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1A774A" w14:textId="56458C70" w:rsidR="00BF0939" w:rsidRPr="00B658DC" w:rsidRDefault="00BF0939" w:rsidP="00CC6A20">
      <w:pPr>
        <w:suppressAutoHyphens/>
        <w:spacing w:after="0" w:line="240" w:lineRule="auto"/>
        <w:ind w:firstLine="567"/>
        <w:jc w:val="center"/>
        <w:rPr>
          <w:rFonts w:cs="Times New Roman"/>
          <w:noProof/>
          <w:szCs w:val="28"/>
          <w:lang w:val="ru-RU"/>
        </w:rPr>
      </w:pPr>
      <w:bookmarkStart w:id="0" w:name="_GoBack"/>
      <w:bookmarkEnd w:id="0"/>
      <w:r w:rsidRPr="00B658DC">
        <w:rPr>
          <w:rFonts w:cs="Times New Roman"/>
          <w:noProof/>
          <w:szCs w:val="28"/>
          <w:lang w:val="kk-KZ"/>
        </w:rPr>
        <w:t xml:space="preserve">Академик </w:t>
      </w:r>
      <w:r w:rsidRPr="00B658DC">
        <w:rPr>
          <w:rFonts w:cs="Times New Roman"/>
          <w:noProof/>
          <w:szCs w:val="28"/>
          <w:lang w:val="ru-RU"/>
        </w:rPr>
        <w:t>Е.А. Бөкетов атындағы Қарағанды</w:t>
      </w:r>
      <w:r w:rsidR="00834AFB">
        <w:rPr>
          <w:rFonts w:cs="Times New Roman"/>
          <w:noProof/>
          <w:szCs w:val="28"/>
          <w:lang w:val="ru-RU"/>
        </w:rPr>
        <w:t xml:space="preserve"> </w:t>
      </w:r>
      <w:r w:rsidR="00834AFB">
        <w:rPr>
          <w:rFonts w:cs="Times New Roman"/>
          <w:noProof/>
          <w:szCs w:val="28"/>
          <w:lang w:val="kk-KZ"/>
        </w:rPr>
        <w:t>ұлттық зерттеу</w:t>
      </w:r>
      <w:r w:rsidRPr="00B658DC">
        <w:rPr>
          <w:rFonts w:cs="Times New Roman"/>
          <w:noProof/>
          <w:szCs w:val="28"/>
          <w:lang w:val="ru-RU"/>
        </w:rPr>
        <w:t xml:space="preserve"> университеті</w:t>
      </w:r>
    </w:p>
    <w:p w14:paraId="755F255A"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5E28D4DF"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5F7B4D7F"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1858DCDA" w14:textId="3DFFB8C4" w:rsidR="00BF0939" w:rsidRPr="00B658DC" w:rsidRDefault="00BF0939" w:rsidP="00B06AAB">
      <w:pPr>
        <w:suppressAutoHyphens/>
        <w:spacing w:after="0" w:line="240" w:lineRule="auto"/>
        <w:jc w:val="both"/>
        <w:rPr>
          <w:rFonts w:cs="Times New Roman"/>
          <w:noProof/>
          <w:szCs w:val="28"/>
          <w:lang w:val="ru-RU"/>
        </w:rPr>
      </w:pPr>
      <w:r w:rsidRPr="00B658DC">
        <w:rPr>
          <w:rFonts w:cs="Times New Roman"/>
          <w:noProof/>
          <w:szCs w:val="28"/>
          <w:lang w:val="ru-RU"/>
        </w:rPr>
        <w:t>ӘОЖ</w:t>
      </w:r>
      <w:r w:rsidR="00B06AAB">
        <w:rPr>
          <w:rFonts w:cs="Times New Roman"/>
          <w:noProof/>
          <w:szCs w:val="28"/>
          <w:lang w:val="ru-RU"/>
        </w:rPr>
        <w:t xml:space="preserve"> </w:t>
      </w:r>
      <w:r w:rsidRPr="00B658DC">
        <w:rPr>
          <w:rFonts w:cs="Times New Roman"/>
          <w:noProof/>
          <w:szCs w:val="28"/>
          <w:lang w:val="ru-RU"/>
        </w:rPr>
        <w:t>535.215; 539.2</w:t>
      </w:r>
      <w:r w:rsidRPr="00B658DC">
        <w:rPr>
          <w:rFonts w:cs="Times New Roman"/>
          <w:noProof/>
          <w:szCs w:val="28"/>
          <w:lang w:val="kk-KZ"/>
        </w:rPr>
        <w:t>3</w:t>
      </w:r>
      <w:r w:rsidRPr="00B658DC">
        <w:rPr>
          <w:rFonts w:cs="Times New Roman"/>
          <w:noProof/>
          <w:szCs w:val="28"/>
          <w:lang w:val="ru-RU"/>
        </w:rPr>
        <w:t>;</w:t>
      </w:r>
      <w:r w:rsidRPr="00B658DC">
        <w:rPr>
          <w:rFonts w:cs="Times New Roman"/>
          <w:noProof/>
          <w:szCs w:val="28"/>
          <w:lang w:val="kk-KZ"/>
        </w:rPr>
        <w:t xml:space="preserve"> 535.3, 538.9</w:t>
      </w:r>
      <w:r w:rsidRPr="00B658DC">
        <w:rPr>
          <w:rFonts w:cs="Times New Roman"/>
          <w:noProof/>
          <w:szCs w:val="28"/>
          <w:lang w:val="ru-RU"/>
        </w:rPr>
        <w:tab/>
      </w:r>
      <w:r w:rsidRPr="00B658DC">
        <w:rPr>
          <w:rFonts w:cs="Times New Roman"/>
          <w:noProof/>
          <w:szCs w:val="28"/>
          <w:lang w:val="ru-RU"/>
        </w:rPr>
        <w:tab/>
      </w:r>
      <w:r w:rsidR="00B06AAB">
        <w:rPr>
          <w:rFonts w:cs="Times New Roman"/>
          <w:noProof/>
          <w:szCs w:val="28"/>
          <w:lang w:val="ru-RU"/>
        </w:rPr>
        <w:t xml:space="preserve">                             </w:t>
      </w:r>
      <w:r w:rsidRPr="00B658DC">
        <w:rPr>
          <w:rFonts w:cs="Times New Roman"/>
          <w:noProof/>
          <w:szCs w:val="28"/>
          <w:lang w:val="ru-RU"/>
        </w:rPr>
        <w:t>Қолжазба құқығында</w:t>
      </w:r>
    </w:p>
    <w:p w14:paraId="241D5743"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417EA78D"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32EEB307"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0A56CF1D" w14:textId="07F8763F" w:rsidR="00BF0939" w:rsidRPr="00B658DC" w:rsidRDefault="00BF0939" w:rsidP="00B06AAB">
      <w:pPr>
        <w:suppressAutoHyphens/>
        <w:spacing w:after="0" w:line="240" w:lineRule="auto"/>
        <w:jc w:val="center"/>
        <w:rPr>
          <w:rFonts w:cs="Times New Roman"/>
          <w:b/>
          <w:noProof/>
          <w:szCs w:val="28"/>
          <w:lang w:val="ru-RU"/>
        </w:rPr>
      </w:pPr>
      <w:r w:rsidRPr="00B658DC">
        <w:rPr>
          <w:rFonts w:cs="Times New Roman"/>
          <w:b/>
          <w:noProof/>
          <w:szCs w:val="28"/>
          <w:lang w:val="ru-RU"/>
        </w:rPr>
        <w:t>ТАЖ</w:t>
      </w:r>
      <w:r w:rsidR="00012F19">
        <w:rPr>
          <w:rFonts w:cs="Times New Roman"/>
          <w:b/>
          <w:noProof/>
          <w:szCs w:val="28"/>
          <w:lang w:val="ru-RU"/>
        </w:rPr>
        <w:t>И</w:t>
      </w:r>
      <w:r w:rsidRPr="00B658DC">
        <w:rPr>
          <w:rFonts w:cs="Times New Roman"/>
          <w:b/>
          <w:noProof/>
          <w:szCs w:val="28"/>
          <w:lang w:val="ru-RU"/>
        </w:rPr>
        <w:t>БАЕВ СЕРЖАН КОЖАНУЛЫ</w:t>
      </w:r>
    </w:p>
    <w:p w14:paraId="3F544E85" w14:textId="77777777" w:rsidR="00BF0939" w:rsidRPr="00B658DC" w:rsidRDefault="00BF0939" w:rsidP="00B06AAB">
      <w:pPr>
        <w:suppressAutoHyphens/>
        <w:spacing w:after="0" w:line="240" w:lineRule="auto"/>
        <w:jc w:val="center"/>
        <w:rPr>
          <w:rFonts w:cs="Times New Roman"/>
          <w:b/>
          <w:noProof/>
          <w:szCs w:val="28"/>
          <w:lang w:val="ru-RU"/>
        </w:rPr>
      </w:pPr>
    </w:p>
    <w:p w14:paraId="7EABDC98" w14:textId="77777777" w:rsidR="00BF0939" w:rsidRPr="00B658DC" w:rsidRDefault="00BF0939" w:rsidP="00B06AAB">
      <w:pPr>
        <w:suppressAutoHyphens/>
        <w:spacing w:after="0" w:line="240" w:lineRule="auto"/>
        <w:jc w:val="center"/>
        <w:rPr>
          <w:rFonts w:cs="Times New Roman"/>
          <w:noProof/>
          <w:szCs w:val="28"/>
          <w:lang w:val="ru-RU"/>
        </w:rPr>
      </w:pPr>
    </w:p>
    <w:p w14:paraId="223AA8A2" w14:textId="77777777" w:rsidR="00BF0939" w:rsidRPr="00B658DC" w:rsidRDefault="00BF0939" w:rsidP="00B06AAB">
      <w:pPr>
        <w:suppressAutoHyphens/>
        <w:spacing w:after="0" w:line="240" w:lineRule="auto"/>
        <w:jc w:val="center"/>
        <w:rPr>
          <w:rFonts w:cs="Times New Roman"/>
          <w:noProof/>
          <w:szCs w:val="28"/>
          <w:lang w:val="ru-RU"/>
        </w:rPr>
      </w:pPr>
    </w:p>
    <w:p w14:paraId="3F641A9B" w14:textId="7105D63B" w:rsidR="00BF0939" w:rsidRPr="00B658DC" w:rsidRDefault="00BF0939" w:rsidP="00B06AAB">
      <w:pPr>
        <w:suppressAutoHyphens/>
        <w:spacing w:after="0" w:line="240" w:lineRule="auto"/>
        <w:jc w:val="center"/>
        <w:rPr>
          <w:rFonts w:cs="Times New Roman"/>
          <w:b/>
          <w:noProof/>
          <w:szCs w:val="28"/>
          <w:lang w:val="ru-RU"/>
        </w:rPr>
      </w:pPr>
      <w:r w:rsidRPr="00B658DC">
        <w:rPr>
          <w:rFonts w:cs="Times New Roman"/>
          <w:b/>
          <w:noProof/>
          <w:szCs w:val="28"/>
          <w:lang w:val="ru-RU"/>
        </w:rPr>
        <w:t>Фталоцианин кешендері наноқұрылымдарының перовскитті күн элемент</w:t>
      </w:r>
      <w:r w:rsidR="00012F19">
        <w:rPr>
          <w:rFonts w:cs="Times New Roman"/>
          <w:b/>
          <w:noProof/>
          <w:szCs w:val="28"/>
          <w:lang w:val="ru-RU"/>
        </w:rPr>
        <w:t>т</w:t>
      </w:r>
      <w:r w:rsidRPr="00B658DC">
        <w:rPr>
          <w:rFonts w:cs="Times New Roman"/>
          <w:b/>
          <w:noProof/>
          <w:szCs w:val="28"/>
          <w:lang w:val="ru-RU"/>
        </w:rPr>
        <w:t>еріндегі кемтіктерді тасымалдау тиімділігіне әсері</w:t>
      </w:r>
    </w:p>
    <w:p w14:paraId="7E5D7848" w14:textId="77777777" w:rsidR="00BF0939" w:rsidRDefault="00BF0939" w:rsidP="00B06AAB">
      <w:pPr>
        <w:suppressAutoHyphens/>
        <w:spacing w:after="0" w:line="240" w:lineRule="auto"/>
        <w:jc w:val="center"/>
        <w:rPr>
          <w:rFonts w:cs="Times New Roman"/>
          <w:noProof/>
          <w:szCs w:val="28"/>
          <w:lang w:val="ru-RU"/>
        </w:rPr>
      </w:pPr>
    </w:p>
    <w:p w14:paraId="165FFACB" w14:textId="77777777" w:rsidR="00B06AAB" w:rsidRDefault="00B06AAB" w:rsidP="00B06AAB">
      <w:pPr>
        <w:suppressAutoHyphens/>
        <w:spacing w:after="0" w:line="240" w:lineRule="auto"/>
        <w:jc w:val="center"/>
        <w:rPr>
          <w:rFonts w:cs="Times New Roman"/>
          <w:noProof/>
          <w:szCs w:val="28"/>
          <w:lang w:val="ru-RU"/>
        </w:rPr>
      </w:pPr>
    </w:p>
    <w:p w14:paraId="7B24EB13" w14:textId="77777777" w:rsidR="00B06AAB" w:rsidRPr="00B658DC" w:rsidRDefault="00B06AAB" w:rsidP="00B06AAB">
      <w:pPr>
        <w:suppressAutoHyphens/>
        <w:spacing w:after="0" w:line="240" w:lineRule="auto"/>
        <w:jc w:val="center"/>
        <w:rPr>
          <w:rFonts w:cs="Times New Roman"/>
          <w:noProof/>
          <w:szCs w:val="28"/>
          <w:lang w:val="ru-RU"/>
        </w:rPr>
      </w:pPr>
    </w:p>
    <w:p w14:paraId="62DC6966" w14:textId="77777777" w:rsidR="00BF0939" w:rsidRPr="00B658DC" w:rsidRDefault="00BF0939" w:rsidP="00B06AAB">
      <w:pPr>
        <w:suppressAutoHyphens/>
        <w:spacing w:after="0" w:line="240" w:lineRule="auto"/>
        <w:jc w:val="center"/>
        <w:rPr>
          <w:rFonts w:cs="Times New Roman"/>
          <w:noProof/>
          <w:szCs w:val="28"/>
          <w:lang w:val="ru-RU"/>
        </w:rPr>
      </w:pPr>
      <w:r w:rsidRPr="00B658DC">
        <w:rPr>
          <w:rFonts w:cs="Times New Roman"/>
          <w:noProof/>
          <w:szCs w:val="28"/>
          <w:lang w:val="ru-RU"/>
        </w:rPr>
        <w:t>8D05302 – Физика</w:t>
      </w:r>
    </w:p>
    <w:p w14:paraId="3CC46903" w14:textId="77777777" w:rsidR="00BF0939" w:rsidRPr="00B658DC" w:rsidRDefault="00BF0939" w:rsidP="00B06AAB">
      <w:pPr>
        <w:suppressAutoHyphens/>
        <w:spacing w:after="0" w:line="240" w:lineRule="auto"/>
        <w:jc w:val="center"/>
        <w:rPr>
          <w:rFonts w:cs="Times New Roman"/>
          <w:noProof/>
          <w:szCs w:val="28"/>
          <w:lang w:val="ru-RU"/>
        </w:rPr>
      </w:pPr>
    </w:p>
    <w:p w14:paraId="7772E458" w14:textId="77777777" w:rsidR="00BF0939" w:rsidRPr="00B658DC" w:rsidRDefault="00BF0939" w:rsidP="00B06AAB">
      <w:pPr>
        <w:suppressAutoHyphens/>
        <w:spacing w:after="0" w:line="240" w:lineRule="auto"/>
        <w:jc w:val="center"/>
        <w:rPr>
          <w:rFonts w:cs="Times New Roman"/>
          <w:noProof/>
          <w:szCs w:val="28"/>
          <w:lang w:val="ru-RU"/>
        </w:rPr>
      </w:pPr>
    </w:p>
    <w:p w14:paraId="0DAF04B3" w14:textId="77777777" w:rsidR="00BF0939" w:rsidRPr="00B658DC" w:rsidRDefault="00BF0939" w:rsidP="00B06AAB">
      <w:pPr>
        <w:suppressAutoHyphens/>
        <w:spacing w:after="0" w:line="240" w:lineRule="auto"/>
        <w:jc w:val="center"/>
        <w:rPr>
          <w:rFonts w:cs="Times New Roman"/>
          <w:noProof/>
          <w:szCs w:val="28"/>
          <w:lang w:val="ru-RU"/>
        </w:rPr>
      </w:pPr>
    </w:p>
    <w:p w14:paraId="0E53FCE7" w14:textId="77777777" w:rsidR="00BF0939" w:rsidRPr="00B658DC" w:rsidRDefault="00BF0939" w:rsidP="00B06AAB">
      <w:pPr>
        <w:suppressAutoHyphens/>
        <w:spacing w:after="0" w:line="240" w:lineRule="auto"/>
        <w:jc w:val="center"/>
        <w:rPr>
          <w:rFonts w:cs="Times New Roman"/>
          <w:noProof/>
          <w:szCs w:val="28"/>
          <w:lang w:val="ru-RU"/>
        </w:rPr>
      </w:pPr>
      <w:r w:rsidRPr="00B658DC">
        <w:rPr>
          <w:rFonts w:cs="Times New Roman"/>
          <w:noProof/>
          <w:szCs w:val="28"/>
          <w:lang w:val="ru-RU"/>
        </w:rPr>
        <w:t>Философия докторы (PhD)</w:t>
      </w:r>
    </w:p>
    <w:p w14:paraId="4719F466" w14:textId="77777777" w:rsidR="00BF0939" w:rsidRPr="00B658DC" w:rsidRDefault="00BF0939" w:rsidP="00B06AAB">
      <w:pPr>
        <w:suppressAutoHyphens/>
        <w:spacing w:after="0" w:line="240" w:lineRule="auto"/>
        <w:jc w:val="center"/>
        <w:rPr>
          <w:rFonts w:cs="Times New Roman"/>
          <w:noProof/>
          <w:szCs w:val="28"/>
          <w:lang w:val="ru-RU"/>
        </w:rPr>
      </w:pPr>
      <w:r w:rsidRPr="00B658DC">
        <w:rPr>
          <w:rFonts w:cs="Times New Roman"/>
          <w:noProof/>
          <w:szCs w:val="28"/>
          <w:lang w:val="ru-RU"/>
        </w:rPr>
        <w:t xml:space="preserve">дәрежесін алу үшін дайындалған диссертация </w:t>
      </w:r>
    </w:p>
    <w:p w14:paraId="49C1B5A9"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1968A4D3"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5E87F76F"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212C53CA" w14:textId="77777777"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Ғылыми кеңесшілер</w:t>
      </w:r>
    </w:p>
    <w:p w14:paraId="3C972687" w14:textId="7129ED18"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доктор</w:t>
      </w:r>
      <w:r w:rsidR="00B06AAB" w:rsidRPr="00B06AAB">
        <w:rPr>
          <w:rFonts w:cs="Times New Roman"/>
          <w:noProof/>
          <w:szCs w:val="28"/>
          <w:lang w:val="ru-RU"/>
        </w:rPr>
        <w:t xml:space="preserve"> </w:t>
      </w:r>
      <w:r w:rsidR="00B06AAB" w:rsidRPr="00B658DC">
        <w:rPr>
          <w:rFonts w:cs="Times New Roman"/>
          <w:noProof/>
          <w:szCs w:val="28"/>
          <w:lang w:val="ru-RU"/>
        </w:rPr>
        <w:t>PhD</w:t>
      </w:r>
      <w:r w:rsidRPr="00B658DC">
        <w:rPr>
          <w:rFonts w:cs="Times New Roman"/>
          <w:noProof/>
          <w:szCs w:val="28"/>
          <w:lang w:val="ru-RU"/>
        </w:rPr>
        <w:t xml:space="preserve">, </w:t>
      </w:r>
    </w:p>
    <w:p w14:paraId="0DADE116" w14:textId="77777777"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 xml:space="preserve">профессор </w:t>
      </w:r>
    </w:p>
    <w:p w14:paraId="62A0CCE0" w14:textId="0B80FF97"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Зейниденов</w:t>
      </w:r>
      <w:r w:rsidR="00B06AAB" w:rsidRPr="00B06AAB">
        <w:rPr>
          <w:rFonts w:cs="Times New Roman"/>
          <w:noProof/>
          <w:szCs w:val="28"/>
          <w:lang w:val="ru-RU"/>
        </w:rPr>
        <w:t xml:space="preserve"> </w:t>
      </w:r>
      <w:r w:rsidR="00B06AAB" w:rsidRPr="00B658DC">
        <w:rPr>
          <w:rFonts w:cs="Times New Roman"/>
          <w:noProof/>
          <w:szCs w:val="28"/>
          <w:lang w:val="ru-RU"/>
        </w:rPr>
        <w:t>А.К.</w:t>
      </w:r>
    </w:p>
    <w:p w14:paraId="4DE09CF1" w14:textId="77777777" w:rsidR="00BF0939" w:rsidRPr="00B06AAB" w:rsidRDefault="00BF0939" w:rsidP="00CC6A20">
      <w:pPr>
        <w:suppressAutoHyphens/>
        <w:spacing w:after="0" w:line="240" w:lineRule="auto"/>
        <w:ind w:firstLine="567"/>
        <w:jc w:val="right"/>
        <w:rPr>
          <w:rFonts w:cs="Times New Roman"/>
          <w:noProof/>
          <w:sz w:val="16"/>
          <w:szCs w:val="16"/>
          <w:lang w:val="ru-RU"/>
        </w:rPr>
      </w:pPr>
    </w:p>
    <w:p w14:paraId="61ECAAAE" w14:textId="384F0887" w:rsidR="00B06AAB" w:rsidRDefault="00BF0939" w:rsidP="00CC6A20">
      <w:pPr>
        <w:suppressAutoHyphens/>
        <w:spacing w:after="0" w:line="240" w:lineRule="auto"/>
        <w:ind w:firstLine="567"/>
        <w:jc w:val="right"/>
        <w:rPr>
          <w:rFonts w:cs="Times New Roman"/>
          <w:noProof/>
          <w:szCs w:val="28"/>
          <w:lang w:val="kk-KZ"/>
        </w:rPr>
      </w:pPr>
      <w:r w:rsidRPr="00B658DC">
        <w:rPr>
          <w:rFonts w:cs="Times New Roman"/>
          <w:noProof/>
          <w:szCs w:val="28"/>
          <w:lang w:val="ru-RU"/>
        </w:rPr>
        <w:t>ф</w:t>
      </w:r>
      <w:r w:rsidR="00BF5479">
        <w:rPr>
          <w:rFonts w:cs="Times New Roman"/>
          <w:noProof/>
          <w:szCs w:val="28"/>
          <w:lang w:val="ru-RU"/>
        </w:rPr>
        <w:t>изика</w:t>
      </w:r>
      <w:r w:rsidRPr="00B658DC">
        <w:rPr>
          <w:rFonts w:cs="Times New Roman"/>
          <w:noProof/>
          <w:szCs w:val="28"/>
          <w:lang w:val="kk-KZ"/>
        </w:rPr>
        <w:t>-</w:t>
      </w:r>
      <w:r w:rsidRPr="00B658DC">
        <w:rPr>
          <w:rFonts w:cs="Times New Roman"/>
          <w:noProof/>
          <w:szCs w:val="28"/>
          <w:lang w:val="ru-RU"/>
        </w:rPr>
        <w:t>м</w:t>
      </w:r>
      <w:r w:rsidR="00BF5479">
        <w:rPr>
          <w:rFonts w:cs="Times New Roman"/>
          <w:noProof/>
          <w:szCs w:val="28"/>
          <w:lang w:val="ru-RU"/>
        </w:rPr>
        <w:t xml:space="preserve">атематика </w:t>
      </w:r>
      <w:r w:rsidRPr="00B658DC">
        <w:rPr>
          <w:rFonts w:cs="Times New Roman"/>
          <w:noProof/>
          <w:szCs w:val="28"/>
          <w:lang w:val="ru-RU"/>
        </w:rPr>
        <w:t>ғ</w:t>
      </w:r>
      <w:r w:rsidR="00BF5479">
        <w:rPr>
          <w:rFonts w:cs="Times New Roman"/>
          <w:noProof/>
          <w:szCs w:val="28"/>
          <w:lang w:val="ru-RU"/>
        </w:rPr>
        <w:t xml:space="preserve">ылымдарының </w:t>
      </w:r>
      <w:r w:rsidRPr="00B658DC">
        <w:rPr>
          <w:rFonts w:cs="Times New Roman"/>
          <w:noProof/>
          <w:szCs w:val="28"/>
          <w:lang w:val="kk-KZ"/>
        </w:rPr>
        <w:t>к</w:t>
      </w:r>
      <w:r w:rsidR="00BF5479">
        <w:rPr>
          <w:rFonts w:cs="Times New Roman"/>
          <w:noProof/>
          <w:szCs w:val="28"/>
          <w:lang w:val="kk-KZ"/>
        </w:rPr>
        <w:t>андидаты</w:t>
      </w:r>
      <w:r w:rsidRPr="00B658DC">
        <w:rPr>
          <w:rFonts w:cs="Times New Roman"/>
          <w:noProof/>
          <w:szCs w:val="28"/>
          <w:lang w:val="kk-KZ"/>
        </w:rPr>
        <w:t xml:space="preserve">, </w:t>
      </w:r>
    </w:p>
    <w:p w14:paraId="3CF1B526" w14:textId="4F5CBA37"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доцент</w:t>
      </w:r>
    </w:p>
    <w:p w14:paraId="1FBF465A" w14:textId="6E5F4AA3" w:rsidR="00BF0939" w:rsidRPr="00B658DC" w:rsidRDefault="00BF0939" w:rsidP="00CC6A20">
      <w:pPr>
        <w:suppressAutoHyphens/>
        <w:spacing w:after="0" w:line="240" w:lineRule="auto"/>
        <w:ind w:firstLine="567"/>
        <w:jc w:val="right"/>
        <w:rPr>
          <w:rFonts w:cs="Times New Roman"/>
          <w:noProof/>
          <w:szCs w:val="28"/>
          <w:lang w:val="ru-RU"/>
        </w:rPr>
      </w:pPr>
      <w:r w:rsidRPr="00B658DC">
        <w:rPr>
          <w:rFonts w:cs="Times New Roman"/>
          <w:noProof/>
          <w:szCs w:val="28"/>
          <w:lang w:val="ru-RU"/>
        </w:rPr>
        <w:t>Валиев</w:t>
      </w:r>
      <w:r w:rsidR="00B06AAB" w:rsidRPr="00B06AAB">
        <w:rPr>
          <w:rFonts w:cs="Times New Roman"/>
          <w:noProof/>
          <w:szCs w:val="28"/>
          <w:lang w:val="ru-RU"/>
        </w:rPr>
        <w:t xml:space="preserve"> </w:t>
      </w:r>
      <w:r w:rsidR="00B06AAB" w:rsidRPr="00B658DC">
        <w:rPr>
          <w:rFonts w:cs="Times New Roman"/>
          <w:noProof/>
          <w:szCs w:val="28"/>
          <w:lang w:val="ru-RU"/>
        </w:rPr>
        <w:t>Д.Т.</w:t>
      </w:r>
    </w:p>
    <w:p w14:paraId="07FAB27B" w14:textId="77777777" w:rsidR="00BF0939" w:rsidRPr="00B658DC" w:rsidRDefault="00BF0939" w:rsidP="00CC6A20">
      <w:pPr>
        <w:suppressAutoHyphens/>
        <w:spacing w:after="0" w:line="240" w:lineRule="auto"/>
        <w:ind w:firstLine="567"/>
        <w:jc w:val="right"/>
        <w:rPr>
          <w:rFonts w:cs="Times New Roman"/>
          <w:noProof/>
          <w:szCs w:val="28"/>
          <w:lang w:val="ru-RU"/>
        </w:rPr>
      </w:pPr>
    </w:p>
    <w:p w14:paraId="379DCC9C"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3BBF51CA"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35B19969"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7957219D"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1EB18763"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1BA3A47A" w14:textId="77777777" w:rsidR="00BF0939" w:rsidRDefault="00BF0939" w:rsidP="00CC6A20">
      <w:pPr>
        <w:suppressAutoHyphens/>
        <w:spacing w:after="0" w:line="240" w:lineRule="auto"/>
        <w:ind w:firstLine="567"/>
        <w:jc w:val="center"/>
        <w:rPr>
          <w:rFonts w:cs="Times New Roman"/>
          <w:noProof/>
          <w:szCs w:val="28"/>
          <w:lang w:val="ru-RU"/>
        </w:rPr>
      </w:pPr>
    </w:p>
    <w:p w14:paraId="58BF4A19" w14:textId="77777777" w:rsidR="00B06AAB" w:rsidRPr="00B658DC" w:rsidRDefault="00B06AAB" w:rsidP="00CC6A20">
      <w:pPr>
        <w:suppressAutoHyphens/>
        <w:spacing w:after="0" w:line="240" w:lineRule="auto"/>
        <w:ind w:firstLine="567"/>
        <w:jc w:val="center"/>
        <w:rPr>
          <w:rFonts w:cs="Times New Roman"/>
          <w:noProof/>
          <w:szCs w:val="28"/>
          <w:lang w:val="ru-RU"/>
        </w:rPr>
      </w:pPr>
    </w:p>
    <w:p w14:paraId="6FE9A90B" w14:textId="77777777" w:rsidR="00BF0939" w:rsidRPr="00B658DC" w:rsidRDefault="00BF0939" w:rsidP="00CC6A20">
      <w:pPr>
        <w:suppressAutoHyphens/>
        <w:spacing w:after="0" w:line="240" w:lineRule="auto"/>
        <w:ind w:firstLine="567"/>
        <w:jc w:val="center"/>
        <w:rPr>
          <w:rFonts w:cs="Times New Roman"/>
          <w:noProof/>
          <w:szCs w:val="28"/>
          <w:lang w:val="ru-RU"/>
        </w:rPr>
      </w:pPr>
    </w:p>
    <w:p w14:paraId="72070B32" w14:textId="77777777" w:rsidR="00BF0939" w:rsidRPr="00B658DC" w:rsidRDefault="00BF0939" w:rsidP="00CC6A20">
      <w:pPr>
        <w:suppressAutoHyphens/>
        <w:spacing w:after="0" w:line="240" w:lineRule="auto"/>
        <w:ind w:firstLine="567"/>
        <w:jc w:val="center"/>
        <w:rPr>
          <w:rFonts w:cs="Times New Roman"/>
          <w:noProof/>
          <w:szCs w:val="28"/>
          <w:lang w:val="ru-RU"/>
        </w:rPr>
      </w:pPr>
      <w:r w:rsidRPr="00B658DC">
        <w:rPr>
          <w:rFonts w:cs="Times New Roman"/>
          <w:noProof/>
          <w:szCs w:val="28"/>
          <w:lang w:val="ru-RU"/>
        </w:rPr>
        <w:t>Қазақстан Республикасы</w:t>
      </w:r>
    </w:p>
    <w:p w14:paraId="75809C62" w14:textId="77777777" w:rsidR="00BF0939" w:rsidRPr="00B658DC" w:rsidRDefault="00BF0939" w:rsidP="00CC6A20">
      <w:pPr>
        <w:suppressAutoHyphens/>
        <w:spacing w:after="0" w:line="240" w:lineRule="auto"/>
        <w:ind w:firstLine="567"/>
        <w:jc w:val="center"/>
        <w:rPr>
          <w:rFonts w:cs="Times New Roman"/>
          <w:noProof/>
          <w:szCs w:val="28"/>
          <w:lang w:val="ru-RU"/>
        </w:rPr>
      </w:pPr>
      <w:r w:rsidRPr="00B658DC">
        <w:rPr>
          <w:rFonts w:cs="Times New Roman"/>
          <w:noProof/>
          <w:szCs w:val="28"/>
          <w:lang w:val="ru-RU"/>
        </w:rPr>
        <w:t>Қарағанды, 2025</w:t>
      </w:r>
    </w:p>
    <w:p w14:paraId="5E502154" w14:textId="61FC3FDB" w:rsidR="00A017CD" w:rsidRPr="00B658DC" w:rsidRDefault="00D6071D" w:rsidP="00CC6A20">
      <w:pPr>
        <w:suppressAutoHyphens/>
        <w:spacing w:after="0" w:line="240" w:lineRule="auto"/>
        <w:ind w:firstLine="567"/>
        <w:jc w:val="center"/>
        <w:rPr>
          <w:rFonts w:cs="Times New Roman"/>
          <w:b/>
          <w:noProof/>
          <w:szCs w:val="28"/>
          <w:lang w:val="ru-RU"/>
        </w:rPr>
      </w:pPr>
      <w:r w:rsidRPr="00B658DC">
        <w:rPr>
          <w:rFonts w:cs="Times New Roman"/>
          <w:b/>
          <w:noProof/>
          <w:szCs w:val="28"/>
          <w:lang w:val="ru-RU"/>
        </w:rPr>
        <w:lastRenderedPageBreak/>
        <w:t>МАЗМҰНЫ</w:t>
      </w:r>
    </w:p>
    <w:p w14:paraId="431B7825" w14:textId="77777777" w:rsidR="00E87D1F" w:rsidRPr="00B658DC" w:rsidRDefault="00E87D1F" w:rsidP="00B06AAB">
      <w:pPr>
        <w:spacing w:after="0" w:line="240" w:lineRule="auto"/>
        <w:jc w:val="right"/>
        <w:rPr>
          <w:rFonts w:cs="Times New Roman"/>
          <w:noProof/>
          <w:szCs w:val="28"/>
          <w:lang w:val="ru-RU"/>
        </w:rPr>
      </w:pPr>
    </w:p>
    <w:tbl>
      <w:tblPr>
        <w:tblStyle w:val="a9"/>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91"/>
        <w:gridCol w:w="546"/>
      </w:tblGrid>
      <w:tr w:rsidR="004B55C9" w:rsidRPr="00B658DC" w14:paraId="126A0613" w14:textId="77777777" w:rsidTr="00B06AAB">
        <w:tc>
          <w:tcPr>
            <w:tcW w:w="9291" w:type="dxa"/>
          </w:tcPr>
          <w:p w14:paraId="3D8F762A" w14:textId="412B5CA8" w:rsidR="004B55C9" w:rsidRPr="00740D22" w:rsidRDefault="004B55C9" w:rsidP="00341803">
            <w:pPr>
              <w:spacing w:after="0" w:line="240" w:lineRule="auto"/>
              <w:jc w:val="both"/>
              <w:rPr>
                <w:rFonts w:cs="Times New Roman"/>
                <w:b/>
                <w:bCs/>
                <w:noProof/>
                <w:szCs w:val="28"/>
                <w:lang w:val="kk-KZ"/>
              </w:rPr>
            </w:pPr>
            <w:r w:rsidRPr="00BF5479">
              <w:rPr>
                <w:rFonts w:ascii="Times New Roman" w:hAnsi="Times New Roman"/>
                <w:b/>
                <w:sz w:val="28"/>
                <w:szCs w:val="28"/>
                <w:lang w:val="ru-RU"/>
              </w:rPr>
              <w:t>БЕЛГІЛЕУЛЕР МЕН ҚЫСҚАРТУЛАР</w:t>
            </w:r>
            <w:r w:rsidRPr="00740D22">
              <w:rPr>
                <w:rFonts w:ascii="Times New Roman" w:hAnsi="Times New Roman"/>
                <w:sz w:val="28"/>
                <w:szCs w:val="28"/>
                <w:lang w:val="kk-KZ"/>
              </w:rPr>
              <w:t>...........................................</w:t>
            </w:r>
            <w:r>
              <w:rPr>
                <w:rFonts w:ascii="Times New Roman" w:hAnsi="Times New Roman"/>
                <w:sz w:val="28"/>
                <w:szCs w:val="28"/>
                <w:lang w:val="kk-KZ"/>
              </w:rPr>
              <w:t>..............</w:t>
            </w:r>
          </w:p>
        </w:tc>
        <w:tc>
          <w:tcPr>
            <w:tcW w:w="546" w:type="dxa"/>
          </w:tcPr>
          <w:p w14:paraId="43B50412" w14:textId="20A86E51" w:rsidR="004B55C9" w:rsidRPr="006E4687" w:rsidRDefault="004B55C9" w:rsidP="00341803">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4</w:t>
            </w:r>
          </w:p>
        </w:tc>
      </w:tr>
      <w:tr w:rsidR="004B55C9" w:rsidRPr="00B658DC" w14:paraId="64A3699C" w14:textId="77777777" w:rsidTr="00B06AAB">
        <w:tc>
          <w:tcPr>
            <w:tcW w:w="9291" w:type="dxa"/>
          </w:tcPr>
          <w:p w14:paraId="7477955F" w14:textId="3D8A76BA" w:rsidR="004B55C9" w:rsidRPr="00740D22" w:rsidRDefault="004B55C9" w:rsidP="00B06AAB">
            <w:pPr>
              <w:spacing w:after="0" w:line="240" w:lineRule="auto"/>
              <w:jc w:val="both"/>
              <w:rPr>
                <w:rFonts w:cs="Times New Roman"/>
                <w:b/>
                <w:bCs/>
                <w:noProof/>
                <w:szCs w:val="28"/>
                <w:lang w:val="ru-RU"/>
              </w:rPr>
            </w:pPr>
            <w:r w:rsidRPr="00740D22">
              <w:rPr>
                <w:rFonts w:ascii="Times New Roman" w:hAnsi="Times New Roman" w:cs="Times New Roman"/>
                <w:b/>
                <w:bCs/>
                <w:noProof/>
                <w:sz w:val="28"/>
                <w:szCs w:val="28"/>
                <w:lang w:val="ru-RU"/>
              </w:rPr>
              <w:t>КІРІСПЕ</w:t>
            </w:r>
            <w:r w:rsidRPr="00740D22">
              <w:rPr>
                <w:rFonts w:ascii="Times New Roman" w:hAnsi="Times New Roman" w:cs="Times New Roman"/>
                <w:bCs/>
                <w:noProof/>
                <w:sz w:val="28"/>
                <w:szCs w:val="28"/>
                <w:lang w:val="ru-RU"/>
              </w:rPr>
              <w:t>……………………………………………………………</w:t>
            </w:r>
            <w:r>
              <w:rPr>
                <w:rFonts w:ascii="Times New Roman" w:hAnsi="Times New Roman" w:cs="Times New Roman"/>
                <w:bCs/>
                <w:noProof/>
                <w:sz w:val="28"/>
                <w:szCs w:val="28"/>
                <w:lang w:val="ru-RU"/>
              </w:rPr>
              <w:t>………….</w:t>
            </w:r>
          </w:p>
        </w:tc>
        <w:tc>
          <w:tcPr>
            <w:tcW w:w="546" w:type="dxa"/>
          </w:tcPr>
          <w:p w14:paraId="2AAA5C4B" w14:textId="789CED1E" w:rsidR="004B55C9" w:rsidRPr="006E4687" w:rsidRDefault="004B55C9" w:rsidP="00341803">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5</w:t>
            </w:r>
          </w:p>
        </w:tc>
      </w:tr>
      <w:tr w:rsidR="004B55C9" w:rsidRPr="00E17A37" w14:paraId="124DBC61" w14:textId="77777777" w:rsidTr="00B06AAB">
        <w:tc>
          <w:tcPr>
            <w:tcW w:w="9291" w:type="dxa"/>
          </w:tcPr>
          <w:p w14:paraId="0E115821" w14:textId="16FC224C" w:rsidR="004B55C9" w:rsidRPr="00740D22" w:rsidRDefault="004B55C9" w:rsidP="00B06AAB">
            <w:pPr>
              <w:tabs>
                <w:tab w:val="left" w:pos="313"/>
              </w:tabs>
              <w:spacing w:after="0" w:line="240" w:lineRule="auto"/>
              <w:jc w:val="both"/>
              <w:rPr>
                <w:rFonts w:ascii="Times New Roman" w:hAnsi="Times New Roman" w:cs="Times New Roman"/>
                <w:b/>
                <w:bCs/>
                <w:noProof/>
                <w:sz w:val="28"/>
                <w:szCs w:val="28"/>
                <w:lang w:val="kk-KZ"/>
              </w:rPr>
            </w:pPr>
            <w:r>
              <w:rPr>
                <w:rFonts w:ascii="Times New Roman" w:hAnsi="Times New Roman" w:cs="Times New Roman"/>
                <w:b/>
                <w:bCs/>
                <w:noProof/>
                <w:sz w:val="28"/>
                <w:szCs w:val="28"/>
                <w:lang w:val="kk-KZ"/>
              </w:rPr>
              <w:t xml:space="preserve">1 </w:t>
            </w:r>
            <w:r w:rsidRPr="00740D22">
              <w:rPr>
                <w:rFonts w:ascii="Times New Roman" w:hAnsi="Times New Roman" w:cs="Times New Roman"/>
                <w:b/>
                <w:bCs/>
                <w:noProof/>
                <w:sz w:val="28"/>
                <w:szCs w:val="28"/>
                <w:lang w:val="kk-KZ"/>
              </w:rPr>
              <w:t>ПЕРОВСКИТТІ КҮН ЭЛЕМЕНТТЕРІНДЕ КЕМТІК ТАСЫМАЛДАУШЫ ҚАБАТЫНДАҒЫ ЗАРЯД ТАСЫМАЛДАУШЫЛАРДЫҢ ГЕНЕРАЦИЯСЫ ЖӘНЕ ТАСМАЛДАУЫ</w:t>
            </w:r>
            <w:r>
              <w:rPr>
                <w:rFonts w:ascii="Times New Roman" w:hAnsi="Times New Roman" w:cs="Times New Roman"/>
                <w:bCs/>
                <w:noProof/>
                <w:sz w:val="28"/>
                <w:szCs w:val="28"/>
                <w:lang w:val="kk-KZ"/>
              </w:rPr>
              <w:t>...................................................................................................</w:t>
            </w:r>
          </w:p>
        </w:tc>
        <w:tc>
          <w:tcPr>
            <w:tcW w:w="546" w:type="dxa"/>
            <w:vAlign w:val="bottom"/>
          </w:tcPr>
          <w:p w14:paraId="4A6EA8C7" w14:textId="4EE48CD3" w:rsidR="004B55C9" w:rsidRPr="006E4687" w:rsidRDefault="00BF5479" w:rsidP="00740D22">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10</w:t>
            </w:r>
          </w:p>
        </w:tc>
      </w:tr>
      <w:tr w:rsidR="004B55C9" w:rsidRPr="00E17A37" w14:paraId="613CC691" w14:textId="77777777" w:rsidTr="00B06AAB">
        <w:tc>
          <w:tcPr>
            <w:tcW w:w="9291" w:type="dxa"/>
          </w:tcPr>
          <w:p w14:paraId="4B407FCC" w14:textId="162880B5" w:rsidR="004B55C9" w:rsidRPr="00E17A37"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1.1 </w:t>
            </w:r>
            <w:r w:rsidRPr="00E17A37">
              <w:rPr>
                <w:rFonts w:ascii="Times New Roman" w:hAnsi="Times New Roman" w:cs="Times New Roman"/>
                <w:noProof/>
                <w:sz w:val="28"/>
                <w:szCs w:val="28"/>
                <w:lang w:val="kk-KZ"/>
              </w:rPr>
              <w:t>Перовскитті күн элементтерінің қазіргі жағдайы және даму перспективалары</w:t>
            </w:r>
            <w:r>
              <w:rPr>
                <w:rFonts w:ascii="Times New Roman" w:hAnsi="Times New Roman" w:cs="Times New Roman"/>
                <w:noProof/>
                <w:sz w:val="28"/>
                <w:szCs w:val="28"/>
                <w:lang w:val="kk-KZ"/>
              </w:rPr>
              <w:t>....................................................................................................</w:t>
            </w:r>
          </w:p>
        </w:tc>
        <w:tc>
          <w:tcPr>
            <w:tcW w:w="546" w:type="dxa"/>
            <w:vAlign w:val="bottom"/>
          </w:tcPr>
          <w:p w14:paraId="0473958C" w14:textId="6849390A" w:rsidR="004B55C9" w:rsidRPr="006E4687" w:rsidRDefault="00BF5479" w:rsidP="00740D22">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11</w:t>
            </w:r>
          </w:p>
        </w:tc>
      </w:tr>
      <w:tr w:rsidR="004B55C9" w:rsidRPr="00E17A37" w14:paraId="2859D08F" w14:textId="77777777" w:rsidTr="00B06AAB">
        <w:tc>
          <w:tcPr>
            <w:tcW w:w="9291" w:type="dxa"/>
          </w:tcPr>
          <w:p w14:paraId="739A970B" w14:textId="2ADE6EBB" w:rsidR="004B55C9" w:rsidRPr="00B658DC" w:rsidRDefault="004B55C9" w:rsidP="00B06AAB">
            <w:pPr>
              <w:spacing w:after="0" w:line="240" w:lineRule="auto"/>
              <w:jc w:val="both"/>
              <w:rPr>
                <w:rFonts w:ascii="Times New Roman" w:hAnsi="Times New Roman" w:cs="Times New Roman"/>
                <w:noProof/>
                <w:sz w:val="28"/>
                <w:szCs w:val="28"/>
                <w:lang w:val="ru-RU"/>
              </w:rPr>
            </w:pPr>
            <w:r>
              <w:rPr>
                <w:rFonts w:ascii="Times New Roman" w:hAnsi="Times New Roman" w:cs="Times New Roman"/>
                <w:noProof/>
                <w:sz w:val="28"/>
                <w:szCs w:val="28"/>
                <w:lang w:val="ru-RU"/>
              </w:rPr>
              <w:t xml:space="preserve">1.2 </w:t>
            </w:r>
            <w:r w:rsidRPr="00B658DC">
              <w:rPr>
                <w:rFonts w:ascii="Times New Roman" w:hAnsi="Times New Roman" w:cs="Times New Roman"/>
                <w:noProof/>
                <w:sz w:val="28"/>
                <w:szCs w:val="28"/>
                <w:lang w:val="ru-RU"/>
              </w:rPr>
              <w:t>Перовскитті күн элементтеріндегі фотоэлектрлік процестер</w:t>
            </w:r>
            <w:r>
              <w:rPr>
                <w:rFonts w:ascii="Times New Roman" w:hAnsi="Times New Roman" w:cs="Times New Roman"/>
                <w:noProof/>
                <w:sz w:val="28"/>
                <w:szCs w:val="28"/>
                <w:lang w:val="ru-RU"/>
              </w:rPr>
              <w:t>…………...</w:t>
            </w:r>
          </w:p>
        </w:tc>
        <w:tc>
          <w:tcPr>
            <w:tcW w:w="546" w:type="dxa"/>
          </w:tcPr>
          <w:p w14:paraId="0CA17031" w14:textId="092F1D59" w:rsidR="004B55C9" w:rsidRPr="006E4687" w:rsidRDefault="004B55C9" w:rsidP="00BF5479">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1</w:t>
            </w:r>
            <w:r w:rsidR="00BF5479">
              <w:rPr>
                <w:rFonts w:ascii="Times New Roman" w:hAnsi="Times New Roman" w:cs="Times New Roman"/>
                <w:noProof/>
                <w:sz w:val="28"/>
                <w:szCs w:val="28"/>
                <w:lang w:val="ru-RU"/>
              </w:rPr>
              <w:t>5</w:t>
            </w:r>
          </w:p>
        </w:tc>
      </w:tr>
      <w:tr w:rsidR="004B55C9" w:rsidRPr="00740D22" w14:paraId="126B5593" w14:textId="77777777" w:rsidTr="00B06AAB">
        <w:tc>
          <w:tcPr>
            <w:tcW w:w="9291" w:type="dxa"/>
          </w:tcPr>
          <w:p w14:paraId="18A2BFBD" w14:textId="324AC0A5" w:rsidR="004B55C9" w:rsidRPr="004B55C9"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1.3 </w:t>
            </w:r>
            <w:r w:rsidRPr="00B658DC">
              <w:rPr>
                <w:rFonts w:ascii="Times New Roman" w:hAnsi="Times New Roman" w:cs="Times New Roman"/>
                <w:noProof/>
                <w:sz w:val="28"/>
                <w:szCs w:val="28"/>
              </w:rPr>
              <w:t>PSC</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құрамындағы</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органикалық</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rPr>
              <w:t>HTL</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негізгі</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функциялары</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және</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тиімділікке</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әсері</w:t>
            </w:r>
            <w:r w:rsidRPr="004B55C9">
              <w:rPr>
                <w:rFonts w:ascii="Times New Roman" w:hAnsi="Times New Roman" w:cs="Times New Roman"/>
                <w:noProof/>
                <w:sz w:val="28"/>
                <w:szCs w:val="28"/>
              </w:rPr>
              <w:t>……………………………………………………...</w:t>
            </w:r>
            <w:r>
              <w:rPr>
                <w:rFonts w:ascii="Times New Roman" w:hAnsi="Times New Roman" w:cs="Times New Roman"/>
                <w:noProof/>
                <w:sz w:val="28"/>
                <w:szCs w:val="28"/>
                <w:lang w:val="kk-KZ"/>
              </w:rPr>
              <w:t>...............</w:t>
            </w:r>
          </w:p>
        </w:tc>
        <w:tc>
          <w:tcPr>
            <w:tcW w:w="546" w:type="dxa"/>
            <w:vAlign w:val="bottom"/>
          </w:tcPr>
          <w:p w14:paraId="36A27B92" w14:textId="4600BA9D" w:rsidR="004B55C9" w:rsidRPr="006E4687" w:rsidRDefault="00BF5479" w:rsidP="00740D22">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20</w:t>
            </w:r>
          </w:p>
        </w:tc>
      </w:tr>
      <w:tr w:rsidR="004B55C9" w:rsidRPr="00740D22" w14:paraId="6FA82E0B" w14:textId="77777777" w:rsidTr="00B06AAB">
        <w:tc>
          <w:tcPr>
            <w:tcW w:w="9291" w:type="dxa"/>
          </w:tcPr>
          <w:p w14:paraId="3ABEB175" w14:textId="78CD4311" w:rsidR="004B55C9" w:rsidRPr="00786D6C" w:rsidRDefault="004B55C9" w:rsidP="00B06AAB">
            <w:pPr>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lang w:val="kk-KZ"/>
              </w:rPr>
              <w:t xml:space="preserve">1.4 </w:t>
            </w:r>
            <w:r w:rsidRPr="00B658DC">
              <w:rPr>
                <w:rFonts w:ascii="Times New Roman" w:hAnsi="Times New Roman" w:cs="Times New Roman"/>
                <w:noProof/>
                <w:sz w:val="28"/>
                <w:szCs w:val="28"/>
              </w:rPr>
              <w:t>Spiro</w:t>
            </w:r>
            <w:r w:rsidRPr="00786D6C">
              <w:rPr>
                <w:rFonts w:ascii="Times New Roman" w:hAnsi="Times New Roman" w:cs="Times New Roman"/>
                <w:noProof/>
                <w:sz w:val="28"/>
                <w:szCs w:val="28"/>
              </w:rPr>
              <w:t>-</w:t>
            </w:r>
            <w:r w:rsidRPr="00B658DC">
              <w:rPr>
                <w:rFonts w:ascii="Times New Roman" w:hAnsi="Times New Roman" w:cs="Times New Roman"/>
                <w:noProof/>
                <w:sz w:val="28"/>
                <w:szCs w:val="28"/>
              </w:rPr>
              <w:t>OMeTAD</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фотовольтаикадағы</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тиімді</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кемтік</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тасымалдаушы</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материал</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ретінде</w:t>
            </w:r>
            <w:r w:rsidRPr="00786D6C">
              <w:rPr>
                <w:rFonts w:ascii="Times New Roman" w:hAnsi="Times New Roman" w:cs="Times New Roman"/>
                <w:noProof/>
                <w:sz w:val="28"/>
                <w:szCs w:val="28"/>
              </w:rPr>
              <w:t>………………………………………………………………..</w:t>
            </w:r>
          </w:p>
        </w:tc>
        <w:tc>
          <w:tcPr>
            <w:tcW w:w="546" w:type="dxa"/>
            <w:vAlign w:val="bottom"/>
          </w:tcPr>
          <w:p w14:paraId="40AAB32A" w14:textId="5615FED3" w:rsidR="004B55C9" w:rsidRPr="006E4687" w:rsidRDefault="004B55C9" w:rsidP="00DA5590">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2</w:t>
            </w:r>
            <w:r w:rsidR="00DA5590">
              <w:rPr>
                <w:rFonts w:ascii="Times New Roman" w:hAnsi="Times New Roman" w:cs="Times New Roman"/>
                <w:noProof/>
                <w:sz w:val="28"/>
                <w:szCs w:val="28"/>
                <w:lang w:val="ru-RU"/>
              </w:rPr>
              <w:t>4</w:t>
            </w:r>
          </w:p>
        </w:tc>
      </w:tr>
      <w:tr w:rsidR="004B55C9" w:rsidRPr="00E17A37" w14:paraId="4144C55C" w14:textId="77777777" w:rsidTr="00B06AAB">
        <w:tc>
          <w:tcPr>
            <w:tcW w:w="9291" w:type="dxa"/>
          </w:tcPr>
          <w:p w14:paraId="21FB4965" w14:textId="7592EE2A" w:rsidR="004B55C9" w:rsidRPr="00786D6C" w:rsidRDefault="004B55C9" w:rsidP="00B06AAB">
            <w:pPr>
              <w:spacing w:after="0" w:line="240" w:lineRule="auto"/>
              <w:jc w:val="both"/>
              <w:rPr>
                <w:rFonts w:ascii="Times New Roman" w:hAnsi="Times New Roman" w:cs="Times New Roman"/>
                <w:noProof/>
                <w:sz w:val="28"/>
                <w:szCs w:val="28"/>
              </w:rPr>
            </w:pPr>
            <w:r w:rsidRPr="00786D6C">
              <w:rPr>
                <w:rFonts w:ascii="Times New Roman" w:hAnsi="Times New Roman" w:cs="Times New Roman"/>
                <w:noProof/>
                <w:sz w:val="28"/>
                <w:szCs w:val="28"/>
              </w:rPr>
              <w:t xml:space="preserve">1.5 </w:t>
            </w:r>
            <w:r w:rsidRPr="00B658DC">
              <w:rPr>
                <w:rFonts w:ascii="Times New Roman" w:hAnsi="Times New Roman" w:cs="Times New Roman"/>
                <w:noProof/>
                <w:sz w:val="28"/>
                <w:szCs w:val="28"/>
                <w:lang w:val="ru-RU"/>
              </w:rPr>
              <w:t>Фталоцианиндердің</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құрылысы</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негізгі</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қасиеттері</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және</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синтез</w:t>
            </w:r>
            <w:r w:rsidRPr="00786D6C">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әдістері</w:t>
            </w:r>
            <w:r w:rsidRPr="00786D6C">
              <w:rPr>
                <w:rFonts w:ascii="Times New Roman" w:hAnsi="Times New Roman" w:cs="Times New Roman"/>
                <w:noProof/>
                <w:sz w:val="28"/>
                <w:szCs w:val="28"/>
              </w:rPr>
              <w:t>…………………………………………………………………………..</w:t>
            </w:r>
          </w:p>
        </w:tc>
        <w:tc>
          <w:tcPr>
            <w:tcW w:w="546" w:type="dxa"/>
            <w:vAlign w:val="bottom"/>
          </w:tcPr>
          <w:p w14:paraId="403B62A9" w14:textId="6D48B242" w:rsidR="004B55C9" w:rsidRPr="006E4687" w:rsidRDefault="004B55C9" w:rsidP="00DA5590">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2</w:t>
            </w:r>
            <w:r w:rsidR="00DA5590">
              <w:rPr>
                <w:rFonts w:ascii="Times New Roman" w:hAnsi="Times New Roman" w:cs="Times New Roman"/>
                <w:noProof/>
                <w:sz w:val="28"/>
                <w:szCs w:val="28"/>
                <w:lang w:val="ru-RU"/>
              </w:rPr>
              <w:t>7</w:t>
            </w:r>
          </w:p>
        </w:tc>
      </w:tr>
      <w:tr w:rsidR="004B55C9" w:rsidRPr="00E17A37" w14:paraId="0C2C2AB5" w14:textId="77777777" w:rsidTr="00B06AAB">
        <w:tc>
          <w:tcPr>
            <w:tcW w:w="9291" w:type="dxa"/>
          </w:tcPr>
          <w:p w14:paraId="06543DB5" w14:textId="20C7BF5D" w:rsidR="004B55C9" w:rsidRPr="004B55C9" w:rsidRDefault="004B55C9" w:rsidP="00B06AAB">
            <w:pPr>
              <w:spacing w:after="0" w:line="240" w:lineRule="auto"/>
              <w:jc w:val="both"/>
              <w:rPr>
                <w:rFonts w:cs="Times New Roman"/>
                <w:noProof/>
                <w:szCs w:val="28"/>
                <w:lang w:val="kk-KZ"/>
              </w:rPr>
            </w:pPr>
            <w:r w:rsidRPr="004B55C9">
              <w:rPr>
                <w:rFonts w:ascii="Times New Roman" w:hAnsi="Times New Roman" w:cs="Times New Roman"/>
                <w:noProof/>
                <w:sz w:val="28"/>
                <w:szCs w:val="28"/>
              </w:rPr>
              <w:t xml:space="preserve">1.6 </w:t>
            </w:r>
            <w:r w:rsidRPr="00B658DC">
              <w:rPr>
                <w:rFonts w:ascii="Times New Roman" w:hAnsi="Times New Roman" w:cs="Times New Roman"/>
                <w:noProof/>
                <w:sz w:val="28"/>
                <w:szCs w:val="28"/>
                <w:lang w:val="ru-RU"/>
              </w:rPr>
              <w:t>Фталоцианиндердің</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rPr>
              <w:t>Spiro</w:t>
            </w:r>
            <w:r w:rsidRPr="004B55C9">
              <w:rPr>
                <w:rFonts w:ascii="Times New Roman" w:hAnsi="Times New Roman" w:cs="Times New Roman"/>
                <w:noProof/>
                <w:sz w:val="28"/>
                <w:szCs w:val="28"/>
              </w:rPr>
              <w:t>-</w:t>
            </w:r>
            <w:r w:rsidRPr="00B658DC">
              <w:rPr>
                <w:rFonts w:ascii="Times New Roman" w:hAnsi="Times New Roman" w:cs="Times New Roman"/>
                <w:noProof/>
                <w:sz w:val="28"/>
                <w:szCs w:val="28"/>
              </w:rPr>
              <w:t>OMeTAD</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қасиеттерін</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модификациялаудағы</w:t>
            </w:r>
            <w:r w:rsidRPr="004B55C9">
              <w:rPr>
                <w:rFonts w:ascii="Times New Roman" w:hAnsi="Times New Roman" w:cs="Times New Roman"/>
                <w:noProof/>
                <w:sz w:val="28"/>
                <w:szCs w:val="28"/>
              </w:rPr>
              <w:t xml:space="preserve"> </w:t>
            </w:r>
            <w:r w:rsidRPr="00B658DC">
              <w:rPr>
                <w:rFonts w:ascii="Times New Roman" w:hAnsi="Times New Roman" w:cs="Times New Roman"/>
                <w:noProof/>
                <w:sz w:val="28"/>
                <w:szCs w:val="28"/>
                <w:lang w:val="ru-RU"/>
              </w:rPr>
              <w:t>рөлі</w:t>
            </w:r>
            <w:r w:rsidRPr="004B55C9">
              <w:rPr>
                <w:rFonts w:ascii="Times New Roman" w:hAnsi="Times New Roman" w:cs="Times New Roman"/>
                <w:noProof/>
                <w:sz w:val="28"/>
                <w:szCs w:val="28"/>
              </w:rPr>
              <w:t>……………………………………………</w:t>
            </w:r>
            <w:r>
              <w:rPr>
                <w:rFonts w:ascii="Times New Roman" w:hAnsi="Times New Roman" w:cs="Times New Roman"/>
                <w:noProof/>
                <w:sz w:val="28"/>
                <w:szCs w:val="28"/>
                <w:lang w:val="kk-KZ"/>
              </w:rPr>
              <w:t>....................................................</w:t>
            </w:r>
          </w:p>
        </w:tc>
        <w:tc>
          <w:tcPr>
            <w:tcW w:w="546" w:type="dxa"/>
            <w:vAlign w:val="bottom"/>
          </w:tcPr>
          <w:p w14:paraId="68CFEFB7" w14:textId="1C815180" w:rsidR="004B55C9" w:rsidRPr="006E4687" w:rsidRDefault="004B55C9" w:rsidP="00DA5590">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3</w:t>
            </w:r>
            <w:r w:rsidR="00DA5590">
              <w:rPr>
                <w:rFonts w:ascii="Times New Roman" w:hAnsi="Times New Roman" w:cs="Times New Roman"/>
                <w:noProof/>
                <w:sz w:val="28"/>
                <w:szCs w:val="28"/>
                <w:lang w:val="ru-RU"/>
              </w:rPr>
              <w:t>2</w:t>
            </w:r>
          </w:p>
        </w:tc>
      </w:tr>
      <w:tr w:rsidR="004B55C9" w:rsidRPr="00B658DC" w14:paraId="3A90793F" w14:textId="77777777" w:rsidTr="00B06AAB">
        <w:tc>
          <w:tcPr>
            <w:tcW w:w="9291" w:type="dxa"/>
          </w:tcPr>
          <w:p w14:paraId="156F1276" w14:textId="21D8DB75" w:rsidR="004B55C9" w:rsidRPr="00C06E28" w:rsidRDefault="004B55C9" w:rsidP="00B06AAB">
            <w:pPr>
              <w:spacing w:after="0" w:line="240" w:lineRule="auto"/>
              <w:jc w:val="both"/>
              <w:rPr>
                <w:rFonts w:ascii="Times New Roman" w:hAnsi="Times New Roman" w:cs="Times New Roman"/>
                <w:bCs/>
                <w:noProof/>
                <w:sz w:val="28"/>
                <w:szCs w:val="28"/>
                <w:lang w:val="kk-KZ"/>
              </w:rPr>
            </w:pPr>
            <w:r>
              <w:rPr>
                <w:rFonts w:ascii="Times New Roman" w:hAnsi="Times New Roman" w:cs="Times New Roman"/>
                <w:b/>
                <w:bCs/>
                <w:noProof/>
                <w:sz w:val="28"/>
                <w:lang w:val="kk-KZ"/>
              </w:rPr>
              <w:t xml:space="preserve">2 </w:t>
            </w:r>
            <w:r w:rsidRPr="00740D22">
              <w:rPr>
                <w:rFonts w:ascii="Times New Roman" w:hAnsi="Times New Roman" w:cs="Times New Roman"/>
                <w:b/>
                <w:bCs/>
                <w:noProof/>
                <w:sz w:val="28"/>
              </w:rPr>
              <w:t>ЭКСПЕРИМЕНТ</w:t>
            </w:r>
            <w:r w:rsidRPr="00740D22">
              <w:rPr>
                <w:rFonts w:ascii="Times New Roman" w:hAnsi="Times New Roman" w:cs="Times New Roman"/>
                <w:b/>
                <w:bCs/>
                <w:noProof/>
                <w:sz w:val="28"/>
                <w:szCs w:val="28"/>
                <w:lang w:val="ru-RU"/>
              </w:rPr>
              <w:t xml:space="preserve"> </w:t>
            </w:r>
            <w:r w:rsidRPr="00740D22">
              <w:rPr>
                <w:rFonts w:ascii="Times New Roman" w:hAnsi="Times New Roman" w:cs="Times New Roman"/>
                <w:b/>
                <w:bCs/>
                <w:noProof/>
                <w:sz w:val="28"/>
              </w:rPr>
              <w:t>ӘДІСІ</w:t>
            </w:r>
            <w:r>
              <w:rPr>
                <w:rFonts w:ascii="Times New Roman" w:hAnsi="Times New Roman" w:cs="Times New Roman"/>
                <w:bCs/>
                <w:noProof/>
                <w:sz w:val="28"/>
                <w:lang w:val="kk-KZ"/>
              </w:rPr>
              <w:t>.................................................................................</w:t>
            </w:r>
          </w:p>
        </w:tc>
        <w:tc>
          <w:tcPr>
            <w:tcW w:w="546" w:type="dxa"/>
          </w:tcPr>
          <w:p w14:paraId="6123EEE4" w14:textId="3A2FD6F9" w:rsidR="004B55C9" w:rsidRPr="006E4687" w:rsidRDefault="004B55C9" w:rsidP="00341803">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35</w:t>
            </w:r>
          </w:p>
        </w:tc>
      </w:tr>
      <w:tr w:rsidR="004B55C9" w:rsidRPr="00B658DC" w14:paraId="3B1C4517" w14:textId="77777777" w:rsidTr="00B06AAB">
        <w:tc>
          <w:tcPr>
            <w:tcW w:w="9291" w:type="dxa"/>
          </w:tcPr>
          <w:p w14:paraId="53882640" w14:textId="05B47BE9" w:rsidR="004B55C9" w:rsidRPr="00C06E28" w:rsidRDefault="004B55C9" w:rsidP="00B06AAB">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lang w:val="kk-KZ"/>
              </w:rPr>
              <w:t xml:space="preserve">2.1 </w:t>
            </w:r>
            <w:r w:rsidRPr="00B658DC">
              <w:rPr>
                <w:rFonts w:ascii="Times New Roman" w:hAnsi="Times New Roman" w:cs="Times New Roman"/>
                <w:noProof/>
                <w:sz w:val="28"/>
              </w:rPr>
              <w:t>Зерттеу</w:t>
            </w:r>
            <w:r w:rsidRPr="00B658DC">
              <w:rPr>
                <w:rFonts w:ascii="Times New Roman" w:hAnsi="Times New Roman" w:cs="Times New Roman"/>
                <w:noProof/>
                <w:sz w:val="28"/>
                <w:szCs w:val="28"/>
                <w:lang w:val="ru-RU"/>
              </w:rPr>
              <w:t xml:space="preserve"> </w:t>
            </w:r>
            <w:r w:rsidRPr="00B658DC">
              <w:rPr>
                <w:rFonts w:ascii="Times New Roman" w:hAnsi="Times New Roman" w:cs="Times New Roman"/>
                <w:noProof/>
                <w:sz w:val="28"/>
              </w:rPr>
              <w:t>нысандары</w:t>
            </w:r>
            <w:r>
              <w:rPr>
                <w:rFonts w:ascii="Times New Roman" w:hAnsi="Times New Roman" w:cs="Times New Roman"/>
                <w:noProof/>
                <w:sz w:val="28"/>
                <w:lang w:val="kk-KZ"/>
              </w:rPr>
              <w:t>..........................................................................................</w:t>
            </w:r>
          </w:p>
        </w:tc>
        <w:tc>
          <w:tcPr>
            <w:tcW w:w="546" w:type="dxa"/>
          </w:tcPr>
          <w:p w14:paraId="29304037" w14:textId="5856D543" w:rsidR="004B55C9" w:rsidRPr="006E4687" w:rsidRDefault="004B55C9" w:rsidP="00341803">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35</w:t>
            </w:r>
          </w:p>
        </w:tc>
      </w:tr>
      <w:tr w:rsidR="004B55C9" w:rsidRPr="00E17A37" w14:paraId="23E6B003" w14:textId="77777777" w:rsidTr="00B06AAB">
        <w:tc>
          <w:tcPr>
            <w:tcW w:w="9291" w:type="dxa"/>
          </w:tcPr>
          <w:p w14:paraId="4693454B" w14:textId="15644C65" w:rsidR="004B55C9" w:rsidRPr="00E17A37" w:rsidRDefault="004B55C9" w:rsidP="00B06AAB">
            <w:pPr>
              <w:suppressAutoHyphen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lang w:val="kk-KZ"/>
              </w:rPr>
              <w:t xml:space="preserve">2.2 </w:t>
            </w:r>
            <w:r w:rsidRPr="00E17A37">
              <w:rPr>
                <w:rFonts w:ascii="Times New Roman" w:hAnsi="Times New Roman" w:cs="Times New Roman"/>
                <w:noProof/>
                <w:sz w:val="28"/>
                <w:lang w:val="kk-KZ"/>
              </w:rPr>
              <w:t>Фталоцианин мен оның металл</w:t>
            </w:r>
            <w:r>
              <w:rPr>
                <w:rFonts w:ascii="Times New Roman" w:hAnsi="Times New Roman" w:cs="Times New Roman"/>
                <w:noProof/>
                <w:sz w:val="28"/>
                <w:lang w:val="kk-KZ"/>
              </w:rPr>
              <w:t xml:space="preserve"> </w:t>
            </w:r>
            <w:r w:rsidRPr="00E17A37">
              <w:rPr>
                <w:rFonts w:ascii="Times New Roman" w:hAnsi="Times New Roman" w:cs="Times New Roman"/>
                <w:noProof/>
                <w:sz w:val="28"/>
                <w:lang w:val="kk-KZ"/>
              </w:rPr>
              <w:t>кешендерінің наноқұрылымдарын алу</w:t>
            </w:r>
            <w:r>
              <w:rPr>
                <w:rFonts w:ascii="Times New Roman" w:hAnsi="Times New Roman" w:cs="Times New Roman"/>
                <w:noProof/>
                <w:sz w:val="28"/>
                <w:lang w:val="kk-KZ"/>
              </w:rPr>
              <w:t>...........................................................................................................................</w:t>
            </w:r>
          </w:p>
        </w:tc>
        <w:tc>
          <w:tcPr>
            <w:tcW w:w="546" w:type="dxa"/>
            <w:vAlign w:val="bottom"/>
          </w:tcPr>
          <w:p w14:paraId="1AD62218" w14:textId="16405E22" w:rsidR="004B55C9" w:rsidRPr="006E4687" w:rsidRDefault="004B55C9" w:rsidP="00C06E28">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35</w:t>
            </w:r>
          </w:p>
        </w:tc>
      </w:tr>
      <w:tr w:rsidR="004B55C9" w:rsidRPr="00E17A37" w14:paraId="3EC89524" w14:textId="77777777" w:rsidTr="00B06AAB">
        <w:tc>
          <w:tcPr>
            <w:tcW w:w="9291" w:type="dxa"/>
          </w:tcPr>
          <w:p w14:paraId="63FB2CE4" w14:textId="256A63C8" w:rsidR="004B55C9" w:rsidRPr="00E17A37"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lang w:val="kk-KZ"/>
              </w:rPr>
              <w:t xml:space="preserve">2.3 </w:t>
            </w:r>
            <w:r w:rsidRPr="00E17A37">
              <w:rPr>
                <w:rFonts w:ascii="Times New Roman" w:hAnsi="Times New Roman" w:cs="Times New Roman"/>
                <w:noProof/>
                <w:sz w:val="28"/>
                <w:lang w:val="kk-KZ"/>
              </w:rPr>
              <w:t>Әртүрлі HTL конфигурацияларымен перовскитті күн элементтерін дайындау</w:t>
            </w:r>
            <w:r>
              <w:rPr>
                <w:rFonts w:ascii="Times New Roman" w:hAnsi="Times New Roman" w:cs="Times New Roman"/>
                <w:noProof/>
                <w:sz w:val="28"/>
                <w:lang w:val="kk-KZ"/>
              </w:rPr>
              <w:t>.................................................................................................................</w:t>
            </w:r>
          </w:p>
        </w:tc>
        <w:tc>
          <w:tcPr>
            <w:tcW w:w="546" w:type="dxa"/>
            <w:vAlign w:val="bottom"/>
          </w:tcPr>
          <w:p w14:paraId="35F623CF" w14:textId="3E67FC51" w:rsidR="004B55C9" w:rsidRPr="006E4687" w:rsidRDefault="004B55C9" w:rsidP="00C06E28">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37</w:t>
            </w:r>
          </w:p>
        </w:tc>
      </w:tr>
      <w:tr w:rsidR="004B55C9" w:rsidRPr="00E17A37" w14:paraId="3FFA375D" w14:textId="77777777" w:rsidTr="00B06AAB">
        <w:tc>
          <w:tcPr>
            <w:tcW w:w="9291" w:type="dxa"/>
          </w:tcPr>
          <w:p w14:paraId="300E50DC" w14:textId="1AA19F88" w:rsidR="004B55C9" w:rsidRPr="00E17A37" w:rsidRDefault="004B55C9" w:rsidP="00B06AAB">
            <w:pPr>
              <w:spacing w:after="0" w:line="240" w:lineRule="auto"/>
              <w:jc w:val="both"/>
              <w:rPr>
                <w:rFonts w:ascii="Times New Roman" w:hAnsi="Times New Roman" w:cs="Times New Roman"/>
                <w:noProof/>
                <w:sz w:val="28"/>
                <w:lang w:val="kk-KZ"/>
              </w:rPr>
            </w:pPr>
            <w:r>
              <w:rPr>
                <w:rFonts w:ascii="Times New Roman" w:hAnsi="Times New Roman" w:cs="Times New Roman"/>
                <w:noProof/>
                <w:sz w:val="28"/>
                <w:lang w:val="kk-KZ"/>
              </w:rPr>
              <w:t xml:space="preserve">2.4 </w:t>
            </w:r>
            <w:r w:rsidRPr="00E17A37">
              <w:rPr>
                <w:rFonts w:ascii="Times New Roman" w:hAnsi="Times New Roman" w:cs="Times New Roman"/>
                <w:noProof/>
                <w:sz w:val="28"/>
                <w:lang w:val="kk-KZ"/>
              </w:rPr>
              <w:t>Қабыршақтардың морфологиясы мен беткі құрылымын зерттеу</w:t>
            </w:r>
            <w:r>
              <w:rPr>
                <w:rFonts w:ascii="Times New Roman" w:hAnsi="Times New Roman" w:cs="Times New Roman"/>
                <w:noProof/>
                <w:sz w:val="28"/>
                <w:lang w:val="kk-KZ"/>
              </w:rPr>
              <w:t>..............</w:t>
            </w:r>
          </w:p>
        </w:tc>
        <w:tc>
          <w:tcPr>
            <w:tcW w:w="546" w:type="dxa"/>
          </w:tcPr>
          <w:p w14:paraId="3040C60A" w14:textId="1FA46D34" w:rsidR="004B55C9" w:rsidRPr="006E4687" w:rsidRDefault="00A472CF" w:rsidP="00341803">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40</w:t>
            </w:r>
          </w:p>
        </w:tc>
      </w:tr>
      <w:tr w:rsidR="004B55C9" w:rsidRPr="00E17A37" w14:paraId="6D8ACD5E" w14:textId="77777777" w:rsidTr="00B06AAB">
        <w:tc>
          <w:tcPr>
            <w:tcW w:w="9291" w:type="dxa"/>
          </w:tcPr>
          <w:p w14:paraId="7D2ABA6E" w14:textId="6FDE79EA" w:rsidR="004B55C9" w:rsidRPr="00E17A37" w:rsidRDefault="004B55C9" w:rsidP="00B06AAB">
            <w:pPr>
              <w:spacing w:after="0" w:line="240" w:lineRule="auto"/>
              <w:jc w:val="both"/>
              <w:rPr>
                <w:rFonts w:ascii="Times New Roman" w:hAnsi="Times New Roman" w:cs="Times New Roman"/>
                <w:noProof/>
                <w:sz w:val="28"/>
                <w:lang w:val="kk-KZ"/>
              </w:rPr>
            </w:pPr>
            <w:r>
              <w:rPr>
                <w:rFonts w:ascii="Times New Roman" w:hAnsi="Times New Roman" w:cs="Times New Roman"/>
                <w:noProof/>
                <w:sz w:val="28"/>
                <w:lang w:val="kk-KZ"/>
              </w:rPr>
              <w:t xml:space="preserve">2.5 </w:t>
            </w:r>
            <w:r w:rsidRPr="00E17A37">
              <w:rPr>
                <w:rFonts w:ascii="Times New Roman" w:hAnsi="Times New Roman" w:cs="Times New Roman"/>
                <w:noProof/>
                <w:sz w:val="28"/>
                <w:lang w:val="kk-KZ"/>
              </w:rPr>
              <w:t>Қабыршақтардың оптикалық сипаттамаларын зерттеу әдістемесі</w:t>
            </w:r>
            <w:r>
              <w:rPr>
                <w:rFonts w:ascii="Times New Roman" w:hAnsi="Times New Roman" w:cs="Times New Roman"/>
                <w:noProof/>
                <w:sz w:val="28"/>
                <w:lang w:val="kk-KZ"/>
              </w:rPr>
              <w:t>............</w:t>
            </w:r>
          </w:p>
        </w:tc>
        <w:tc>
          <w:tcPr>
            <w:tcW w:w="546" w:type="dxa"/>
          </w:tcPr>
          <w:p w14:paraId="6B3F1162" w14:textId="0D7CAFAF"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4</w:t>
            </w:r>
            <w:r w:rsidR="00A472CF">
              <w:rPr>
                <w:rFonts w:ascii="Times New Roman" w:hAnsi="Times New Roman" w:cs="Times New Roman"/>
                <w:noProof/>
                <w:sz w:val="28"/>
                <w:szCs w:val="28"/>
                <w:lang w:val="kk-KZ"/>
              </w:rPr>
              <w:t>1</w:t>
            </w:r>
          </w:p>
        </w:tc>
      </w:tr>
      <w:tr w:rsidR="004B55C9" w:rsidRPr="00E17A37" w14:paraId="630F3B9D" w14:textId="77777777" w:rsidTr="00B06AAB">
        <w:tc>
          <w:tcPr>
            <w:tcW w:w="9291" w:type="dxa"/>
          </w:tcPr>
          <w:p w14:paraId="00F5773A" w14:textId="44F7F474" w:rsidR="004B55C9" w:rsidRPr="00B658DC" w:rsidRDefault="004B55C9" w:rsidP="00B06AAB">
            <w:pPr>
              <w:suppressAutoHyphens/>
              <w:spacing w:after="0" w:line="240" w:lineRule="auto"/>
              <w:jc w:val="both"/>
              <w:rPr>
                <w:rFonts w:ascii="Times New Roman" w:hAnsi="Times New Roman" w:cs="Times New Roman"/>
                <w:noProof/>
                <w:sz w:val="28"/>
                <w:szCs w:val="28"/>
                <w:lang w:val="ru-RU"/>
              </w:rPr>
            </w:pPr>
            <w:r>
              <w:rPr>
                <w:rFonts w:ascii="Times New Roman" w:hAnsi="Times New Roman" w:cs="Times New Roman"/>
                <w:noProof/>
                <w:sz w:val="28"/>
                <w:lang w:val="ru-RU"/>
              </w:rPr>
              <w:t xml:space="preserve">2.6 </w:t>
            </w:r>
            <w:r w:rsidRPr="00B658DC">
              <w:rPr>
                <w:rFonts w:ascii="Times New Roman" w:hAnsi="Times New Roman" w:cs="Times New Roman"/>
                <w:noProof/>
                <w:sz w:val="28"/>
                <w:lang w:val="ru-RU"/>
              </w:rPr>
              <w:t>Перовскитті күн элементтерінің ВАС параметрлерін өлшеу</w:t>
            </w:r>
            <w:r>
              <w:rPr>
                <w:rFonts w:ascii="Times New Roman" w:hAnsi="Times New Roman" w:cs="Times New Roman"/>
                <w:noProof/>
                <w:sz w:val="28"/>
                <w:lang w:val="ru-RU"/>
              </w:rPr>
              <w:t>……………</w:t>
            </w:r>
          </w:p>
        </w:tc>
        <w:tc>
          <w:tcPr>
            <w:tcW w:w="546" w:type="dxa"/>
          </w:tcPr>
          <w:p w14:paraId="63EBAB15" w14:textId="74FD9572" w:rsidR="004B55C9" w:rsidRPr="006E4687" w:rsidRDefault="004B55C9" w:rsidP="00A472CF">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4</w:t>
            </w:r>
            <w:r w:rsidR="00A472CF">
              <w:rPr>
                <w:rFonts w:ascii="Times New Roman" w:hAnsi="Times New Roman" w:cs="Times New Roman"/>
                <w:noProof/>
                <w:sz w:val="28"/>
                <w:szCs w:val="28"/>
                <w:lang w:val="ru-RU"/>
              </w:rPr>
              <w:t>2</w:t>
            </w:r>
          </w:p>
        </w:tc>
      </w:tr>
      <w:tr w:rsidR="004B55C9" w:rsidRPr="00B658DC" w14:paraId="3D39BC18" w14:textId="77777777" w:rsidTr="00B06AAB">
        <w:tc>
          <w:tcPr>
            <w:tcW w:w="9291" w:type="dxa"/>
          </w:tcPr>
          <w:p w14:paraId="5A6EEC6C" w14:textId="32414330" w:rsidR="004B55C9" w:rsidRPr="00C06E28" w:rsidRDefault="004B55C9" w:rsidP="00B06AAB">
            <w:pPr>
              <w:suppressAutoHyphens/>
              <w:spacing w:after="0" w:line="240" w:lineRule="auto"/>
              <w:jc w:val="both"/>
              <w:rPr>
                <w:rFonts w:ascii="Times New Roman" w:hAnsi="Times New Roman" w:cs="Times New Roman"/>
                <w:noProof/>
                <w:sz w:val="28"/>
                <w:lang w:val="kk-KZ"/>
              </w:rPr>
            </w:pPr>
            <w:r>
              <w:rPr>
                <w:rFonts w:ascii="Times New Roman" w:hAnsi="Times New Roman" w:cs="Times New Roman"/>
                <w:noProof/>
                <w:sz w:val="28"/>
                <w:lang w:val="kk-KZ"/>
              </w:rPr>
              <w:t xml:space="preserve">2.7 </w:t>
            </w:r>
            <w:r w:rsidRPr="00B658DC">
              <w:rPr>
                <w:rFonts w:ascii="Times New Roman" w:hAnsi="Times New Roman" w:cs="Times New Roman"/>
                <w:noProof/>
                <w:sz w:val="28"/>
              </w:rPr>
              <w:t>Импеданс спектрлерін өлшеу</w:t>
            </w:r>
            <w:r>
              <w:rPr>
                <w:rFonts w:ascii="Times New Roman" w:hAnsi="Times New Roman" w:cs="Times New Roman"/>
                <w:noProof/>
                <w:sz w:val="28"/>
                <w:lang w:val="kk-KZ"/>
              </w:rPr>
              <w:t>.........................................................................</w:t>
            </w:r>
          </w:p>
        </w:tc>
        <w:tc>
          <w:tcPr>
            <w:tcW w:w="546" w:type="dxa"/>
          </w:tcPr>
          <w:p w14:paraId="6C70C4C5" w14:textId="2834499E" w:rsidR="004B55C9" w:rsidRPr="006E4687" w:rsidRDefault="004B55C9" w:rsidP="00A472CF">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4</w:t>
            </w:r>
            <w:r w:rsidR="00A472CF">
              <w:rPr>
                <w:rFonts w:ascii="Times New Roman" w:hAnsi="Times New Roman" w:cs="Times New Roman"/>
                <w:noProof/>
                <w:sz w:val="28"/>
                <w:szCs w:val="28"/>
                <w:lang w:val="ru-RU"/>
              </w:rPr>
              <w:t>3</w:t>
            </w:r>
          </w:p>
        </w:tc>
      </w:tr>
      <w:tr w:rsidR="004B55C9" w:rsidRPr="00E17A37" w14:paraId="610C7ABB" w14:textId="77777777" w:rsidTr="00B06AAB">
        <w:tc>
          <w:tcPr>
            <w:tcW w:w="9291" w:type="dxa"/>
          </w:tcPr>
          <w:p w14:paraId="6AF1A83A" w14:textId="0829B856" w:rsidR="004B55C9" w:rsidRPr="00C06E28" w:rsidRDefault="004B55C9" w:rsidP="00B06AAB">
            <w:pPr>
              <w:pStyle w:val="af"/>
              <w:shd w:val="clear" w:color="auto" w:fill="FFFFFF"/>
              <w:tabs>
                <w:tab w:val="left" w:pos="709"/>
                <w:tab w:val="left" w:pos="851"/>
              </w:tabs>
              <w:spacing w:before="0" w:beforeAutospacing="0" w:after="0" w:afterAutospacing="0"/>
              <w:jc w:val="both"/>
              <w:textAlignment w:val="baseline"/>
              <w:rPr>
                <w:rFonts w:ascii="Times New Roman" w:hAnsi="Times New Roman"/>
                <w:bCs/>
                <w:noProof/>
                <w:sz w:val="28"/>
                <w:szCs w:val="28"/>
                <w:lang w:val="kk-KZ"/>
              </w:rPr>
            </w:pPr>
            <w:r>
              <w:rPr>
                <w:rFonts w:ascii="Times New Roman" w:hAnsi="Times New Roman"/>
                <w:b/>
                <w:bCs/>
                <w:noProof/>
                <w:sz w:val="28"/>
                <w:szCs w:val="28"/>
                <w:lang w:val="kk-KZ"/>
              </w:rPr>
              <w:t xml:space="preserve">3 </w:t>
            </w:r>
            <w:r w:rsidRPr="00740D22">
              <w:rPr>
                <w:rFonts w:ascii="Times New Roman" w:hAnsi="Times New Roman"/>
                <w:b/>
                <w:bCs/>
                <w:noProof/>
                <w:sz w:val="28"/>
                <w:szCs w:val="28"/>
                <w:lang w:val="kk-KZ"/>
              </w:rPr>
              <w:t>Spiro-OMeTAD НАНОҚҰРЫЛЫМДЫ ҚАБЫРШАҚТАРЫНЫҢ ОПТИКАЛЫҚ ЖӘНЕ ФОТОЭЛЕКТРОФИЗИКАЛЫҚ ҚАСИЕТТЕРІ</w:t>
            </w:r>
          </w:p>
        </w:tc>
        <w:tc>
          <w:tcPr>
            <w:tcW w:w="546" w:type="dxa"/>
            <w:vAlign w:val="bottom"/>
          </w:tcPr>
          <w:p w14:paraId="53CFAC29" w14:textId="6511CD74"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4</w:t>
            </w:r>
            <w:r w:rsidR="00A472CF">
              <w:rPr>
                <w:rFonts w:ascii="Times New Roman" w:hAnsi="Times New Roman" w:cs="Times New Roman"/>
                <w:noProof/>
                <w:sz w:val="28"/>
                <w:szCs w:val="28"/>
                <w:lang w:val="kk-KZ"/>
              </w:rPr>
              <w:t>7</w:t>
            </w:r>
          </w:p>
        </w:tc>
      </w:tr>
      <w:tr w:rsidR="004B55C9" w:rsidRPr="00E17A37" w14:paraId="74428145" w14:textId="77777777" w:rsidTr="00B06AAB">
        <w:tc>
          <w:tcPr>
            <w:tcW w:w="9291" w:type="dxa"/>
          </w:tcPr>
          <w:p w14:paraId="36CD4FF8" w14:textId="4FB0430F" w:rsidR="004B55C9" w:rsidRPr="00E17A37" w:rsidRDefault="004B55C9" w:rsidP="00B06AAB">
            <w:pPr>
              <w:pStyle w:val="ab"/>
              <w:spacing w:after="0" w:line="240" w:lineRule="auto"/>
              <w:ind w:left="0"/>
              <w:jc w:val="both"/>
              <w:rPr>
                <w:rFonts w:ascii="Times New Roman" w:hAnsi="Times New Roman" w:cs="Times New Roman"/>
                <w:noProof/>
                <w:sz w:val="28"/>
                <w:szCs w:val="28"/>
                <w:lang w:val="kk-KZ"/>
              </w:rPr>
            </w:pPr>
            <w:r>
              <w:rPr>
                <w:rStyle w:val="ezkurwreuab5ozgtqnkl"/>
                <w:rFonts w:ascii="Times New Roman" w:hAnsi="Times New Roman" w:cs="Times New Roman"/>
                <w:noProof/>
                <w:sz w:val="28"/>
                <w:szCs w:val="28"/>
                <w:lang w:val="kk-KZ"/>
              </w:rPr>
              <w:t xml:space="preserve">3.1 </w:t>
            </w:r>
            <w:r w:rsidRPr="00E17A37">
              <w:rPr>
                <w:rStyle w:val="ezkurwreuab5ozgtqnkl"/>
                <w:rFonts w:ascii="Times New Roman" w:hAnsi="Times New Roman" w:cs="Times New Roman"/>
                <w:noProof/>
                <w:sz w:val="28"/>
                <w:szCs w:val="28"/>
                <w:lang w:val="kk-KZ"/>
              </w:rPr>
              <w:t xml:space="preserve">Әр түрлі қалыңдықтағы Spiro-OMeTAD </w:t>
            </w:r>
            <w:r>
              <w:rPr>
                <w:rStyle w:val="ezkurwreuab5ozgtqnkl"/>
                <w:rFonts w:ascii="Times New Roman" w:hAnsi="Times New Roman" w:cs="Times New Roman"/>
                <w:noProof/>
                <w:sz w:val="28"/>
                <w:szCs w:val="28"/>
                <w:lang w:val="kk-KZ"/>
              </w:rPr>
              <w:t>қабыршақтар</w:t>
            </w:r>
            <w:r w:rsidRPr="00E17A37">
              <w:rPr>
                <w:rStyle w:val="ezkurwreuab5ozgtqnkl"/>
                <w:rFonts w:ascii="Times New Roman" w:hAnsi="Times New Roman" w:cs="Times New Roman"/>
                <w:noProof/>
                <w:sz w:val="28"/>
                <w:szCs w:val="28"/>
                <w:lang w:val="kk-KZ"/>
              </w:rPr>
              <w:t>ының бет морфологиясы мен оптикалық қасиеттері</w:t>
            </w:r>
            <w:r>
              <w:rPr>
                <w:rStyle w:val="ezkurwreuab5ozgtqnkl"/>
                <w:rFonts w:ascii="Times New Roman" w:hAnsi="Times New Roman" w:cs="Times New Roman"/>
                <w:noProof/>
                <w:sz w:val="28"/>
                <w:szCs w:val="28"/>
                <w:lang w:val="kk-KZ"/>
              </w:rPr>
              <w:t>.........................................................</w:t>
            </w:r>
          </w:p>
        </w:tc>
        <w:tc>
          <w:tcPr>
            <w:tcW w:w="546" w:type="dxa"/>
            <w:vAlign w:val="bottom"/>
          </w:tcPr>
          <w:p w14:paraId="7D81B67B" w14:textId="66B576A9"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4</w:t>
            </w:r>
            <w:r w:rsidR="00A472CF">
              <w:rPr>
                <w:rFonts w:ascii="Times New Roman" w:hAnsi="Times New Roman" w:cs="Times New Roman"/>
                <w:noProof/>
                <w:sz w:val="28"/>
                <w:szCs w:val="28"/>
                <w:lang w:val="kk-KZ"/>
              </w:rPr>
              <w:t>7</w:t>
            </w:r>
          </w:p>
        </w:tc>
      </w:tr>
      <w:tr w:rsidR="004B55C9" w:rsidRPr="00E17A37" w14:paraId="5D72A479" w14:textId="77777777" w:rsidTr="00B06AAB">
        <w:tc>
          <w:tcPr>
            <w:tcW w:w="9291" w:type="dxa"/>
          </w:tcPr>
          <w:p w14:paraId="3666262F" w14:textId="5F3F205E" w:rsidR="004B55C9" w:rsidRPr="00B658DC" w:rsidRDefault="004B55C9" w:rsidP="00B06AAB">
            <w:pPr>
              <w:pStyle w:val="ab"/>
              <w:spacing w:after="0" w:line="240" w:lineRule="auto"/>
              <w:ind w:left="0"/>
              <w:jc w:val="both"/>
              <w:rPr>
                <w:rFonts w:ascii="Times New Roman" w:hAnsi="Times New Roman" w:cs="Times New Roman"/>
                <w:noProof/>
                <w:sz w:val="28"/>
                <w:szCs w:val="28"/>
                <w:lang w:val="kk-KZ"/>
              </w:rPr>
            </w:pPr>
            <w:r>
              <w:rPr>
                <w:rStyle w:val="ezkurwreuab5ozgtqnkl"/>
                <w:rFonts w:ascii="Times New Roman" w:hAnsi="Times New Roman" w:cs="Times New Roman"/>
                <w:noProof/>
                <w:sz w:val="28"/>
                <w:szCs w:val="28"/>
                <w:lang w:val="kk-KZ"/>
              </w:rPr>
              <w:t xml:space="preserve">3.2 </w:t>
            </w:r>
            <w:r w:rsidRPr="00B658DC">
              <w:rPr>
                <w:rStyle w:val="ezkurwreuab5ozgtqnkl"/>
                <w:rFonts w:ascii="Times New Roman" w:hAnsi="Times New Roman" w:cs="Times New Roman"/>
                <w:noProof/>
                <w:sz w:val="28"/>
                <w:szCs w:val="28"/>
                <w:lang w:val="kk-KZ"/>
              </w:rPr>
              <w:t xml:space="preserve">Spiro-OMeTAD </w:t>
            </w:r>
            <w:r>
              <w:rPr>
                <w:rStyle w:val="ezkurwreuab5ozgtqnkl"/>
                <w:rFonts w:ascii="Times New Roman" w:hAnsi="Times New Roman" w:cs="Times New Roman"/>
                <w:noProof/>
                <w:sz w:val="28"/>
                <w:szCs w:val="28"/>
                <w:lang w:val="kk-KZ"/>
              </w:rPr>
              <w:t>қабыршақтар</w:t>
            </w:r>
            <w:r w:rsidRPr="00B658DC">
              <w:rPr>
                <w:rStyle w:val="ezkurwreuab5ozgtqnkl"/>
                <w:rFonts w:ascii="Times New Roman" w:hAnsi="Times New Roman" w:cs="Times New Roman"/>
                <w:noProof/>
                <w:sz w:val="28"/>
                <w:szCs w:val="28"/>
                <w:lang w:val="kk-KZ"/>
              </w:rPr>
              <w:t>ының қалыңдығының перовскитті күн элементтерінің фотовольтаикалық сипаттамаларына әсері</w:t>
            </w:r>
            <w:r>
              <w:rPr>
                <w:rStyle w:val="ezkurwreuab5ozgtqnkl"/>
                <w:rFonts w:ascii="Times New Roman" w:hAnsi="Times New Roman" w:cs="Times New Roman"/>
                <w:noProof/>
                <w:sz w:val="28"/>
                <w:szCs w:val="28"/>
                <w:lang w:val="kk-KZ"/>
              </w:rPr>
              <w:t>..............................</w:t>
            </w:r>
          </w:p>
        </w:tc>
        <w:tc>
          <w:tcPr>
            <w:tcW w:w="546" w:type="dxa"/>
            <w:vAlign w:val="bottom"/>
          </w:tcPr>
          <w:p w14:paraId="07D3A521" w14:textId="4C8128B5"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5</w:t>
            </w:r>
            <w:r w:rsidR="00A472CF">
              <w:rPr>
                <w:rFonts w:ascii="Times New Roman" w:hAnsi="Times New Roman" w:cs="Times New Roman"/>
                <w:noProof/>
                <w:sz w:val="28"/>
                <w:szCs w:val="28"/>
                <w:lang w:val="kk-KZ"/>
              </w:rPr>
              <w:t>1</w:t>
            </w:r>
          </w:p>
        </w:tc>
      </w:tr>
      <w:tr w:rsidR="004B55C9" w:rsidRPr="00E17A37" w14:paraId="2FCAB9D8" w14:textId="77777777" w:rsidTr="00B06AAB">
        <w:tc>
          <w:tcPr>
            <w:tcW w:w="9291" w:type="dxa"/>
          </w:tcPr>
          <w:p w14:paraId="121CACB9" w14:textId="3BD2D2F7" w:rsidR="004B55C9" w:rsidRPr="00B658DC" w:rsidRDefault="004B55C9" w:rsidP="00B06AAB">
            <w:pPr>
              <w:pStyle w:val="ab"/>
              <w:spacing w:after="0" w:line="240" w:lineRule="auto"/>
              <w:ind w:left="0"/>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3.3 </w:t>
            </w:r>
            <w:r w:rsidRPr="00B658DC">
              <w:rPr>
                <w:rFonts w:ascii="Times New Roman" w:hAnsi="Times New Roman" w:cs="Times New Roman"/>
                <w:noProof/>
                <w:sz w:val="28"/>
                <w:szCs w:val="28"/>
                <w:lang w:val="kk-KZ"/>
              </w:rPr>
              <w:t xml:space="preserve">Әртүрлі қалыңдықтағы Spiro-OMeTAD </w:t>
            </w:r>
            <w:r>
              <w:rPr>
                <w:rFonts w:ascii="Times New Roman" w:hAnsi="Times New Roman" w:cs="Times New Roman"/>
                <w:noProof/>
                <w:sz w:val="28"/>
                <w:szCs w:val="28"/>
                <w:lang w:val="kk-KZ"/>
              </w:rPr>
              <w:t>қабыршақтар</w:t>
            </w:r>
            <w:r w:rsidRPr="00B658DC">
              <w:rPr>
                <w:rFonts w:ascii="Times New Roman" w:hAnsi="Times New Roman" w:cs="Times New Roman"/>
                <w:noProof/>
                <w:sz w:val="28"/>
                <w:szCs w:val="28"/>
                <w:lang w:val="kk-KZ"/>
              </w:rPr>
              <w:t>ы негізінде жасалған перовскитті күн элементтерінің электрофизикалық сипаттамаларын зерттеу</w:t>
            </w:r>
            <w:r>
              <w:rPr>
                <w:rFonts w:ascii="Times New Roman" w:hAnsi="Times New Roman" w:cs="Times New Roman"/>
                <w:noProof/>
                <w:sz w:val="28"/>
                <w:szCs w:val="28"/>
                <w:lang w:val="kk-KZ"/>
              </w:rPr>
              <w:t>........................................................................................</w:t>
            </w:r>
          </w:p>
        </w:tc>
        <w:tc>
          <w:tcPr>
            <w:tcW w:w="546" w:type="dxa"/>
            <w:vAlign w:val="bottom"/>
          </w:tcPr>
          <w:p w14:paraId="711AE4DC" w14:textId="72F66672" w:rsidR="004B55C9" w:rsidRPr="006E4687" w:rsidRDefault="004B55C9" w:rsidP="00C06E28">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52</w:t>
            </w:r>
          </w:p>
        </w:tc>
      </w:tr>
      <w:tr w:rsidR="00A472CF" w:rsidRPr="00A472CF" w14:paraId="75B4921F" w14:textId="77777777" w:rsidTr="00B06AAB">
        <w:tc>
          <w:tcPr>
            <w:tcW w:w="9291" w:type="dxa"/>
          </w:tcPr>
          <w:p w14:paraId="77720E34" w14:textId="6A067290" w:rsidR="00A472CF" w:rsidRPr="00A472CF" w:rsidRDefault="00A472CF" w:rsidP="00B06AAB">
            <w:pPr>
              <w:pStyle w:val="ab"/>
              <w:spacing w:after="0" w:line="240" w:lineRule="auto"/>
              <w:ind w:left="0"/>
              <w:jc w:val="both"/>
              <w:rPr>
                <w:rFonts w:ascii="Times New Roman" w:hAnsi="Times New Roman" w:cs="Times New Roman"/>
                <w:noProof/>
                <w:sz w:val="28"/>
                <w:szCs w:val="28"/>
                <w:lang w:val="kk-KZ"/>
              </w:rPr>
            </w:pPr>
            <w:r w:rsidRPr="00A472CF">
              <w:rPr>
                <w:rFonts w:ascii="Times New Roman" w:hAnsi="Times New Roman" w:cs="Times New Roman"/>
                <w:bCs/>
                <w:noProof/>
                <w:sz w:val="28"/>
                <w:szCs w:val="28"/>
                <w:lang w:val="kk-KZ"/>
              </w:rPr>
              <w:t>3-бөлім бойынша қорытынды</w:t>
            </w:r>
            <w:r>
              <w:rPr>
                <w:rFonts w:ascii="Times New Roman" w:hAnsi="Times New Roman" w:cs="Times New Roman"/>
                <w:bCs/>
                <w:noProof/>
                <w:sz w:val="28"/>
                <w:szCs w:val="28"/>
                <w:lang w:val="kk-KZ"/>
              </w:rPr>
              <w:t>..............................................................................</w:t>
            </w:r>
          </w:p>
        </w:tc>
        <w:tc>
          <w:tcPr>
            <w:tcW w:w="546" w:type="dxa"/>
            <w:vAlign w:val="bottom"/>
          </w:tcPr>
          <w:p w14:paraId="6D97DADF" w14:textId="1465FC6B" w:rsidR="00A472CF" w:rsidRPr="00A472CF" w:rsidRDefault="00A472CF" w:rsidP="00C06E28">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56</w:t>
            </w:r>
          </w:p>
        </w:tc>
      </w:tr>
      <w:tr w:rsidR="004B55C9" w:rsidRPr="00E17A37" w14:paraId="3C8630A4" w14:textId="77777777" w:rsidTr="00B06AAB">
        <w:tc>
          <w:tcPr>
            <w:tcW w:w="9291" w:type="dxa"/>
          </w:tcPr>
          <w:p w14:paraId="0F4858EE" w14:textId="2B8E2105" w:rsidR="004B55C9" w:rsidRPr="00C06E28" w:rsidRDefault="004B55C9" w:rsidP="00B06AAB">
            <w:pPr>
              <w:tabs>
                <w:tab w:val="left" w:pos="284"/>
                <w:tab w:val="left" w:pos="426"/>
              </w:tabs>
              <w:spacing w:after="0" w:line="240" w:lineRule="auto"/>
              <w:jc w:val="both"/>
              <w:rPr>
                <w:rFonts w:ascii="Times New Roman" w:hAnsi="Times New Roman" w:cs="Times New Roman"/>
                <w:bCs/>
                <w:noProof/>
                <w:sz w:val="28"/>
                <w:szCs w:val="28"/>
                <w:lang w:val="kk-KZ"/>
              </w:rPr>
            </w:pPr>
            <w:r>
              <w:rPr>
                <w:rFonts w:ascii="Times New Roman" w:hAnsi="Times New Roman" w:cs="Times New Roman"/>
                <w:b/>
                <w:bCs/>
                <w:noProof/>
                <w:sz w:val="28"/>
                <w:szCs w:val="28"/>
                <w:lang w:val="kk-KZ"/>
              </w:rPr>
              <w:t xml:space="preserve">4 </w:t>
            </w:r>
            <w:r w:rsidRPr="00740D22">
              <w:rPr>
                <w:rFonts w:ascii="Times New Roman" w:hAnsi="Times New Roman" w:cs="Times New Roman"/>
                <w:b/>
                <w:bCs/>
                <w:noProof/>
                <w:sz w:val="28"/>
                <w:szCs w:val="28"/>
                <w:lang w:val="kk-KZ"/>
              </w:rPr>
              <w:t>Spiro-OMeTAD/MPc ҚОСҚАБАТТЫ ҚАБЫРШАҚТАРЫН ҚОЛДАНУ АРҚЫЛЫ ПЕРОВСКИТТІК КҮН ЭЛЕМЕНТТЕРІНІҢ ТИІМДІЛІГІ МЕН ТҰРАҚТЫЛЫҒЫН АРТТЫРУ</w:t>
            </w:r>
            <w:r>
              <w:rPr>
                <w:rFonts w:ascii="Times New Roman" w:hAnsi="Times New Roman" w:cs="Times New Roman"/>
                <w:bCs/>
                <w:noProof/>
                <w:sz w:val="28"/>
                <w:szCs w:val="28"/>
                <w:lang w:val="kk-KZ"/>
              </w:rPr>
              <w:t>....................................</w:t>
            </w:r>
          </w:p>
        </w:tc>
        <w:tc>
          <w:tcPr>
            <w:tcW w:w="546" w:type="dxa"/>
            <w:vAlign w:val="bottom"/>
          </w:tcPr>
          <w:p w14:paraId="6588648C" w14:textId="6D5D125B" w:rsidR="004B55C9" w:rsidRPr="006E4687" w:rsidRDefault="004B55C9" w:rsidP="00C06E28">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57</w:t>
            </w:r>
          </w:p>
        </w:tc>
      </w:tr>
      <w:tr w:rsidR="004B55C9" w:rsidRPr="00E17A37" w14:paraId="21BA1498" w14:textId="77777777" w:rsidTr="00B06AAB">
        <w:tc>
          <w:tcPr>
            <w:tcW w:w="9291" w:type="dxa"/>
          </w:tcPr>
          <w:p w14:paraId="0304DEFF" w14:textId="2FD08A19" w:rsidR="004B55C9" w:rsidRPr="00B658DC"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pacing w:val="2"/>
                <w:sz w:val="28"/>
                <w:szCs w:val="28"/>
                <w:lang w:val="kk-KZ"/>
              </w:rPr>
              <w:t xml:space="preserve">4.1 </w:t>
            </w:r>
            <w:r w:rsidRPr="00B658DC">
              <w:rPr>
                <w:rFonts w:ascii="Times New Roman" w:hAnsi="Times New Roman" w:cs="Times New Roman"/>
                <w:noProof/>
                <w:spacing w:val="2"/>
                <w:sz w:val="28"/>
                <w:szCs w:val="28"/>
                <w:lang w:val="kk-KZ"/>
              </w:rPr>
              <w:t xml:space="preserve">Фталоцианин және олардың металл кешендерінің бақыланатын морфологиясы мен оптикалық қасиеттері бар </w:t>
            </w:r>
            <w:r>
              <w:rPr>
                <w:rFonts w:ascii="Times New Roman" w:hAnsi="Times New Roman" w:cs="Times New Roman"/>
                <w:noProof/>
                <w:spacing w:val="2"/>
                <w:sz w:val="28"/>
                <w:szCs w:val="28"/>
                <w:lang w:val="kk-KZ"/>
              </w:rPr>
              <w:t>қабыршақтар</w:t>
            </w:r>
            <w:r w:rsidRPr="00B658DC">
              <w:rPr>
                <w:rFonts w:ascii="Times New Roman" w:hAnsi="Times New Roman" w:cs="Times New Roman"/>
                <w:noProof/>
                <w:spacing w:val="2"/>
                <w:sz w:val="28"/>
                <w:szCs w:val="28"/>
                <w:lang w:val="kk-KZ"/>
              </w:rPr>
              <w:t>ын алу</w:t>
            </w:r>
            <w:r>
              <w:rPr>
                <w:rFonts w:ascii="Times New Roman" w:hAnsi="Times New Roman" w:cs="Times New Roman"/>
                <w:noProof/>
                <w:spacing w:val="2"/>
                <w:sz w:val="28"/>
                <w:szCs w:val="28"/>
                <w:lang w:val="kk-KZ"/>
              </w:rPr>
              <w:t>..............</w:t>
            </w:r>
          </w:p>
        </w:tc>
        <w:tc>
          <w:tcPr>
            <w:tcW w:w="546" w:type="dxa"/>
            <w:vAlign w:val="bottom"/>
          </w:tcPr>
          <w:p w14:paraId="6CEB80D3" w14:textId="7E2B250C" w:rsidR="004B55C9" w:rsidRPr="006E4687" w:rsidRDefault="004B55C9" w:rsidP="00C06E28">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57</w:t>
            </w:r>
          </w:p>
        </w:tc>
      </w:tr>
      <w:tr w:rsidR="004B55C9" w:rsidRPr="00E17A37" w14:paraId="25BF94A5" w14:textId="77777777" w:rsidTr="00B06AAB">
        <w:tc>
          <w:tcPr>
            <w:tcW w:w="9291" w:type="dxa"/>
          </w:tcPr>
          <w:p w14:paraId="7AB4D1DF" w14:textId="2B169B4B" w:rsidR="004B55C9" w:rsidRPr="00B658DC" w:rsidRDefault="004B55C9" w:rsidP="00B06AAB">
            <w:pPr>
              <w:spacing w:after="0" w:line="240" w:lineRule="auto"/>
              <w:jc w:val="both"/>
              <w:rPr>
                <w:rFonts w:ascii="Times New Roman" w:hAnsi="Times New Roman" w:cs="Times New Roman"/>
                <w:iCs/>
                <w:noProof/>
                <w:sz w:val="28"/>
                <w:szCs w:val="28"/>
                <w:lang w:val="kk-KZ" w:eastAsia="ru-RU"/>
              </w:rPr>
            </w:pPr>
            <w:r>
              <w:rPr>
                <w:rFonts w:ascii="Times New Roman" w:hAnsi="Times New Roman" w:cs="Times New Roman"/>
                <w:iCs/>
                <w:noProof/>
                <w:sz w:val="28"/>
                <w:szCs w:val="28"/>
                <w:lang w:val="kk-KZ" w:eastAsia="ru-RU"/>
              </w:rPr>
              <w:t xml:space="preserve">4.1.1 </w:t>
            </w:r>
            <w:r w:rsidRPr="00B658DC">
              <w:rPr>
                <w:rFonts w:ascii="Times New Roman" w:hAnsi="Times New Roman" w:cs="Times New Roman"/>
                <w:iCs/>
                <w:noProof/>
                <w:sz w:val="28"/>
                <w:szCs w:val="28"/>
                <w:lang w:val="kk-KZ" w:eastAsia="ru-RU"/>
              </w:rPr>
              <w:t>Фтал</w:t>
            </w:r>
            <w:r>
              <w:rPr>
                <w:rFonts w:ascii="Times New Roman" w:hAnsi="Times New Roman" w:cs="Times New Roman"/>
                <w:iCs/>
                <w:noProof/>
                <w:sz w:val="28"/>
                <w:szCs w:val="28"/>
                <w:lang w:val="kk-KZ" w:eastAsia="ru-RU"/>
              </w:rPr>
              <w:t>оцианин және оның металл кешен</w:t>
            </w:r>
            <w:r w:rsidRPr="00B658DC">
              <w:rPr>
                <w:rFonts w:ascii="Times New Roman" w:hAnsi="Times New Roman" w:cs="Times New Roman"/>
                <w:iCs/>
                <w:noProof/>
                <w:sz w:val="28"/>
                <w:szCs w:val="28"/>
                <w:lang w:val="kk-KZ" w:eastAsia="ru-RU"/>
              </w:rPr>
              <w:t xml:space="preserve">і </w:t>
            </w:r>
            <w:r>
              <w:rPr>
                <w:rFonts w:ascii="Times New Roman" w:hAnsi="Times New Roman" w:cs="Times New Roman"/>
                <w:iCs/>
                <w:noProof/>
                <w:sz w:val="28"/>
                <w:szCs w:val="28"/>
                <w:lang w:val="kk-KZ" w:eastAsia="ru-RU"/>
              </w:rPr>
              <w:t>қабыршақтар</w:t>
            </w:r>
            <w:r w:rsidRPr="00B658DC">
              <w:rPr>
                <w:rFonts w:ascii="Times New Roman" w:hAnsi="Times New Roman" w:cs="Times New Roman"/>
                <w:iCs/>
                <w:noProof/>
                <w:sz w:val="28"/>
                <w:szCs w:val="28"/>
                <w:lang w:val="kk-KZ" w:eastAsia="ru-RU"/>
              </w:rPr>
              <w:t>ының қалыңдығының фотовольтаикалық және электрофизикалық сипаттамаларға әсері</w:t>
            </w:r>
            <w:r w:rsidR="00D946F3">
              <w:rPr>
                <w:rFonts w:ascii="Times New Roman" w:hAnsi="Times New Roman" w:cs="Times New Roman"/>
                <w:iCs/>
                <w:noProof/>
                <w:sz w:val="28"/>
                <w:szCs w:val="28"/>
                <w:lang w:val="kk-KZ" w:eastAsia="ru-RU"/>
              </w:rPr>
              <w:t>.......................................................................................</w:t>
            </w:r>
            <w:r w:rsidR="00A472CF">
              <w:rPr>
                <w:rFonts w:ascii="Times New Roman" w:hAnsi="Times New Roman" w:cs="Times New Roman"/>
                <w:iCs/>
                <w:noProof/>
                <w:sz w:val="28"/>
                <w:szCs w:val="28"/>
                <w:lang w:val="kk-KZ" w:eastAsia="ru-RU"/>
              </w:rPr>
              <w:t>..</w:t>
            </w:r>
            <w:r w:rsidR="00D946F3">
              <w:rPr>
                <w:rFonts w:ascii="Times New Roman" w:hAnsi="Times New Roman" w:cs="Times New Roman"/>
                <w:iCs/>
                <w:noProof/>
                <w:sz w:val="28"/>
                <w:szCs w:val="28"/>
                <w:lang w:val="kk-KZ" w:eastAsia="ru-RU"/>
              </w:rPr>
              <w:t>...</w:t>
            </w:r>
          </w:p>
        </w:tc>
        <w:tc>
          <w:tcPr>
            <w:tcW w:w="546" w:type="dxa"/>
            <w:vAlign w:val="bottom"/>
          </w:tcPr>
          <w:p w14:paraId="1045C87E" w14:textId="77777777" w:rsidR="00A472CF" w:rsidRDefault="00A472CF" w:rsidP="004B55C9">
            <w:pPr>
              <w:spacing w:after="0" w:line="240" w:lineRule="auto"/>
              <w:rPr>
                <w:rFonts w:ascii="Times New Roman" w:hAnsi="Times New Roman" w:cs="Times New Roman"/>
                <w:noProof/>
                <w:sz w:val="28"/>
                <w:szCs w:val="28"/>
                <w:lang w:val="kk-KZ"/>
              </w:rPr>
            </w:pPr>
          </w:p>
          <w:p w14:paraId="60294A5C" w14:textId="77777777" w:rsidR="00A472CF" w:rsidRDefault="00A472CF" w:rsidP="004B55C9">
            <w:pPr>
              <w:spacing w:after="0" w:line="240" w:lineRule="auto"/>
              <w:rPr>
                <w:rFonts w:ascii="Times New Roman" w:hAnsi="Times New Roman" w:cs="Times New Roman"/>
                <w:noProof/>
                <w:sz w:val="28"/>
                <w:szCs w:val="28"/>
                <w:lang w:val="kk-KZ"/>
              </w:rPr>
            </w:pPr>
          </w:p>
          <w:p w14:paraId="05E4633B" w14:textId="6ACBEFA7" w:rsidR="004B55C9" w:rsidRPr="006E4687" w:rsidRDefault="004B55C9" w:rsidP="004B55C9">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60</w:t>
            </w:r>
          </w:p>
        </w:tc>
      </w:tr>
      <w:tr w:rsidR="004B55C9" w:rsidRPr="00E17A37" w14:paraId="67FA1FD7" w14:textId="77777777" w:rsidTr="00B06AAB">
        <w:tc>
          <w:tcPr>
            <w:tcW w:w="9291" w:type="dxa"/>
          </w:tcPr>
          <w:p w14:paraId="41B638FC" w14:textId="1D5046FE" w:rsidR="004B55C9" w:rsidRPr="00B658DC"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4.2 </w:t>
            </w:r>
            <w:r w:rsidRPr="00B658DC">
              <w:rPr>
                <w:rFonts w:ascii="Times New Roman" w:hAnsi="Times New Roman" w:cs="Times New Roman"/>
                <w:noProof/>
                <w:sz w:val="28"/>
                <w:szCs w:val="28"/>
                <w:lang w:val="kk-KZ"/>
              </w:rPr>
              <w:t xml:space="preserve">Қосқабатты </w:t>
            </w:r>
            <w:r>
              <w:rPr>
                <w:rFonts w:ascii="Times New Roman" w:hAnsi="Times New Roman" w:cs="Times New Roman"/>
                <w:noProof/>
                <w:sz w:val="28"/>
                <w:szCs w:val="28"/>
                <w:lang w:val="kk-KZ"/>
              </w:rPr>
              <w:t>қабыршақтар</w:t>
            </w:r>
            <w:r w:rsidRPr="00B658DC">
              <w:rPr>
                <w:rFonts w:ascii="Times New Roman" w:hAnsi="Times New Roman" w:cs="Times New Roman"/>
                <w:noProof/>
                <w:sz w:val="28"/>
                <w:szCs w:val="28"/>
                <w:lang w:val="kk-KZ"/>
              </w:rPr>
              <w:t>дың морфологиясы мен оптикалық қасиеттерін зерттеу</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r w:rsidR="00A472CF">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06B4FA7C" w14:textId="09974987"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6</w:t>
            </w:r>
            <w:r w:rsidR="00A472CF">
              <w:rPr>
                <w:rFonts w:ascii="Times New Roman" w:hAnsi="Times New Roman" w:cs="Times New Roman"/>
                <w:noProof/>
                <w:sz w:val="28"/>
                <w:szCs w:val="28"/>
                <w:lang w:val="kk-KZ"/>
              </w:rPr>
              <w:t>3</w:t>
            </w:r>
          </w:p>
        </w:tc>
      </w:tr>
      <w:tr w:rsidR="004B55C9" w:rsidRPr="00E17A37" w14:paraId="5164AE9D" w14:textId="77777777" w:rsidTr="00B06AAB">
        <w:tc>
          <w:tcPr>
            <w:tcW w:w="9291" w:type="dxa"/>
          </w:tcPr>
          <w:p w14:paraId="01A46F2C" w14:textId="158F3455" w:rsidR="004B55C9" w:rsidRPr="00B658DC" w:rsidRDefault="004B55C9" w:rsidP="00B06AAB">
            <w:pPr>
              <w:pStyle w:val="ab"/>
              <w:spacing w:after="0" w:line="240" w:lineRule="auto"/>
              <w:ind w:left="0"/>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4.2.1 </w:t>
            </w:r>
            <w:r w:rsidRPr="00B658DC">
              <w:rPr>
                <w:rFonts w:ascii="Times New Roman" w:hAnsi="Times New Roman" w:cs="Times New Roman"/>
                <w:noProof/>
                <w:sz w:val="28"/>
                <w:szCs w:val="28"/>
                <w:lang w:val="kk-KZ"/>
              </w:rPr>
              <w:t>CoPc аралық қабатының перовскиттік күн элементтерінің фотоэлектрлік көрсеткіштеріне және тұрақтылығына әсері</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1C49AC53" w14:textId="5CCB0229"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6</w:t>
            </w:r>
            <w:r w:rsidR="00A472CF">
              <w:rPr>
                <w:rFonts w:ascii="Times New Roman" w:hAnsi="Times New Roman" w:cs="Times New Roman"/>
                <w:noProof/>
                <w:sz w:val="28"/>
                <w:szCs w:val="28"/>
                <w:lang w:val="kk-KZ"/>
              </w:rPr>
              <w:t>5</w:t>
            </w:r>
          </w:p>
        </w:tc>
      </w:tr>
      <w:tr w:rsidR="004B55C9" w:rsidRPr="00E17A37" w14:paraId="5A65B873" w14:textId="77777777" w:rsidTr="00B06AAB">
        <w:tc>
          <w:tcPr>
            <w:tcW w:w="9291" w:type="dxa"/>
          </w:tcPr>
          <w:p w14:paraId="1E8BA6CC" w14:textId="68C72F24" w:rsidR="004B55C9" w:rsidRPr="00B658DC" w:rsidRDefault="004B55C9" w:rsidP="00B06AAB">
            <w:pPr>
              <w:pStyle w:val="ab"/>
              <w:spacing w:after="0" w:line="240" w:lineRule="auto"/>
              <w:ind w:left="0"/>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4.2.2 </w:t>
            </w:r>
            <w:r w:rsidRPr="00B658DC">
              <w:rPr>
                <w:rFonts w:ascii="Times New Roman" w:hAnsi="Times New Roman" w:cs="Times New Roman"/>
                <w:noProof/>
                <w:sz w:val="28"/>
                <w:szCs w:val="28"/>
                <w:lang w:val="kk-KZ"/>
              </w:rPr>
              <w:t>Қосқабатты кемтік тасымалдаушы қабаты бар перовскиттік күн элементтерінде заряд тасымалдаушылардың тасымалы мен рекомбинациясы</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6E8AB59A" w14:textId="373D2EB9"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6</w:t>
            </w:r>
            <w:r w:rsidR="00A472CF">
              <w:rPr>
                <w:rFonts w:ascii="Times New Roman" w:hAnsi="Times New Roman" w:cs="Times New Roman"/>
                <w:noProof/>
                <w:sz w:val="28"/>
                <w:szCs w:val="28"/>
                <w:lang w:val="kk-KZ"/>
              </w:rPr>
              <w:t>7</w:t>
            </w:r>
          </w:p>
        </w:tc>
      </w:tr>
      <w:tr w:rsidR="004B55C9" w:rsidRPr="00E17A37" w14:paraId="2FD617AF" w14:textId="77777777" w:rsidTr="00B06AAB">
        <w:tc>
          <w:tcPr>
            <w:tcW w:w="9291" w:type="dxa"/>
          </w:tcPr>
          <w:p w14:paraId="0B61F603" w14:textId="54418CF2" w:rsidR="004B55C9" w:rsidRPr="00B658DC" w:rsidRDefault="004B55C9" w:rsidP="00B06AAB">
            <w:pPr>
              <w:suppressAutoHyphens/>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4.3 </w:t>
            </w:r>
            <w:r w:rsidRPr="00B658DC">
              <w:rPr>
                <w:rFonts w:ascii="Times New Roman" w:hAnsi="Times New Roman" w:cs="Times New Roman"/>
                <w:noProof/>
                <w:sz w:val="28"/>
                <w:szCs w:val="28"/>
                <w:lang w:val="kk-KZ"/>
              </w:rPr>
              <w:t>Аралық қабаттағы фт</w:t>
            </w:r>
            <w:r>
              <w:rPr>
                <w:rFonts w:ascii="Times New Roman" w:hAnsi="Times New Roman" w:cs="Times New Roman"/>
                <w:noProof/>
                <w:sz w:val="28"/>
                <w:szCs w:val="28"/>
                <w:lang w:val="kk-KZ"/>
              </w:rPr>
              <w:t>алоцианиндердегі орталық атом</w:t>
            </w:r>
            <w:r w:rsidRPr="00B658DC">
              <w:rPr>
                <w:rFonts w:ascii="Times New Roman" w:hAnsi="Times New Roman" w:cs="Times New Roman"/>
                <w:noProof/>
                <w:sz w:val="28"/>
                <w:szCs w:val="28"/>
                <w:lang w:val="kk-KZ"/>
              </w:rPr>
              <w:t xml:space="preserve"> табиғатының перовскиттік күн элементтерінің фотоэлектрлік және электрлік тасымал сипаттамаларына әсері</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48278996" w14:textId="6CD2CC24" w:rsidR="004B55C9" w:rsidRPr="006E4687" w:rsidRDefault="00A472CF" w:rsidP="00C06E28">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69</w:t>
            </w:r>
          </w:p>
        </w:tc>
      </w:tr>
      <w:tr w:rsidR="00A472CF" w:rsidRPr="00A472CF" w14:paraId="051D01DF" w14:textId="77777777" w:rsidTr="00B06AAB">
        <w:tc>
          <w:tcPr>
            <w:tcW w:w="9291" w:type="dxa"/>
          </w:tcPr>
          <w:p w14:paraId="762C8DA9" w14:textId="00E2900F" w:rsidR="00A472CF" w:rsidRPr="00A472CF" w:rsidRDefault="00A472CF" w:rsidP="00B06AAB">
            <w:pPr>
              <w:suppressAutoHyphens/>
              <w:spacing w:after="0" w:line="240" w:lineRule="auto"/>
              <w:jc w:val="both"/>
              <w:rPr>
                <w:rFonts w:cs="Times New Roman"/>
                <w:noProof/>
                <w:szCs w:val="28"/>
                <w:lang w:val="kk-KZ"/>
              </w:rPr>
            </w:pPr>
            <w:r w:rsidRPr="00A472CF">
              <w:rPr>
                <w:rFonts w:ascii="Times New Roman" w:hAnsi="Times New Roman" w:cs="Times New Roman"/>
                <w:bCs/>
                <w:sz w:val="28"/>
                <w:szCs w:val="28"/>
              </w:rPr>
              <w:t>4-</w:t>
            </w:r>
            <w:r w:rsidRPr="00A472CF">
              <w:rPr>
                <w:rFonts w:ascii="Times New Roman" w:hAnsi="Times New Roman" w:cs="Times New Roman"/>
                <w:bCs/>
                <w:sz w:val="28"/>
                <w:szCs w:val="28"/>
                <w:lang w:val="kk-KZ"/>
              </w:rPr>
              <w:t>бөлім бойынша</w:t>
            </w:r>
            <w:r w:rsidRPr="00A472CF">
              <w:rPr>
                <w:rFonts w:ascii="Times New Roman" w:hAnsi="Times New Roman" w:cs="Times New Roman"/>
                <w:bCs/>
                <w:sz w:val="28"/>
                <w:szCs w:val="28"/>
              </w:rPr>
              <w:t xml:space="preserve"> қорытынды</w:t>
            </w:r>
            <w:r>
              <w:rPr>
                <w:rFonts w:ascii="Times New Roman" w:hAnsi="Times New Roman" w:cs="Times New Roman"/>
                <w:bCs/>
                <w:sz w:val="28"/>
                <w:szCs w:val="28"/>
                <w:lang w:val="kk-KZ"/>
              </w:rPr>
              <w:t>..............................................................................</w:t>
            </w:r>
          </w:p>
        </w:tc>
        <w:tc>
          <w:tcPr>
            <w:tcW w:w="546" w:type="dxa"/>
            <w:vAlign w:val="bottom"/>
          </w:tcPr>
          <w:p w14:paraId="26437645" w14:textId="0EBD42DA" w:rsidR="00A472CF" w:rsidRPr="00A472CF" w:rsidRDefault="00A472CF" w:rsidP="00C06E28">
            <w:pPr>
              <w:spacing w:after="0" w:line="240" w:lineRule="auto"/>
              <w:rPr>
                <w:rFonts w:ascii="Times New Roman" w:hAnsi="Times New Roman" w:cs="Times New Roman"/>
                <w:noProof/>
                <w:sz w:val="28"/>
                <w:szCs w:val="28"/>
                <w:lang w:val="kk-KZ"/>
              </w:rPr>
            </w:pPr>
            <w:r w:rsidRPr="00A472CF">
              <w:rPr>
                <w:rFonts w:ascii="Times New Roman" w:hAnsi="Times New Roman" w:cs="Times New Roman"/>
                <w:noProof/>
                <w:sz w:val="28"/>
                <w:szCs w:val="28"/>
                <w:lang w:val="kk-KZ"/>
              </w:rPr>
              <w:t>74</w:t>
            </w:r>
          </w:p>
        </w:tc>
      </w:tr>
      <w:tr w:rsidR="004B55C9" w:rsidRPr="00E17A37" w14:paraId="1DA63DCD" w14:textId="77777777" w:rsidTr="00B06AAB">
        <w:tc>
          <w:tcPr>
            <w:tcW w:w="9291" w:type="dxa"/>
          </w:tcPr>
          <w:p w14:paraId="43576665" w14:textId="09ED4C9B" w:rsidR="004B55C9" w:rsidRPr="004B55C9" w:rsidRDefault="004B55C9" w:rsidP="00B06AAB">
            <w:pPr>
              <w:spacing w:after="0" w:line="240" w:lineRule="auto"/>
              <w:jc w:val="both"/>
              <w:rPr>
                <w:rFonts w:ascii="Times New Roman" w:hAnsi="Times New Roman" w:cs="Times New Roman"/>
                <w:bCs/>
                <w:noProof/>
                <w:sz w:val="28"/>
                <w:szCs w:val="28"/>
                <w:lang w:val="kk-KZ"/>
              </w:rPr>
            </w:pPr>
            <w:r>
              <w:rPr>
                <w:rFonts w:ascii="Times New Roman" w:hAnsi="Times New Roman" w:cs="Times New Roman"/>
                <w:b/>
                <w:bCs/>
                <w:noProof/>
                <w:sz w:val="28"/>
                <w:szCs w:val="28"/>
                <w:lang w:val="kk-KZ"/>
              </w:rPr>
              <w:t xml:space="preserve">5 </w:t>
            </w:r>
            <w:r w:rsidRPr="00740D22">
              <w:rPr>
                <w:rFonts w:ascii="Times New Roman" w:hAnsi="Times New Roman" w:cs="Times New Roman"/>
                <w:b/>
                <w:bCs/>
                <w:noProof/>
                <w:sz w:val="28"/>
                <w:szCs w:val="28"/>
                <w:lang w:val="kk-KZ"/>
              </w:rPr>
              <w:t>Spiro-OMeTAD ҚАБЫРШАҒЫНДАҒЫ ФТАЛОЦИАНИН НАНОҚҰРЫЛЫМДАРЫМЕН ЕНГІЗІЛГЕН ЗАРЯД ТАСЫМАЛДАУШЫЛАРДЫҢ ТАСЫМАЛЫ ЖӘНЕ РЕКОМБИНАЦИЯСЫ</w:t>
            </w:r>
            <w:r>
              <w:rPr>
                <w:rFonts w:ascii="Times New Roman" w:hAnsi="Times New Roman" w:cs="Times New Roman"/>
                <w:bCs/>
                <w:noProof/>
                <w:sz w:val="28"/>
                <w:szCs w:val="28"/>
                <w:lang w:val="kk-KZ"/>
              </w:rPr>
              <w:t>........................................................................</w:t>
            </w:r>
            <w:r w:rsidR="00D946F3">
              <w:rPr>
                <w:rFonts w:ascii="Times New Roman" w:hAnsi="Times New Roman" w:cs="Times New Roman"/>
                <w:bCs/>
                <w:noProof/>
                <w:sz w:val="28"/>
                <w:szCs w:val="28"/>
                <w:lang w:val="kk-KZ"/>
              </w:rPr>
              <w:t>...............</w:t>
            </w:r>
          </w:p>
        </w:tc>
        <w:tc>
          <w:tcPr>
            <w:tcW w:w="546" w:type="dxa"/>
            <w:vAlign w:val="bottom"/>
          </w:tcPr>
          <w:p w14:paraId="0B001805" w14:textId="16085495"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7</w:t>
            </w:r>
            <w:r w:rsidR="00A472CF">
              <w:rPr>
                <w:rFonts w:ascii="Times New Roman" w:hAnsi="Times New Roman" w:cs="Times New Roman"/>
                <w:noProof/>
                <w:sz w:val="28"/>
                <w:szCs w:val="28"/>
                <w:lang w:val="kk-KZ"/>
              </w:rPr>
              <w:t>6</w:t>
            </w:r>
          </w:p>
        </w:tc>
      </w:tr>
      <w:tr w:rsidR="004B55C9" w:rsidRPr="00E17A37" w14:paraId="1DB10E27" w14:textId="77777777" w:rsidTr="00B06AAB">
        <w:tc>
          <w:tcPr>
            <w:tcW w:w="9291" w:type="dxa"/>
          </w:tcPr>
          <w:p w14:paraId="0D9DADFA" w14:textId="7DAA4BFD" w:rsidR="004B55C9" w:rsidRPr="00B658DC"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5.1 </w:t>
            </w:r>
            <w:r w:rsidRPr="00B658DC">
              <w:rPr>
                <w:rFonts w:ascii="Times New Roman" w:hAnsi="Times New Roman" w:cs="Times New Roman"/>
                <w:noProof/>
                <w:sz w:val="28"/>
                <w:szCs w:val="28"/>
                <w:lang w:val="kk-KZ"/>
              </w:rPr>
              <w:t>Өтпелі металдардың орталық атомының табиғатының фталоцианин нан</w:t>
            </w:r>
            <w:r>
              <w:rPr>
                <w:rFonts w:ascii="Times New Roman" w:hAnsi="Times New Roman" w:cs="Times New Roman"/>
                <w:noProof/>
                <w:sz w:val="28"/>
                <w:szCs w:val="28"/>
                <w:lang w:val="kk-KZ"/>
              </w:rPr>
              <w:t>отаспалары мен оның металлкешенд</w:t>
            </w:r>
            <w:r w:rsidRPr="00B658DC">
              <w:rPr>
                <w:rFonts w:ascii="Times New Roman" w:hAnsi="Times New Roman" w:cs="Times New Roman"/>
                <w:noProof/>
                <w:sz w:val="28"/>
                <w:szCs w:val="28"/>
                <w:lang w:val="kk-KZ"/>
              </w:rPr>
              <w:t>ерінің құрылымдық қасиеттеріне әсері</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752814C0" w14:textId="4A279774"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7</w:t>
            </w:r>
            <w:r w:rsidR="00A472CF">
              <w:rPr>
                <w:rFonts w:ascii="Times New Roman" w:hAnsi="Times New Roman" w:cs="Times New Roman"/>
                <w:noProof/>
                <w:sz w:val="28"/>
                <w:szCs w:val="28"/>
                <w:lang w:val="kk-KZ"/>
              </w:rPr>
              <w:t>6</w:t>
            </w:r>
          </w:p>
        </w:tc>
      </w:tr>
      <w:tr w:rsidR="004B55C9" w:rsidRPr="00E17A37" w14:paraId="057D029E" w14:textId="77777777" w:rsidTr="00B06AAB">
        <w:tc>
          <w:tcPr>
            <w:tcW w:w="9291" w:type="dxa"/>
          </w:tcPr>
          <w:p w14:paraId="2C78A026" w14:textId="0A208A56" w:rsidR="004B55C9" w:rsidRPr="00B658DC" w:rsidRDefault="004B55C9" w:rsidP="00B06AAB">
            <w:pPr>
              <w:spacing w:after="0" w:line="240" w:lineRule="auto"/>
              <w:contextualSpacing/>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5.1.1 </w:t>
            </w:r>
            <w:r w:rsidRPr="00B658DC">
              <w:rPr>
                <w:rFonts w:ascii="Times New Roman" w:hAnsi="Times New Roman" w:cs="Times New Roman"/>
                <w:noProof/>
                <w:sz w:val="28"/>
                <w:szCs w:val="28"/>
                <w:lang w:val="kk-KZ"/>
              </w:rPr>
              <w:t>Фталоцианин нан</w:t>
            </w:r>
            <w:r>
              <w:rPr>
                <w:rFonts w:ascii="Times New Roman" w:hAnsi="Times New Roman" w:cs="Times New Roman"/>
                <w:noProof/>
                <w:sz w:val="28"/>
                <w:szCs w:val="28"/>
                <w:lang w:val="kk-KZ"/>
              </w:rPr>
              <w:t>отаспалары мен оның металлкешенд</w:t>
            </w:r>
            <w:r w:rsidRPr="00B658DC">
              <w:rPr>
                <w:rFonts w:ascii="Times New Roman" w:hAnsi="Times New Roman" w:cs="Times New Roman"/>
                <w:noProof/>
                <w:sz w:val="28"/>
                <w:szCs w:val="28"/>
                <w:lang w:val="kk-KZ"/>
              </w:rPr>
              <w:t>ерінің оптикалық қасиеттерін зерттеу</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2AA48B34" w14:textId="2CBDCA22" w:rsidR="004B55C9" w:rsidRPr="006E4687" w:rsidRDefault="00A472CF" w:rsidP="004B55C9">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79</w:t>
            </w:r>
          </w:p>
        </w:tc>
      </w:tr>
      <w:tr w:rsidR="004B55C9" w:rsidRPr="00E17A37" w14:paraId="3AE78CA1" w14:textId="77777777" w:rsidTr="00B06AAB">
        <w:tc>
          <w:tcPr>
            <w:tcW w:w="9291" w:type="dxa"/>
          </w:tcPr>
          <w:p w14:paraId="27DA07C5" w14:textId="2EB061D2" w:rsidR="004B55C9" w:rsidRPr="00B658DC" w:rsidRDefault="004B55C9" w:rsidP="00B06AAB">
            <w:pPr>
              <w:pStyle w:val="2"/>
              <w:outlineLvl w:val="1"/>
              <w:rPr>
                <w:noProof/>
                <w:lang w:val="kk-KZ"/>
              </w:rPr>
            </w:pPr>
            <w:r w:rsidRPr="004B55C9">
              <w:rPr>
                <w:rFonts w:ascii="Times New Roman" w:eastAsiaTheme="minorHAnsi" w:hAnsi="Times New Roman" w:cs="Times New Roman"/>
                <w:b w:val="0"/>
                <w:noProof/>
                <w:sz w:val="28"/>
                <w:szCs w:val="28"/>
                <w:lang w:val="kk-KZ"/>
              </w:rPr>
              <w:t>5.1.2</w:t>
            </w:r>
            <w:r>
              <w:rPr>
                <w:noProof/>
                <w:lang w:val="kk-KZ"/>
              </w:rPr>
              <w:t xml:space="preserve"> </w:t>
            </w:r>
            <w:r w:rsidRPr="004B55C9">
              <w:rPr>
                <w:rFonts w:ascii="Times New Roman" w:eastAsiaTheme="minorHAnsi" w:hAnsi="Times New Roman" w:cs="Times New Roman"/>
                <w:b w:val="0"/>
                <w:noProof/>
                <w:sz w:val="28"/>
                <w:szCs w:val="28"/>
                <w:lang w:val="kk-KZ"/>
              </w:rPr>
              <w:t>Фталоцианин нанотаспалары мен оның металлкешендерінің фотовольтаикалық және электрофизикалық сипаттамаларын зерттеу</w:t>
            </w:r>
            <w:r w:rsidR="00D946F3">
              <w:rPr>
                <w:rFonts w:ascii="Times New Roman" w:eastAsiaTheme="minorHAnsi" w:hAnsi="Times New Roman" w:cs="Times New Roman"/>
                <w:b w:val="0"/>
                <w:noProof/>
                <w:sz w:val="28"/>
                <w:szCs w:val="28"/>
                <w:lang w:val="kk-KZ"/>
              </w:rPr>
              <w:t>............</w:t>
            </w:r>
          </w:p>
        </w:tc>
        <w:tc>
          <w:tcPr>
            <w:tcW w:w="546" w:type="dxa"/>
            <w:vAlign w:val="bottom"/>
          </w:tcPr>
          <w:p w14:paraId="7268D606" w14:textId="60A59411"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8</w:t>
            </w:r>
            <w:r w:rsidR="00A472CF">
              <w:rPr>
                <w:rFonts w:ascii="Times New Roman" w:hAnsi="Times New Roman" w:cs="Times New Roman"/>
                <w:noProof/>
                <w:sz w:val="28"/>
                <w:szCs w:val="28"/>
                <w:lang w:val="kk-KZ"/>
              </w:rPr>
              <w:t>0</w:t>
            </w:r>
          </w:p>
        </w:tc>
      </w:tr>
      <w:tr w:rsidR="004B55C9" w:rsidRPr="00E17A37" w14:paraId="7466B13C" w14:textId="77777777" w:rsidTr="00B06AAB">
        <w:tc>
          <w:tcPr>
            <w:tcW w:w="9291" w:type="dxa"/>
          </w:tcPr>
          <w:p w14:paraId="600ADE45" w14:textId="69A57625" w:rsidR="004B55C9" w:rsidRPr="00B658DC"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5.2 </w:t>
            </w:r>
            <w:r w:rsidRPr="00B658DC">
              <w:rPr>
                <w:rFonts w:ascii="Times New Roman" w:hAnsi="Times New Roman" w:cs="Times New Roman"/>
                <w:noProof/>
                <w:sz w:val="28"/>
                <w:szCs w:val="28"/>
                <w:lang w:val="kk-KZ"/>
              </w:rPr>
              <w:t xml:space="preserve">Spiro–OMeTAD:ZnPc нанокомпозитті </w:t>
            </w:r>
            <w:r>
              <w:rPr>
                <w:rFonts w:ascii="Times New Roman" w:hAnsi="Times New Roman" w:cs="Times New Roman"/>
                <w:noProof/>
                <w:sz w:val="28"/>
                <w:szCs w:val="28"/>
                <w:lang w:val="kk-KZ"/>
              </w:rPr>
              <w:t>қабыршақтар</w:t>
            </w:r>
            <w:r w:rsidRPr="00B658DC">
              <w:rPr>
                <w:rFonts w:ascii="Times New Roman" w:hAnsi="Times New Roman" w:cs="Times New Roman"/>
                <w:noProof/>
                <w:sz w:val="28"/>
                <w:szCs w:val="28"/>
                <w:lang w:val="kk-KZ"/>
              </w:rPr>
              <w:t>ының кванттық-химиялық есептеулері</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r w:rsidR="00E631FD">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1BFDD87B" w14:textId="7C17C6EC" w:rsidR="004B55C9" w:rsidRPr="006E4687" w:rsidRDefault="004B55C9" w:rsidP="00A472CF">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8</w:t>
            </w:r>
            <w:r w:rsidR="00A472CF">
              <w:rPr>
                <w:rFonts w:ascii="Times New Roman" w:hAnsi="Times New Roman" w:cs="Times New Roman"/>
                <w:noProof/>
                <w:sz w:val="28"/>
                <w:szCs w:val="28"/>
                <w:lang w:val="kk-KZ"/>
              </w:rPr>
              <w:t>4</w:t>
            </w:r>
          </w:p>
        </w:tc>
      </w:tr>
      <w:tr w:rsidR="004B55C9" w:rsidRPr="00E17A37" w14:paraId="3839C4DB" w14:textId="77777777" w:rsidTr="00B06AAB">
        <w:tc>
          <w:tcPr>
            <w:tcW w:w="9291" w:type="dxa"/>
          </w:tcPr>
          <w:p w14:paraId="22AA40BC" w14:textId="13F07632" w:rsidR="004B55C9" w:rsidRPr="00B658DC" w:rsidRDefault="004B55C9" w:rsidP="00B06AAB">
            <w:pPr>
              <w:autoSpaceDE w:val="0"/>
              <w:autoSpaceDN w:val="0"/>
              <w:adjustRightInd w:val="0"/>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5.3 </w:t>
            </w:r>
            <w:r w:rsidRPr="00B658DC">
              <w:rPr>
                <w:rFonts w:ascii="Times New Roman" w:hAnsi="Times New Roman" w:cs="Times New Roman"/>
                <w:noProof/>
                <w:sz w:val="28"/>
                <w:szCs w:val="28"/>
                <w:lang w:val="kk-KZ"/>
              </w:rPr>
              <w:t>Spiro-OMeTAD-тың ZnPc нанотаспаларымен және нанобөлшектерімен легирленген құрылымдық-оптикалық қасиеттері</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78824263" w14:textId="7209AAAF" w:rsidR="004B55C9" w:rsidRPr="006E4687" w:rsidRDefault="00FD5B34" w:rsidP="004B55C9">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87</w:t>
            </w:r>
          </w:p>
        </w:tc>
      </w:tr>
      <w:tr w:rsidR="004B55C9" w:rsidRPr="00E17A37" w14:paraId="3F5D95D3" w14:textId="77777777" w:rsidTr="00B06AAB">
        <w:tc>
          <w:tcPr>
            <w:tcW w:w="9291" w:type="dxa"/>
          </w:tcPr>
          <w:p w14:paraId="1B41C6D3" w14:textId="405F6179" w:rsidR="004B55C9" w:rsidRPr="00B658DC" w:rsidRDefault="004B55C9" w:rsidP="00B06AAB">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5.3.1 </w:t>
            </w:r>
            <w:r w:rsidRPr="00B658DC">
              <w:rPr>
                <w:rFonts w:ascii="Times New Roman" w:hAnsi="Times New Roman" w:cs="Times New Roman"/>
                <w:noProof/>
                <w:sz w:val="28"/>
                <w:szCs w:val="28"/>
                <w:lang w:val="kk-KZ"/>
              </w:rPr>
              <w:t xml:space="preserve">ZnPc наноқұрылымдарының перовскитті күн элементтеріндегі заряд тасымалдаушыларының тасымалдану және рекомбинация </w:t>
            </w:r>
            <w:r>
              <w:rPr>
                <w:rFonts w:ascii="Times New Roman" w:hAnsi="Times New Roman" w:cs="Times New Roman"/>
                <w:noProof/>
                <w:sz w:val="28"/>
                <w:szCs w:val="28"/>
                <w:lang w:val="kk-KZ"/>
              </w:rPr>
              <w:t>процесстеріне</w:t>
            </w:r>
            <w:r w:rsidRPr="00B658DC">
              <w:rPr>
                <w:rFonts w:ascii="Times New Roman" w:hAnsi="Times New Roman" w:cs="Times New Roman"/>
                <w:noProof/>
                <w:sz w:val="28"/>
                <w:szCs w:val="28"/>
                <w:lang w:val="kk-KZ"/>
              </w:rPr>
              <w:t xml:space="preserve"> әсерін зерттеу</w:t>
            </w:r>
            <w:r>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r w:rsidR="00E631FD">
              <w:rPr>
                <w:rFonts w:ascii="Times New Roman" w:hAnsi="Times New Roman" w:cs="Times New Roman"/>
                <w:noProof/>
                <w:sz w:val="28"/>
                <w:szCs w:val="28"/>
                <w:lang w:val="kk-KZ"/>
              </w:rPr>
              <w:t>.</w:t>
            </w:r>
            <w:r w:rsidR="00D946F3">
              <w:rPr>
                <w:rFonts w:ascii="Times New Roman" w:hAnsi="Times New Roman" w:cs="Times New Roman"/>
                <w:noProof/>
                <w:sz w:val="28"/>
                <w:szCs w:val="28"/>
                <w:lang w:val="kk-KZ"/>
              </w:rPr>
              <w:t>............</w:t>
            </w:r>
          </w:p>
        </w:tc>
        <w:tc>
          <w:tcPr>
            <w:tcW w:w="546" w:type="dxa"/>
            <w:vAlign w:val="bottom"/>
          </w:tcPr>
          <w:p w14:paraId="45754825" w14:textId="65F70F17" w:rsidR="004B55C9" w:rsidRPr="006E4687" w:rsidRDefault="004B55C9" w:rsidP="00E631FD">
            <w:pPr>
              <w:spacing w:after="0" w:line="240" w:lineRule="auto"/>
              <w:rPr>
                <w:rFonts w:ascii="Times New Roman" w:hAnsi="Times New Roman" w:cs="Times New Roman"/>
                <w:noProof/>
                <w:sz w:val="28"/>
                <w:szCs w:val="28"/>
                <w:lang w:val="kk-KZ"/>
              </w:rPr>
            </w:pPr>
            <w:r w:rsidRPr="006E4687">
              <w:rPr>
                <w:rFonts w:ascii="Times New Roman" w:hAnsi="Times New Roman" w:cs="Times New Roman"/>
                <w:noProof/>
                <w:sz w:val="28"/>
                <w:szCs w:val="28"/>
                <w:lang w:val="kk-KZ"/>
              </w:rPr>
              <w:t>9</w:t>
            </w:r>
            <w:r w:rsidR="00E631FD">
              <w:rPr>
                <w:rFonts w:ascii="Times New Roman" w:hAnsi="Times New Roman" w:cs="Times New Roman"/>
                <w:noProof/>
                <w:sz w:val="28"/>
                <w:szCs w:val="28"/>
                <w:lang w:val="kk-KZ"/>
              </w:rPr>
              <w:t>0</w:t>
            </w:r>
          </w:p>
        </w:tc>
      </w:tr>
      <w:tr w:rsidR="00E631FD" w:rsidRPr="00E631FD" w14:paraId="2A630147" w14:textId="77777777" w:rsidTr="00B06AAB">
        <w:tc>
          <w:tcPr>
            <w:tcW w:w="9291" w:type="dxa"/>
          </w:tcPr>
          <w:p w14:paraId="567E6121" w14:textId="29F53E2F" w:rsidR="00E631FD" w:rsidRPr="00E631FD" w:rsidRDefault="00E631FD" w:rsidP="00B06AAB">
            <w:pPr>
              <w:spacing w:after="0" w:line="240" w:lineRule="auto"/>
              <w:jc w:val="both"/>
              <w:rPr>
                <w:rFonts w:ascii="Times New Roman" w:hAnsi="Times New Roman" w:cs="Times New Roman"/>
                <w:noProof/>
                <w:sz w:val="28"/>
                <w:szCs w:val="28"/>
                <w:lang w:val="kk-KZ"/>
              </w:rPr>
            </w:pPr>
            <w:r w:rsidRPr="00E631FD">
              <w:rPr>
                <w:rFonts w:ascii="Times New Roman" w:hAnsi="Times New Roman" w:cs="Times New Roman"/>
                <w:bCs/>
                <w:sz w:val="28"/>
                <w:szCs w:val="28"/>
                <w:lang w:val="ru-RU"/>
              </w:rPr>
              <w:t>5-бөлім бойынша қорытынды</w:t>
            </w:r>
            <w:r>
              <w:rPr>
                <w:rFonts w:ascii="Times New Roman" w:hAnsi="Times New Roman" w:cs="Times New Roman"/>
                <w:bCs/>
                <w:sz w:val="28"/>
                <w:szCs w:val="28"/>
                <w:lang w:val="ru-RU"/>
              </w:rPr>
              <w:t>………………………………………………….</w:t>
            </w:r>
          </w:p>
        </w:tc>
        <w:tc>
          <w:tcPr>
            <w:tcW w:w="546" w:type="dxa"/>
            <w:vAlign w:val="bottom"/>
          </w:tcPr>
          <w:p w14:paraId="49610754" w14:textId="1ADFA8A0" w:rsidR="00E631FD" w:rsidRPr="00E631FD" w:rsidRDefault="00E631FD" w:rsidP="00E631FD">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93</w:t>
            </w:r>
          </w:p>
        </w:tc>
      </w:tr>
      <w:tr w:rsidR="004B55C9" w:rsidRPr="00B658DC" w14:paraId="7468C5C1" w14:textId="77777777" w:rsidTr="00B06AAB">
        <w:tc>
          <w:tcPr>
            <w:tcW w:w="9291" w:type="dxa"/>
          </w:tcPr>
          <w:p w14:paraId="002C868C" w14:textId="262B34FA" w:rsidR="004B55C9" w:rsidRPr="004B55C9" w:rsidRDefault="004B55C9" w:rsidP="00B06AAB">
            <w:pPr>
              <w:spacing w:after="0" w:line="240" w:lineRule="auto"/>
              <w:rPr>
                <w:rFonts w:ascii="Times New Roman" w:hAnsi="Times New Roman" w:cs="Times New Roman"/>
                <w:bCs/>
                <w:noProof/>
                <w:sz w:val="28"/>
                <w:szCs w:val="28"/>
                <w:lang w:val="ru-RU"/>
              </w:rPr>
            </w:pPr>
            <w:r w:rsidRPr="00740D22">
              <w:rPr>
                <w:rFonts w:ascii="Times New Roman" w:hAnsi="Times New Roman" w:cs="Times New Roman"/>
                <w:b/>
                <w:bCs/>
                <w:noProof/>
                <w:sz w:val="28"/>
                <w:szCs w:val="28"/>
                <w:lang w:val="ru-RU"/>
              </w:rPr>
              <w:t>ҚОРЫТЫНДЫ</w:t>
            </w:r>
            <w:r>
              <w:rPr>
                <w:rFonts w:ascii="Times New Roman" w:hAnsi="Times New Roman" w:cs="Times New Roman"/>
                <w:bCs/>
                <w:noProof/>
                <w:sz w:val="28"/>
                <w:szCs w:val="28"/>
                <w:lang w:val="ru-RU"/>
              </w:rPr>
              <w:t>………………………………………………………</w:t>
            </w:r>
            <w:r w:rsidR="00E631FD">
              <w:rPr>
                <w:rFonts w:ascii="Times New Roman" w:hAnsi="Times New Roman" w:cs="Times New Roman"/>
                <w:bCs/>
                <w:noProof/>
                <w:sz w:val="28"/>
                <w:szCs w:val="28"/>
                <w:lang w:val="ru-RU"/>
              </w:rPr>
              <w:t>.</w:t>
            </w:r>
            <w:r w:rsidR="00D946F3">
              <w:rPr>
                <w:rFonts w:ascii="Times New Roman" w:hAnsi="Times New Roman" w:cs="Times New Roman"/>
                <w:bCs/>
                <w:noProof/>
                <w:sz w:val="28"/>
                <w:szCs w:val="28"/>
                <w:lang w:val="ru-RU"/>
              </w:rPr>
              <w:t>………...</w:t>
            </w:r>
          </w:p>
        </w:tc>
        <w:tc>
          <w:tcPr>
            <w:tcW w:w="546" w:type="dxa"/>
          </w:tcPr>
          <w:p w14:paraId="47326C12" w14:textId="6B5E05A2" w:rsidR="004B55C9" w:rsidRPr="006E4687" w:rsidRDefault="004B55C9" w:rsidP="00E631FD">
            <w:pPr>
              <w:spacing w:after="0" w:line="240" w:lineRule="auto"/>
              <w:rPr>
                <w:rFonts w:ascii="Times New Roman" w:hAnsi="Times New Roman" w:cs="Times New Roman"/>
                <w:noProof/>
                <w:sz w:val="28"/>
                <w:szCs w:val="28"/>
                <w:lang w:val="ru-RU"/>
              </w:rPr>
            </w:pPr>
            <w:r w:rsidRPr="006E4687">
              <w:rPr>
                <w:rFonts w:ascii="Times New Roman" w:hAnsi="Times New Roman" w:cs="Times New Roman"/>
                <w:noProof/>
                <w:sz w:val="28"/>
                <w:szCs w:val="28"/>
                <w:lang w:val="ru-RU"/>
              </w:rPr>
              <w:t>9</w:t>
            </w:r>
            <w:r w:rsidR="00E631FD">
              <w:rPr>
                <w:rFonts w:ascii="Times New Roman" w:hAnsi="Times New Roman" w:cs="Times New Roman"/>
                <w:noProof/>
                <w:sz w:val="28"/>
                <w:szCs w:val="28"/>
                <w:lang w:val="ru-RU"/>
              </w:rPr>
              <w:t>5</w:t>
            </w:r>
          </w:p>
        </w:tc>
      </w:tr>
      <w:tr w:rsidR="004B55C9" w:rsidRPr="00B658DC" w14:paraId="6E1B4159" w14:textId="77777777" w:rsidTr="00B06AAB">
        <w:tc>
          <w:tcPr>
            <w:tcW w:w="9291" w:type="dxa"/>
          </w:tcPr>
          <w:p w14:paraId="727775D2" w14:textId="629C2260" w:rsidR="004B55C9" w:rsidRPr="004B55C9" w:rsidRDefault="004B55C9" w:rsidP="00B06AAB">
            <w:pPr>
              <w:spacing w:after="0" w:line="240" w:lineRule="auto"/>
              <w:rPr>
                <w:rFonts w:ascii="Times New Roman" w:hAnsi="Times New Roman" w:cs="Times New Roman"/>
                <w:bCs/>
                <w:noProof/>
                <w:sz w:val="28"/>
                <w:szCs w:val="28"/>
                <w:lang w:val="ru-RU"/>
              </w:rPr>
            </w:pPr>
            <w:r w:rsidRPr="00740D22">
              <w:rPr>
                <w:rFonts w:ascii="Times New Roman" w:hAnsi="Times New Roman" w:cs="Times New Roman"/>
                <w:b/>
                <w:bCs/>
                <w:noProof/>
                <w:sz w:val="28"/>
                <w:szCs w:val="28"/>
                <w:lang w:val="ru-RU"/>
              </w:rPr>
              <w:t>ПАЙДАЛАНЫЛҒАН ӘДЕБИЕТТЕР ТІЗІМІ</w:t>
            </w:r>
            <w:r>
              <w:rPr>
                <w:rFonts w:ascii="Times New Roman" w:hAnsi="Times New Roman" w:cs="Times New Roman"/>
                <w:bCs/>
                <w:noProof/>
                <w:sz w:val="28"/>
                <w:szCs w:val="28"/>
                <w:lang w:val="ru-RU"/>
              </w:rPr>
              <w:t>…………………...</w:t>
            </w:r>
            <w:r w:rsidR="00D946F3">
              <w:rPr>
                <w:rFonts w:ascii="Times New Roman" w:hAnsi="Times New Roman" w:cs="Times New Roman"/>
                <w:bCs/>
                <w:noProof/>
                <w:sz w:val="28"/>
                <w:szCs w:val="28"/>
                <w:lang w:val="ru-RU"/>
              </w:rPr>
              <w:t>..</w:t>
            </w:r>
            <w:r w:rsidR="00E631FD">
              <w:rPr>
                <w:rFonts w:ascii="Times New Roman" w:hAnsi="Times New Roman" w:cs="Times New Roman"/>
                <w:bCs/>
                <w:noProof/>
                <w:sz w:val="28"/>
                <w:szCs w:val="28"/>
                <w:lang w:val="ru-RU"/>
              </w:rPr>
              <w:t>.</w:t>
            </w:r>
            <w:r w:rsidR="00D946F3">
              <w:rPr>
                <w:rFonts w:ascii="Times New Roman" w:hAnsi="Times New Roman" w:cs="Times New Roman"/>
                <w:bCs/>
                <w:noProof/>
                <w:sz w:val="28"/>
                <w:szCs w:val="28"/>
                <w:lang w:val="ru-RU"/>
              </w:rPr>
              <w:t>.............</w:t>
            </w:r>
          </w:p>
        </w:tc>
        <w:tc>
          <w:tcPr>
            <w:tcW w:w="546" w:type="dxa"/>
          </w:tcPr>
          <w:p w14:paraId="6BEFEB1A" w14:textId="36C15651" w:rsidR="004B55C9" w:rsidRPr="006E4687" w:rsidRDefault="00E631FD" w:rsidP="00341803">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98</w:t>
            </w:r>
          </w:p>
        </w:tc>
      </w:tr>
    </w:tbl>
    <w:p w14:paraId="26A6EBBE" w14:textId="77777777" w:rsidR="00E87D1F" w:rsidRPr="00B658DC" w:rsidRDefault="00E87D1F" w:rsidP="00CC6A20">
      <w:pPr>
        <w:spacing w:after="0" w:line="240" w:lineRule="auto"/>
        <w:ind w:firstLine="567"/>
        <w:rPr>
          <w:rFonts w:cs="Times New Roman"/>
          <w:noProof/>
          <w:szCs w:val="28"/>
          <w:lang w:val="ru-RU"/>
        </w:rPr>
      </w:pPr>
    </w:p>
    <w:p w14:paraId="6CAEADF7" w14:textId="77777777" w:rsidR="00E87D1F" w:rsidRPr="00B658DC" w:rsidRDefault="00E87D1F" w:rsidP="00CC6A20">
      <w:pPr>
        <w:spacing w:after="0" w:line="240" w:lineRule="auto"/>
        <w:ind w:firstLine="567"/>
        <w:rPr>
          <w:rFonts w:cs="Times New Roman"/>
          <w:noProof/>
          <w:szCs w:val="28"/>
          <w:lang w:val="ru-RU"/>
        </w:rPr>
      </w:pPr>
    </w:p>
    <w:p w14:paraId="0454C3B0" w14:textId="77777777" w:rsidR="00E87D1F" w:rsidRPr="00B658DC" w:rsidRDefault="00E87D1F" w:rsidP="00CC6A20">
      <w:pPr>
        <w:spacing w:after="0" w:line="240" w:lineRule="auto"/>
        <w:ind w:firstLine="567"/>
        <w:rPr>
          <w:rFonts w:cs="Times New Roman"/>
          <w:noProof/>
          <w:szCs w:val="28"/>
          <w:lang w:val="ru-RU"/>
        </w:rPr>
      </w:pPr>
    </w:p>
    <w:p w14:paraId="42E3DA14" w14:textId="77777777" w:rsidR="00AF417D" w:rsidRPr="00B658DC" w:rsidRDefault="00AF417D" w:rsidP="00CC6A20">
      <w:pPr>
        <w:spacing w:after="0" w:line="240" w:lineRule="auto"/>
        <w:ind w:firstLine="567"/>
        <w:rPr>
          <w:rFonts w:cs="Times New Roman"/>
          <w:noProof/>
          <w:szCs w:val="28"/>
          <w:lang w:val="ru-RU"/>
        </w:rPr>
      </w:pPr>
      <w:r w:rsidRPr="00B658DC">
        <w:rPr>
          <w:rFonts w:cs="Times New Roman"/>
          <w:noProof/>
          <w:szCs w:val="28"/>
          <w:lang w:val="ru-RU"/>
        </w:rPr>
        <w:br w:type="page"/>
      </w:r>
    </w:p>
    <w:p w14:paraId="7E01360B" w14:textId="77777777" w:rsidR="009341D9" w:rsidRDefault="009341D9" w:rsidP="00B06AAB">
      <w:pPr>
        <w:spacing w:after="0" w:line="240" w:lineRule="auto"/>
        <w:jc w:val="center"/>
        <w:rPr>
          <w:rFonts w:eastAsiaTheme="majorEastAsia" w:cstheme="majorBidi"/>
          <w:b/>
          <w:sz w:val="27"/>
          <w:szCs w:val="27"/>
          <w:lang w:val="kk-KZ"/>
        </w:rPr>
      </w:pPr>
      <w:r w:rsidRPr="005A561B">
        <w:rPr>
          <w:rFonts w:eastAsiaTheme="majorEastAsia" w:cstheme="majorBidi"/>
          <w:b/>
          <w:sz w:val="27"/>
          <w:szCs w:val="27"/>
        </w:rPr>
        <w:t>БЕЛГІЛЕУЛЕР МЕН ҚЫСҚАРТУЛАР</w:t>
      </w:r>
    </w:p>
    <w:p w14:paraId="008A083E" w14:textId="77777777" w:rsidR="00711335" w:rsidRPr="00711335" w:rsidRDefault="00711335" w:rsidP="00921893">
      <w:pPr>
        <w:spacing w:after="0" w:line="240" w:lineRule="auto"/>
        <w:rPr>
          <w:rFonts w:eastAsiaTheme="majorEastAsia" w:cstheme="majorBidi"/>
          <w:b/>
          <w:sz w:val="27"/>
          <w:szCs w:val="27"/>
          <w:lang w:val="kk-KZ"/>
        </w:rPr>
      </w:pPr>
    </w:p>
    <w:tbl>
      <w:tblPr>
        <w:tblStyle w:val="a9"/>
        <w:tblW w:w="9456" w:type="dxa"/>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3"/>
        <w:gridCol w:w="6663"/>
      </w:tblGrid>
      <w:tr w:rsidR="00307BF1" w:rsidRPr="00711335" w14:paraId="3CFFEECC" w14:textId="77777777" w:rsidTr="00834AFB">
        <w:tc>
          <w:tcPr>
            <w:tcW w:w="2793" w:type="dxa"/>
          </w:tcPr>
          <w:p w14:paraId="2DF7AFF0" w14:textId="77777777" w:rsidR="00307BF1" w:rsidRPr="00711335" w:rsidRDefault="00307BF1" w:rsidP="00341803">
            <w:pPr>
              <w:suppressAutoHyphens/>
              <w:spacing w:after="0" w:line="240"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PSC</w:t>
            </w:r>
          </w:p>
        </w:tc>
        <w:tc>
          <w:tcPr>
            <w:tcW w:w="6663" w:type="dxa"/>
          </w:tcPr>
          <w:p w14:paraId="12255378" w14:textId="77777777" w:rsidR="00307BF1" w:rsidRPr="00711335" w:rsidRDefault="00307BF1" w:rsidP="00341803">
            <w:pPr>
              <w:suppressAutoHyphens/>
              <w:spacing w:after="0" w:line="240"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п</w:t>
            </w:r>
            <w:r w:rsidR="00D6071D" w:rsidRPr="00711335">
              <w:rPr>
                <w:rFonts w:ascii="Times New Roman" w:hAnsi="Times New Roman" w:cs="Times New Roman"/>
                <w:noProof/>
                <w:sz w:val="27"/>
                <w:szCs w:val="27"/>
                <w:lang w:val="ru-RU"/>
              </w:rPr>
              <w:t>еровскитті күн элементтері</w:t>
            </w:r>
          </w:p>
        </w:tc>
      </w:tr>
      <w:tr w:rsidR="00307BF1" w:rsidRPr="00711335" w14:paraId="6F9FDCDD" w14:textId="77777777" w:rsidTr="00834AFB">
        <w:tc>
          <w:tcPr>
            <w:tcW w:w="2793" w:type="dxa"/>
          </w:tcPr>
          <w:p w14:paraId="4178D789" w14:textId="77777777" w:rsidR="00307BF1" w:rsidRPr="00711335" w:rsidRDefault="00307BF1" w:rsidP="00341803">
            <w:pPr>
              <w:spacing w:after="0" w:line="240"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ETL</w:t>
            </w:r>
          </w:p>
        </w:tc>
        <w:tc>
          <w:tcPr>
            <w:tcW w:w="6663" w:type="dxa"/>
          </w:tcPr>
          <w:p w14:paraId="53F16AED" w14:textId="77777777" w:rsidR="00307BF1" w:rsidRPr="00711335" w:rsidRDefault="00307BF1" w:rsidP="00341803">
            <w:pPr>
              <w:spacing w:after="0" w:line="240"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э</w:t>
            </w:r>
            <w:r w:rsidR="00D6071D" w:rsidRPr="00711335">
              <w:rPr>
                <w:rFonts w:ascii="Times New Roman" w:hAnsi="Times New Roman" w:cs="Times New Roman"/>
                <w:noProof/>
                <w:sz w:val="27"/>
                <w:szCs w:val="27"/>
                <w:lang w:val="ru-RU"/>
              </w:rPr>
              <w:t>лектрон тасымалдаушы қабат</w:t>
            </w:r>
          </w:p>
        </w:tc>
      </w:tr>
      <w:tr w:rsidR="00307BF1" w:rsidRPr="00711335" w14:paraId="36DA22D9" w14:textId="77777777" w:rsidTr="00834AFB">
        <w:tc>
          <w:tcPr>
            <w:tcW w:w="2793" w:type="dxa"/>
          </w:tcPr>
          <w:p w14:paraId="62E8F129" w14:textId="77777777" w:rsidR="00307BF1" w:rsidRPr="00711335" w:rsidRDefault="00307BF1" w:rsidP="00341803">
            <w:pPr>
              <w:spacing w:after="0" w:line="240"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HTL</w:t>
            </w:r>
          </w:p>
        </w:tc>
        <w:tc>
          <w:tcPr>
            <w:tcW w:w="6663" w:type="dxa"/>
          </w:tcPr>
          <w:p w14:paraId="1D789ADF" w14:textId="77777777" w:rsidR="00307BF1" w:rsidRPr="00711335" w:rsidRDefault="00307BF1" w:rsidP="00341803">
            <w:pPr>
              <w:spacing w:after="0" w:line="240"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кемтік тасымалдаушы қабат</w:t>
            </w:r>
          </w:p>
        </w:tc>
      </w:tr>
      <w:tr w:rsidR="00307BF1" w:rsidRPr="00711335" w14:paraId="6060F7B8" w14:textId="77777777" w:rsidTr="00834AFB">
        <w:tc>
          <w:tcPr>
            <w:tcW w:w="2793" w:type="dxa"/>
          </w:tcPr>
          <w:p w14:paraId="69779D65" w14:textId="77777777" w:rsidR="00307BF1" w:rsidRPr="00711335" w:rsidRDefault="00307BF1"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IS</w:t>
            </w:r>
          </w:p>
        </w:tc>
        <w:tc>
          <w:tcPr>
            <w:tcW w:w="6663" w:type="dxa"/>
          </w:tcPr>
          <w:p w14:paraId="2CDE1F3B"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импеданс спектроскопиясы</w:t>
            </w:r>
          </w:p>
        </w:tc>
      </w:tr>
      <w:tr w:rsidR="00307BF1" w:rsidRPr="00711335" w14:paraId="2C511A4C" w14:textId="77777777" w:rsidTr="00834AFB">
        <w:tc>
          <w:tcPr>
            <w:tcW w:w="2793" w:type="dxa"/>
          </w:tcPr>
          <w:p w14:paraId="030C2D28" w14:textId="77777777" w:rsidR="00307BF1" w:rsidRPr="00711335" w:rsidRDefault="00307BF1"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РФА, XRD</w:t>
            </w:r>
          </w:p>
        </w:tc>
        <w:tc>
          <w:tcPr>
            <w:tcW w:w="6663" w:type="dxa"/>
          </w:tcPr>
          <w:p w14:paraId="052D0CCF"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рентген дифракциясы</w:t>
            </w:r>
          </w:p>
        </w:tc>
      </w:tr>
      <w:tr w:rsidR="00307BF1" w:rsidRPr="00711335" w14:paraId="61685606" w14:textId="77777777" w:rsidTr="00834AFB">
        <w:tc>
          <w:tcPr>
            <w:tcW w:w="2793" w:type="dxa"/>
          </w:tcPr>
          <w:p w14:paraId="3E6AAFD2" w14:textId="3B9B2634" w:rsidR="00307BF1" w:rsidRPr="00711335" w:rsidRDefault="009341D9" w:rsidP="00711335">
            <w:pPr>
              <w:suppressAutoHyphens/>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АК</w:t>
            </w:r>
            <w:r w:rsidR="00307BF1" w:rsidRPr="00711335">
              <w:rPr>
                <w:rFonts w:ascii="Times New Roman" w:hAnsi="Times New Roman" w:cs="Times New Roman"/>
                <w:noProof/>
                <w:sz w:val="27"/>
                <w:szCs w:val="27"/>
                <w:lang w:val="ru-RU"/>
              </w:rPr>
              <w:t>М</w:t>
            </w:r>
          </w:p>
        </w:tc>
        <w:tc>
          <w:tcPr>
            <w:tcW w:w="6663" w:type="dxa"/>
          </w:tcPr>
          <w:p w14:paraId="1DE7D1CD"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атомдық-күштік микроскоп</w:t>
            </w:r>
          </w:p>
        </w:tc>
      </w:tr>
      <w:tr w:rsidR="00307BF1" w:rsidRPr="00711335" w14:paraId="765D986F" w14:textId="77777777" w:rsidTr="00834AFB">
        <w:tc>
          <w:tcPr>
            <w:tcW w:w="2793" w:type="dxa"/>
          </w:tcPr>
          <w:p w14:paraId="7AB918FD" w14:textId="77777777" w:rsidR="00307BF1" w:rsidRPr="00711335" w:rsidRDefault="00307BF1" w:rsidP="00711335">
            <w:pPr>
              <w:suppressAutoHyphens/>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СЭМ</w:t>
            </w:r>
          </w:p>
        </w:tc>
        <w:tc>
          <w:tcPr>
            <w:tcW w:w="6663" w:type="dxa"/>
          </w:tcPr>
          <w:p w14:paraId="2A00A8EF"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сканерлеуші электронды микроскоп</w:t>
            </w:r>
          </w:p>
        </w:tc>
      </w:tr>
      <w:tr w:rsidR="00307BF1" w:rsidRPr="009C4710" w14:paraId="115EE208" w14:textId="77777777" w:rsidTr="00834AFB">
        <w:tc>
          <w:tcPr>
            <w:tcW w:w="2793" w:type="dxa"/>
          </w:tcPr>
          <w:p w14:paraId="7FADE2B1" w14:textId="77777777" w:rsidR="00307BF1" w:rsidRPr="00711335" w:rsidRDefault="00307BF1" w:rsidP="00711335">
            <w:pPr>
              <w:suppressAutoHyphens/>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TG-PVD</w:t>
            </w:r>
          </w:p>
        </w:tc>
        <w:tc>
          <w:tcPr>
            <w:tcW w:w="6663" w:type="dxa"/>
          </w:tcPr>
          <w:p w14:paraId="4CDE909E" w14:textId="77777777" w:rsidR="00307BF1" w:rsidRPr="00711335" w:rsidRDefault="00307BF1" w:rsidP="00711335">
            <w:pPr>
              <w:suppressAutoHyphens/>
              <w:spacing w:after="0" w:line="228" w:lineRule="auto"/>
              <w:ind w:left="176" w:hanging="176"/>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бу фазасынан физикалық градиентті-температуралық шөгіндіру әдісі</w:t>
            </w:r>
          </w:p>
        </w:tc>
      </w:tr>
      <w:tr w:rsidR="00307BF1" w:rsidRPr="00711335" w14:paraId="636334FD" w14:textId="77777777" w:rsidTr="00834AFB">
        <w:tc>
          <w:tcPr>
            <w:tcW w:w="2793" w:type="dxa"/>
          </w:tcPr>
          <w:p w14:paraId="0011FE37" w14:textId="77777777" w:rsidR="00307BF1" w:rsidRPr="00711335" w:rsidRDefault="00307BF1"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FTO</w:t>
            </w:r>
          </w:p>
        </w:tc>
        <w:tc>
          <w:tcPr>
            <w:tcW w:w="6663" w:type="dxa"/>
          </w:tcPr>
          <w:p w14:paraId="4D522506"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индий фториді қабаты</w:t>
            </w:r>
          </w:p>
        </w:tc>
      </w:tr>
      <w:tr w:rsidR="00307BF1" w:rsidRPr="00711335" w14:paraId="7D63FB8B" w14:textId="77777777" w:rsidTr="00834AFB">
        <w:tc>
          <w:tcPr>
            <w:tcW w:w="2793" w:type="dxa"/>
          </w:tcPr>
          <w:p w14:paraId="6FF4C545" w14:textId="30F2AFB2" w:rsidR="00307BF1" w:rsidRPr="00711335" w:rsidRDefault="000A730E"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НБ</w:t>
            </w:r>
            <w:r w:rsidR="00307BF1" w:rsidRPr="00711335">
              <w:rPr>
                <w:rFonts w:ascii="Times New Roman" w:hAnsi="Times New Roman" w:cs="Times New Roman"/>
                <w:noProof/>
                <w:sz w:val="27"/>
                <w:szCs w:val="27"/>
                <w:lang w:val="ru-RU"/>
              </w:rPr>
              <w:t>, NP</w:t>
            </w:r>
          </w:p>
        </w:tc>
        <w:tc>
          <w:tcPr>
            <w:tcW w:w="6663" w:type="dxa"/>
          </w:tcPr>
          <w:p w14:paraId="1C40CF78"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нанобөлшектер</w:t>
            </w:r>
          </w:p>
        </w:tc>
      </w:tr>
      <w:tr w:rsidR="00307BF1" w:rsidRPr="00711335" w14:paraId="5FEF3AF7" w14:textId="77777777" w:rsidTr="00834AFB">
        <w:tc>
          <w:tcPr>
            <w:tcW w:w="2793" w:type="dxa"/>
          </w:tcPr>
          <w:p w14:paraId="7FB5F23D" w14:textId="77777777" w:rsidR="00307BF1" w:rsidRPr="00711335" w:rsidRDefault="00307BF1"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NW</w:t>
            </w:r>
          </w:p>
        </w:tc>
        <w:tc>
          <w:tcPr>
            <w:tcW w:w="6663" w:type="dxa"/>
          </w:tcPr>
          <w:p w14:paraId="021AF9D6"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нанотаспа, сымтекше</w:t>
            </w:r>
          </w:p>
        </w:tc>
      </w:tr>
      <w:tr w:rsidR="00307BF1" w:rsidRPr="009C4710" w14:paraId="5BEAB904" w14:textId="77777777" w:rsidTr="00834AFB">
        <w:tc>
          <w:tcPr>
            <w:tcW w:w="2793" w:type="dxa"/>
          </w:tcPr>
          <w:p w14:paraId="77B606B9" w14:textId="77777777" w:rsidR="00307BF1" w:rsidRPr="00711335" w:rsidRDefault="00307BF1"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MPc, PC</w:t>
            </w:r>
          </w:p>
        </w:tc>
        <w:tc>
          <w:tcPr>
            <w:tcW w:w="6663" w:type="dxa"/>
          </w:tcPr>
          <w:p w14:paraId="1D2CD4C1"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фталоцианин және оның металл кешендері</w:t>
            </w:r>
          </w:p>
        </w:tc>
      </w:tr>
      <w:tr w:rsidR="00307BF1" w:rsidRPr="00711335" w14:paraId="0A46FF8B" w14:textId="77777777" w:rsidTr="00834AFB">
        <w:tc>
          <w:tcPr>
            <w:tcW w:w="2793" w:type="dxa"/>
          </w:tcPr>
          <w:p w14:paraId="56C8C48A" w14:textId="77777777" w:rsidR="00307BF1" w:rsidRPr="00711335" w:rsidRDefault="00307BF1" w:rsidP="00711335">
            <w:pPr>
              <w:tabs>
                <w:tab w:val="left" w:pos="3444"/>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CH</w:t>
            </w:r>
            <w:r w:rsidRPr="00711335">
              <w:rPr>
                <w:rFonts w:ascii="Times New Roman" w:eastAsia="Calibri" w:hAnsi="Times New Roman" w:cs="Times New Roman"/>
                <w:noProof/>
                <w:sz w:val="27"/>
                <w:szCs w:val="27"/>
                <w:vertAlign w:val="subscript"/>
                <w:lang w:val="ru-RU"/>
              </w:rPr>
              <w:t>3</w:t>
            </w:r>
            <w:r w:rsidRPr="00711335">
              <w:rPr>
                <w:rFonts w:ascii="Times New Roman" w:eastAsia="Calibri" w:hAnsi="Times New Roman" w:cs="Times New Roman"/>
                <w:noProof/>
                <w:sz w:val="27"/>
                <w:szCs w:val="27"/>
                <w:lang w:val="ru-RU"/>
              </w:rPr>
              <w:t>NH</w:t>
            </w:r>
            <w:r w:rsidRPr="00711335">
              <w:rPr>
                <w:rFonts w:ascii="Times New Roman" w:eastAsia="Calibri" w:hAnsi="Times New Roman" w:cs="Times New Roman"/>
                <w:noProof/>
                <w:sz w:val="27"/>
                <w:szCs w:val="27"/>
                <w:vertAlign w:val="subscript"/>
                <w:lang w:val="ru-RU"/>
              </w:rPr>
              <w:t>3</w:t>
            </w:r>
            <w:r w:rsidRPr="00711335">
              <w:rPr>
                <w:rFonts w:ascii="Times New Roman" w:eastAsia="Calibri" w:hAnsi="Times New Roman" w:cs="Times New Roman"/>
                <w:noProof/>
                <w:sz w:val="27"/>
                <w:szCs w:val="27"/>
                <w:lang w:val="ru-RU"/>
              </w:rPr>
              <w:t>PbI</w:t>
            </w:r>
            <w:r w:rsidRPr="00711335">
              <w:rPr>
                <w:rFonts w:ascii="Times New Roman" w:eastAsia="Calibri" w:hAnsi="Times New Roman" w:cs="Times New Roman"/>
                <w:noProof/>
                <w:sz w:val="27"/>
                <w:szCs w:val="27"/>
                <w:vertAlign w:val="subscript"/>
                <w:lang w:val="ru-RU"/>
              </w:rPr>
              <w:t>3</w:t>
            </w:r>
            <w:r w:rsidRPr="00711335">
              <w:rPr>
                <w:rFonts w:ascii="Times New Roman" w:eastAsia="Calibri" w:hAnsi="Times New Roman" w:cs="Times New Roman"/>
                <w:noProof/>
                <w:sz w:val="27"/>
                <w:szCs w:val="27"/>
                <w:lang w:val="ru-RU"/>
              </w:rPr>
              <w:t>, MAPbI</w:t>
            </w:r>
            <w:r w:rsidRPr="00711335">
              <w:rPr>
                <w:rFonts w:ascii="Times New Roman" w:eastAsia="Calibri" w:hAnsi="Times New Roman" w:cs="Times New Roman"/>
                <w:noProof/>
                <w:sz w:val="27"/>
                <w:szCs w:val="27"/>
                <w:vertAlign w:val="subscript"/>
                <w:lang w:val="ru-RU"/>
              </w:rPr>
              <w:t>3</w:t>
            </w:r>
          </w:p>
        </w:tc>
        <w:tc>
          <w:tcPr>
            <w:tcW w:w="6663" w:type="dxa"/>
          </w:tcPr>
          <w:p w14:paraId="6F28C629" w14:textId="77777777" w:rsidR="00307BF1" w:rsidRPr="00711335" w:rsidRDefault="00307BF1" w:rsidP="00711335">
            <w:pPr>
              <w:tabs>
                <w:tab w:val="left" w:pos="3444"/>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метиламмоний қорғасын йодиді</w:t>
            </w:r>
          </w:p>
        </w:tc>
      </w:tr>
      <w:tr w:rsidR="0061694D" w:rsidRPr="009C4710" w14:paraId="2FE3243C" w14:textId="77777777" w:rsidTr="00834AFB">
        <w:tc>
          <w:tcPr>
            <w:tcW w:w="2793" w:type="dxa"/>
          </w:tcPr>
          <w:p w14:paraId="117F9886" w14:textId="38B701F1" w:rsidR="0061694D" w:rsidRPr="00711335" w:rsidRDefault="0061694D" w:rsidP="00711335">
            <w:pPr>
              <w:tabs>
                <w:tab w:val="left" w:pos="3444"/>
              </w:tabs>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HOMO</w:t>
            </w:r>
            <w:r w:rsidR="00834AFB" w:rsidRPr="00711335">
              <w:rPr>
                <w:rFonts w:ascii="Times New Roman" w:hAnsi="Times New Roman" w:cs="Times New Roman"/>
                <w:noProof/>
                <w:sz w:val="27"/>
                <w:szCs w:val="27"/>
                <w:lang w:val="ru-RU"/>
              </w:rPr>
              <w:t xml:space="preserve"> </w:t>
            </w:r>
          </w:p>
        </w:tc>
        <w:tc>
          <w:tcPr>
            <w:tcW w:w="6663" w:type="dxa"/>
          </w:tcPr>
          <w:p w14:paraId="670B19A1" w14:textId="42834367" w:rsidR="0061694D" w:rsidRPr="00711335" w:rsidRDefault="00E97004" w:rsidP="00711335">
            <w:pPr>
              <w:tabs>
                <w:tab w:val="left" w:pos="3444"/>
              </w:tabs>
              <w:suppressAutoHyphens/>
              <w:spacing w:after="0" w:line="228" w:lineRule="auto"/>
              <w:rPr>
                <w:rFonts w:ascii="Times New Roman"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834AFB" w:rsidRPr="00711335">
              <w:rPr>
                <w:rFonts w:ascii="Times New Roman" w:hAnsi="Times New Roman" w:cs="Times New Roman"/>
                <w:noProof/>
                <w:sz w:val="27"/>
                <w:szCs w:val="27"/>
                <w:lang w:val="ru-RU"/>
              </w:rPr>
              <w:t xml:space="preserve">жоғары </w:t>
            </w:r>
            <w:r w:rsidR="00D4066F" w:rsidRPr="00711335">
              <w:rPr>
                <w:rFonts w:ascii="Times New Roman" w:hAnsi="Times New Roman" w:cs="Times New Roman"/>
                <w:noProof/>
                <w:sz w:val="27"/>
                <w:szCs w:val="27"/>
                <w:lang w:val="ru-RU"/>
              </w:rPr>
              <w:t>бос емес</w:t>
            </w:r>
            <w:r w:rsidR="00834AFB" w:rsidRPr="00711335">
              <w:rPr>
                <w:rFonts w:ascii="Times New Roman" w:hAnsi="Times New Roman" w:cs="Times New Roman"/>
                <w:noProof/>
                <w:sz w:val="27"/>
                <w:szCs w:val="27"/>
                <w:lang w:val="ru-RU"/>
              </w:rPr>
              <w:t xml:space="preserve"> молекулалық орбиталь</w:t>
            </w:r>
          </w:p>
        </w:tc>
      </w:tr>
      <w:tr w:rsidR="0061694D" w:rsidRPr="00711335" w14:paraId="5FB5328A" w14:textId="77777777" w:rsidTr="00834AFB">
        <w:tc>
          <w:tcPr>
            <w:tcW w:w="2793" w:type="dxa"/>
          </w:tcPr>
          <w:p w14:paraId="41A9563A" w14:textId="513E8955" w:rsidR="0061694D" w:rsidRPr="00711335" w:rsidRDefault="0061694D" w:rsidP="00711335">
            <w:pPr>
              <w:tabs>
                <w:tab w:val="left" w:pos="3444"/>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LUMO</w:t>
            </w:r>
          </w:p>
        </w:tc>
        <w:tc>
          <w:tcPr>
            <w:tcW w:w="6663" w:type="dxa"/>
          </w:tcPr>
          <w:p w14:paraId="185DC0AC" w14:textId="40BD8EF3" w:rsidR="0061694D" w:rsidRPr="00711335" w:rsidRDefault="00E97004" w:rsidP="00711335">
            <w:pPr>
              <w:pStyle w:val="ab"/>
              <w:tabs>
                <w:tab w:val="left" w:pos="3444"/>
              </w:tabs>
              <w:suppressAutoHyphens/>
              <w:spacing w:after="0" w:line="228" w:lineRule="auto"/>
              <w:ind w:left="34"/>
              <w:rPr>
                <w:rFonts w:ascii="Times New Roman" w:hAnsi="Times New Roman" w:cs="Times New Roman"/>
                <w:noProof/>
                <w:sz w:val="27"/>
                <w:szCs w:val="27"/>
              </w:rPr>
            </w:pPr>
            <w:r w:rsidRPr="00711335">
              <w:rPr>
                <w:rFonts w:ascii="Times New Roman" w:hAnsi="Times New Roman" w:cs="Times New Roman"/>
                <w:noProof/>
                <w:sz w:val="27"/>
                <w:szCs w:val="27"/>
              </w:rPr>
              <w:t xml:space="preserve">‒ </w:t>
            </w:r>
            <w:r w:rsidR="00D4066F" w:rsidRPr="00711335">
              <w:rPr>
                <w:rFonts w:ascii="Times New Roman" w:eastAsiaTheme="minorHAnsi" w:hAnsi="Times New Roman" w:cs="Times New Roman"/>
                <w:noProof/>
                <w:sz w:val="27"/>
                <w:szCs w:val="27"/>
              </w:rPr>
              <w:t>төмен</w:t>
            </w:r>
            <w:r w:rsidR="00834AFB" w:rsidRPr="00711335">
              <w:rPr>
                <w:rFonts w:ascii="Times New Roman" w:eastAsiaTheme="minorHAnsi" w:hAnsi="Times New Roman" w:cs="Times New Roman"/>
                <w:noProof/>
                <w:sz w:val="27"/>
                <w:szCs w:val="27"/>
              </w:rPr>
              <w:t xml:space="preserve"> </w:t>
            </w:r>
            <w:r w:rsidR="00D4066F" w:rsidRPr="00711335">
              <w:rPr>
                <w:rFonts w:ascii="Times New Roman" w:eastAsiaTheme="minorHAnsi" w:hAnsi="Times New Roman" w:cs="Times New Roman"/>
                <w:noProof/>
                <w:sz w:val="27"/>
                <w:szCs w:val="27"/>
                <w:lang w:val="kk-KZ"/>
              </w:rPr>
              <w:t>бос</w:t>
            </w:r>
            <w:r w:rsidR="00834AFB" w:rsidRPr="00711335">
              <w:rPr>
                <w:rFonts w:ascii="Times New Roman" w:eastAsiaTheme="minorHAnsi" w:hAnsi="Times New Roman" w:cs="Times New Roman"/>
                <w:noProof/>
                <w:sz w:val="27"/>
                <w:szCs w:val="27"/>
              </w:rPr>
              <w:t xml:space="preserve"> молекулалық орбиталь</w:t>
            </w:r>
            <w:r w:rsidR="00834AFB" w:rsidRPr="00711335">
              <w:rPr>
                <w:rFonts w:ascii="Times New Roman" w:hAnsi="Times New Roman" w:cs="Times New Roman"/>
                <w:noProof/>
                <w:sz w:val="27"/>
                <w:szCs w:val="27"/>
              </w:rPr>
              <w:t xml:space="preserve"> </w:t>
            </w:r>
          </w:p>
        </w:tc>
      </w:tr>
      <w:tr w:rsidR="00307BF1" w:rsidRPr="00711335" w14:paraId="481D4D60" w14:textId="77777777" w:rsidTr="00834AFB">
        <w:tc>
          <w:tcPr>
            <w:tcW w:w="2793" w:type="dxa"/>
          </w:tcPr>
          <w:p w14:paraId="22AE61CD"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H</w:t>
            </w:r>
            <w:r w:rsidRPr="00711335">
              <w:rPr>
                <w:rFonts w:ascii="Times New Roman" w:eastAsia="Calibri" w:hAnsi="Times New Roman" w:cs="Times New Roman"/>
                <w:noProof/>
                <w:sz w:val="27"/>
                <w:szCs w:val="27"/>
                <w:vertAlign w:val="subscript"/>
                <w:lang w:val="ru-RU"/>
              </w:rPr>
              <w:t>2</w:t>
            </w:r>
            <w:r w:rsidRPr="00711335">
              <w:rPr>
                <w:rFonts w:ascii="Times New Roman" w:eastAsia="Calibri" w:hAnsi="Times New Roman" w:cs="Times New Roman"/>
                <w:noProof/>
                <w:sz w:val="27"/>
                <w:szCs w:val="27"/>
                <w:lang w:val="ru-RU"/>
              </w:rPr>
              <w:t>Pc</w:t>
            </w:r>
          </w:p>
        </w:tc>
        <w:tc>
          <w:tcPr>
            <w:tcW w:w="6663" w:type="dxa"/>
          </w:tcPr>
          <w:p w14:paraId="16EAC892"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металсыз фталоцианин</w:t>
            </w:r>
          </w:p>
        </w:tc>
      </w:tr>
      <w:tr w:rsidR="00307BF1" w:rsidRPr="00711335" w14:paraId="0CE507CE" w14:textId="77777777" w:rsidTr="00834AFB">
        <w:tc>
          <w:tcPr>
            <w:tcW w:w="2793" w:type="dxa"/>
          </w:tcPr>
          <w:p w14:paraId="272E2887" w14:textId="646A41BC" w:rsidR="00307BF1" w:rsidRPr="00711335" w:rsidRDefault="00526F85"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CuPс</w:t>
            </w:r>
          </w:p>
        </w:tc>
        <w:tc>
          <w:tcPr>
            <w:tcW w:w="6663" w:type="dxa"/>
          </w:tcPr>
          <w:p w14:paraId="30D595EA"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мыс фталоцианині</w:t>
            </w:r>
          </w:p>
        </w:tc>
      </w:tr>
      <w:tr w:rsidR="00307BF1" w:rsidRPr="00711335" w14:paraId="45AA13E4" w14:textId="77777777" w:rsidTr="00834AFB">
        <w:tc>
          <w:tcPr>
            <w:tcW w:w="2793" w:type="dxa"/>
          </w:tcPr>
          <w:p w14:paraId="49691C7D"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CoPc</w:t>
            </w:r>
          </w:p>
        </w:tc>
        <w:tc>
          <w:tcPr>
            <w:tcW w:w="6663" w:type="dxa"/>
          </w:tcPr>
          <w:p w14:paraId="6076B928"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кобальт фталоцианині</w:t>
            </w:r>
          </w:p>
        </w:tc>
      </w:tr>
      <w:tr w:rsidR="00307BF1" w:rsidRPr="00711335" w14:paraId="252DF819" w14:textId="77777777" w:rsidTr="00834AFB">
        <w:tc>
          <w:tcPr>
            <w:tcW w:w="2793" w:type="dxa"/>
          </w:tcPr>
          <w:p w14:paraId="28C9DBEF"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ZnPc</w:t>
            </w:r>
          </w:p>
        </w:tc>
        <w:tc>
          <w:tcPr>
            <w:tcW w:w="6663" w:type="dxa"/>
          </w:tcPr>
          <w:p w14:paraId="63072BF3"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мырыш фталоцианині</w:t>
            </w:r>
          </w:p>
        </w:tc>
      </w:tr>
      <w:tr w:rsidR="00307BF1" w:rsidRPr="00711335" w14:paraId="1EB3D40A" w14:textId="77777777" w:rsidTr="00834AFB">
        <w:tc>
          <w:tcPr>
            <w:tcW w:w="2793" w:type="dxa"/>
          </w:tcPr>
          <w:p w14:paraId="6F93A35B" w14:textId="2876B20B" w:rsidR="00307BF1" w:rsidRPr="00711335" w:rsidRDefault="00B03856" w:rsidP="00711335">
            <w:pPr>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ПӘК</w:t>
            </w:r>
            <w:r w:rsidR="00307BF1" w:rsidRPr="00711335">
              <w:rPr>
                <w:rFonts w:ascii="Times New Roman" w:hAnsi="Times New Roman" w:cs="Times New Roman"/>
                <w:noProof/>
                <w:sz w:val="27"/>
                <w:szCs w:val="27"/>
                <w:lang w:val="ru-RU"/>
              </w:rPr>
              <w:t xml:space="preserve">, PCE, </w:t>
            </w:r>
            <w:r w:rsidR="00307BF1" w:rsidRPr="00711335">
              <w:rPr>
                <w:rFonts w:ascii="Times New Roman" w:hAnsi="Times New Roman" w:cs="Times New Roman"/>
                <w:i/>
                <w:noProof/>
                <w:sz w:val="27"/>
                <w:szCs w:val="27"/>
                <w:lang w:val="ru-RU"/>
              </w:rPr>
              <w:t>η</w:t>
            </w:r>
          </w:p>
        </w:tc>
        <w:tc>
          <w:tcPr>
            <w:tcW w:w="6663" w:type="dxa"/>
          </w:tcPr>
          <w:p w14:paraId="0DEED6D1" w14:textId="77777777"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пайдалы әсер коэффициенті</w:t>
            </w:r>
          </w:p>
        </w:tc>
      </w:tr>
      <w:tr w:rsidR="00307BF1" w:rsidRPr="00711335" w14:paraId="1E6B11B4" w14:textId="77777777" w:rsidTr="00834AFB">
        <w:tc>
          <w:tcPr>
            <w:tcW w:w="2793" w:type="dxa"/>
          </w:tcPr>
          <w:p w14:paraId="73DA3B60" w14:textId="77777777" w:rsidR="00307BF1" w:rsidRPr="00711335" w:rsidRDefault="00307BF1" w:rsidP="00711335">
            <w:pPr>
              <w:suppressAutoHyphens/>
              <w:spacing w:after="0" w:line="228" w:lineRule="auto"/>
              <w:jc w:val="both"/>
              <w:rPr>
                <w:rFonts w:ascii="Times New Roman" w:hAnsi="Times New Roman" w:cs="Times New Roman"/>
                <w:noProof/>
                <w:sz w:val="27"/>
                <w:szCs w:val="27"/>
                <w:lang w:val="ru-RU"/>
              </w:rPr>
            </w:pPr>
            <w:r w:rsidRPr="00711335">
              <w:rPr>
                <w:rFonts w:ascii="Times New Roman" w:hAnsi="Times New Roman" w:cs="Times New Roman"/>
                <w:i/>
                <w:noProof/>
                <w:sz w:val="27"/>
                <w:szCs w:val="27"/>
                <w:lang w:val="ru-RU"/>
              </w:rPr>
              <w:t>FF</w:t>
            </w:r>
          </w:p>
        </w:tc>
        <w:tc>
          <w:tcPr>
            <w:tcW w:w="6663" w:type="dxa"/>
          </w:tcPr>
          <w:p w14:paraId="1624D77A"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толтыру факторы</w:t>
            </w:r>
          </w:p>
        </w:tc>
      </w:tr>
      <w:tr w:rsidR="00307BF1" w:rsidRPr="00711335" w14:paraId="11F2BFCD" w14:textId="77777777" w:rsidTr="00834AFB">
        <w:tc>
          <w:tcPr>
            <w:tcW w:w="2793" w:type="dxa"/>
          </w:tcPr>
          <w:p w14:paraId="0C92EA94" w14:textId="77777777" w:rsidR="00307BF1" w:rsidRPr="00711335" w:rsidRDefault="00307BF1" w:rsidP="00711335">
            <w:pPr>
              <w:tabs>
                <w:tab w:val="left" w:pos="3192"/>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i/>
                <w:noProof/>
                <w:sz w:val="27"/>
                <w:szCs w:val="27"/>
                <w:lang w:val="ru-RU"/>
              </w:rPr>
              <w:t>U</w:t>
            </w:r>
            <w:r w:rsidRPr="00711335">
              <w:rPr>
                <w:rFonts w:ascii="Times New Roman" w:eastAsia="Calibri" w:hAnsi="Times New Roman" w:cs="Times New Roman"/>
                <w:i/>
                <w:noProof/>
                <w:sz w:val="27"/>
                <w:szCs w:val="27"/>
                <w:vertAlign w:val="subscript"/>
                <w:lang w:val="ru-RU"/>
              </w:rPr>
              <w:t>oc</w:t>
            </w:r>
          </w:p>
        </w:tc>
        <w:tc>
          <w:tcPr>
            <w:tcW w:w="6663" w:type="dxa"/>
          </w:tcPr>
          <w:p w14:paraId="7B3DEE7A" w14:textId="77777777" w:rsidR="00307BF1" w:rsidRPr="00711335" w:rsidRDefault="00307BF1" w:rsidP="00711335">
            <w:pPr>
              <w:tabs>
                <w:tab w:val="left" w:pos="3192"/>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бос кернеу</w:t>
            </w:r>
          </w:p>
        </w:tc>
      </w:tr>
      <w:tr w:rsidR="00307BF1" w:rsidRPr="00711335" w14:paraId="5D46F7AA" w14:textId="77777777" w:rsidTr="00834AFB">
        <w:tc>
          <w:tcPr>
            <w:tcW w:w="2793" w:type="dxa"/>
          </w:tcPr>
          <w:p w14:paraId="28B4CA28" w14:textId="77777777" w:rsidR="00307BF1" w:rsidRPr="00711335" w:rsidRDefault="00307BF1" w:rsidP="00711335">
            <w:pPr>
              <w:tabs>
                <w:tab w:val="left" w:pos="3192"/>
              </w:tabs>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i/>
                <w:noProof/>
                <w:sz w:val="27"/>
                <w:szCs w:val="27"/>
                <w:lang w:val="ru-RU"/>
              </w:rPr>
              <w:t>J</w:t>
            </w:r>
            <w:r w:rsidRPr="00711335">
              <w:rPr>
                <w:rFonts w:ascii="Times New Roman" w:eastAsia="Calibri" w:hAnsi="Times New Roman" w:cs="Times New Roman"/>
                <w:i/>
                <w:noProof/>
                <w:sz w:val="27"/>
                <w:szCs w:val="27"/>
                <w:vertAlign w:val="subscript"/>
                <w:lang w:val="ru-RU"/>
              </w:rPr>
              <w:t>sc</w:t>
            </w:r>
          </w:p>
        </w:tc>
        <w:tc>
          <w:tcPr>
            <w:tcW w:w="6663" w:type="dxa"/>
          </w:tcPr>
          <w:p w14:paraId="3ABC1A3A" w14:textId="39EE679F"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 xml:space="preserve">қысқа тұйықталу </w:t>
            </w:r>
            <w:r w:rsidR="0088614D" w:rsidRPr="00711335">
              <w:rPr>
                <w:rFonts w:ascii="Times New Roman" w:eastAsia="Calibri" w:hAnsi="Times New Roman" w:cs="Times New Roman"/>
                <w:noProof/>
                <w:sz w:val="27"/>
                <w:szCs w:val="27"/>
                <w:lang w:val="ru-RU"/>
              </w:rPr>
              <w:t>тоғы</w:t>
            </w:r>
            <w:r w:rsidR="00D6071D" w:rsidRPr="00711335">
              <w:rPr>
                <w:rFonts w:ascii="Times New Roman" w:eastAsia="Calibri" w:hAnsi="Times New Roman" w:cs="Times New Roman"/>
                <w:noProof/>
                <w:sz w:val="27"/>
                <w:szCs w:val="27"/>
                <w:lang w:val="ru-RU"/>
              </w:rPr>
              <w:t>ның тығыздығы</w:t>
            </w:r>
          </w:p>
        </w:tc>
      </w:tr>
      <w:tr w:rsidR="00307BF1" w:rsidRPr="00711335" w14:paraId="175345F6" w14:textId="77777777" w:rsidTr="00834AFB">
        <w:tc>
          <w:tcPr>
            <w:tcW w:w="2793" w:type="dxa"/>
          </w:tcPr>
          <w:p w14:paraId="0698115F"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i/>
                <w:noProof/>
                <w:sz w:val="27"/>
                <w:szCs w:val="27"/>
                <w:lang w:val="ru-RU"/>
              </w:rPr>
              <w:t>R</w:t>
            </w:r>
            <w:r w:rsidRPr="00711335">
              <w:rPr>
                <w:rFonts w:ascii="Times New Roman" w:eastAsia="Calibri" w:hAnsi="Times New Roman" w:cs="Times New Roman"/>
                <w:i/>
                <w:noProof/>
                <w:sz w:val="27"/>
                <w:szCs w:val="27"/>
                <w:vertAlign w:val="subscript"/>
                <w:lang w:val="ru-RU"/>
              </w:rPr>
              <w:t>s</w:t>
            </w:r>
            <w:r w:rsidRPr="00711335">
              <w:rPr>
                <w:rFonts w:ascii="Times New Roman" w:eastAsia="Calibri" w:hAnsi="Times New Roman" w:cs="Times New Roman"/>
                <w:noProof/>
                <w:sz w:val="27"/>
                <w:szCs w:val="27"/>
                <w:lang w:val="ru-RU"/>
              </w:rPr>
              <w:t xml:space="preserve">, </w:t>
            </w:r>
            <w:r w:rsidRPr="00711335">
              <w:rPr>
                <w:rFonts w:ascii="Times New Roman" w:hAnsi="Times New Roman" w:cs="Times New Roman"/>
                <w:i/>
                <w:noProof/>
                <w:sz w:val="27"/>
                <w:szCs w:val="27"/>
                <w:lang w:val="ru-RU"/>
              </w:rPr>
              <w:t>R</w:t>
            </w:r>
            <w:r w:rsidRPr="00711335">
              <w:rPr>
                <w:rFonts w:ascii="Times New Roman" w:hAnsi="Times New Roman" w:cs="Times New Roman"/>
                <w:i/>
                <w:noProof/>
                <w:sz w:val="27"/>
                <w:szCs w:val="27"/>
                <w:vertAlign w:val="subscript"/>
                <w:lang w:val="ru-RU"/>
              </w:rPr>
              <w:t>1</w:t>
            </w:r>
            <w:r w:rsidRPr="00711335">
              <w:rPr>
                <w:rFonts w:ascii="Times New Roman" w:hAnsi="Times New Roman" w:cs="Times New Roman"/>
                <w:noProof/>
                <w:sz w:val="27"/>
                <w:szCs w:val="27"/>
                <w:lang w:val="ru-RU"/>
              </w:rPr>
              <w:t xml:space="preserve">, </w:t>
            </w:r>
            <w:r w:rsidRPr="00711335">
              <w:rPr>
                <w:rFonts w:ascii="Times New Roman" w:hAnsi="Times New Roman" w:cs="Times New Roman"/>
                <w:i/>
                <w:noProof/>
                <w:sz w:val="27"/>
                <w:szCs w:val="27"/>
                <w:lang w:val="ru-RU"/>
              </w:rPr>
              <w:t>R</w:t>
            </w:r>
            <w:r w:rsidRPr="00711335">
              <w:rPr>
                <w:rFonts w:ascii="Times New Roman" w:hAnsi="Times New Roman" w:cs="Times New Roman"/>
                <w:i/>
                <w:noProof/>
                <w:sz w:val="27"/>
                <w:szCs w:val="27"/>
                <w:vertAlign w:val="subscript"/>
                <w:lang w:val="ru-RU"/>
              </w:rPr>
              <w:t>w</w:t>
            </w:r>
            <w:r w:rsidRPr="00711335">
              <w:rPr>
                <w:rFonts w:ascii="Times New Roman" w:hAnsi="Times New Roman" w:cs="Times New Roman"/>
                <w:noProof/>
                <w:sz w:val="27"/>
                <w:szCs w:val="27"/>
                <w:lang w:val="ru-RU"/>
              </w:rPr>
              <w:t xml:space="preserve">, </w:t>
            </w:r>
            <w:r w:rsidRPr="00711335">
              <w:rPr>
                <w:rFonts w:ascii="Times New Roman" w:hAnsi="Times New Roman" w:cs="Times New Roman"/>
                <w:i/>
                <w:noProof/>
                <w:sz w:val="27"/>
                <w:szCs w:val="27"/>
                <w:lang w:val="ru-RU"/>
              </w:rPr>
              <w:t>R</w:t>
            </w:r>
            <w:r w:rsidRPr="00711335">
              <w:rPr>
                <w:rFonts w:ascii="Times New Roman" w:hAnsi="Times New Roman" w:cs="Times New Roman"/>
                <w:i/>
                <w:noProof/>
                <w:sz w:val="27"/>
                <w:szCs w:val="27"/>
                <w:vertAlign w:val="subscript"/>
                <w:lang w:val="ru-RU"/>
              </w:rPr>
              <w:t>h</w:t>
            </w:r>
          </w:p>
        </w:tc>
        <w:tc>
          <w:tcPr>
            <w:tcW w:w="6663" w:type="dxa"/>
          </w:tcPr>
          <w:p w14:paraId="12DF3079" w14:textId="5810DFA1"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4B4086" w:rsidRPr="00711335">
              <w:rPr>
                <w:rFonts w:ascii="Times New Roman" w:eastAsia="Calibri" w:hAnsi="Times New Roman" w:cs="Times New Roman"/>
                <w:noProof/>
                <w:sz w:val="27"/>
                <w:szCs w:val="27"/>
                <w:lang w:val="ru-RU"/>
              </w:rPr>
              <w:t>қабыршақ</w:t>
            </w:r>
            <w:r w:rsidR="00D6071D" w:rsidRPr="00711335">
              <w:rPr>
                <w:rFonts w:ascii="Times New Roman" w:eastAsia="Calibri" w:hAnsi="Times New Roman" w:cs="Times New Roman"/>
                <w:noProof/>
                <w:sz w:val="27"/>
                <w:szCs w:val="27"/>
                <w:lang w:val="ru-RU"/>
              </w:rPr>
              <w:t xml:space="preserve"> кедергісі</w:t>
            </w:r>
          </w:p>
        </w:tc>
      </w:tr>
      <w:tr w:rsidR="00307BF1" w:rsidRPr="00711335" w14:paraId="5E9F8030" w14:textId="77777777" w:rsidTr="00834AFB">
        <w:tc>
          <w:tcPr>
            <w:tcW w:w="2793" w:type="dxa"/>
          </w:tcPr>
          <w:p w14:paraId="70AFA417"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WF</w:t>
            </w:r>
          </w:p>
        </w:tc>
        <w:tc>
          <w:tcPr>
            <w:tcW w:w="6663" w:type="dxa"/>
          </w:tcPr>
          <w:p w14:paraId="1D36E943"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шығу жұмысы</w:t>
            </w:r>
          </w:p>
        </w:tc>
      </w:tr>
      <w:tr w:rsidR="00307BF1" w:rsidRPr="009C4710" w14:paraId="7F9B412A" w14:textId="77777777" w:rsidTr="00834AFB">
        <w:trPr>
          <w:trHeight w:val="56"/>
        </w:trPr>
        <w:tc>
          <w:tcPr>
            <w:tcW w:w="2793" w:type="dxa"/>
          </w:tcPr>
          <w:p w14:paraId="28058AE7" w14:textId="77777777" w:rsidR="00307BF1" w:rsidRPr="00711335" w:rsidRDefault="00307BF1" w:rsidP="00711335">
            <w:pPr>
              <w:suppressAutoHyphens/>
              <w:spacing w:after="0" w:line="228" w:lineRule="auto"/>
              <w:jc w:val="both"/>
              <w:rPr>
                <w:rFonts w:ascii="Times New Roman" w:hAnsi="Times New Roman" w:cs="Times New Roman"/>
                <w:noProof/>
                <w:sz w:val="27"/>
                <w:szCs w:val="27"/>
                <w:lang w:val="ru-RU"/>
              </w:rPr>
            </w:pPr>
            <w:r w:rsidRPr="00711335">
              <w:rPr>
                <w:rFonts w:ascii="Times New Roman" w:eastAsiaTheme="minorEastAsia" w:hAnsi="Times New Roman" w:cs="Times New Roman"/>
                <w:i/>
                <w:noProof/>
                <w:sz w:val="27"/>
                <w:szCs w:val="27"/>
                <w:lang w:val="ru-RU"/>
              </w:rPr>
              <w:t>U</w:t>
            </w:r>
            <w:r w:rsidRPr="00711335">
              <w:rPr>
                <w:rFonts w:ascii="Times New Roman" w:eastAsiaTheme="minorEastAsia" w:hAnsi="Times New Roman" w:cs="Times New Roman"/>
                <w:i/>
                <w:noProof/>
                <w:sz w:val="27"/>
                <w:szCs w:val="27"/>
                <w:vertAlign w:val="subscript"/>
                <w:lang w:val="ru-RU"/>
              </w:rPr>
              <w:t>MP</w:t>
            </w:r>
          </w:p>
        </w:tc>
        <w:tc>
          <w:tcPr>
            <w:tcW w:w="6663" w:type="dxa"/>
          </w:tcPr>
          <w:p w14:paraId="77AE951C"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Theme="minorEastAsia" w:hAnsi="Times New Roman" w:cs="Times New Roman"/>
                <w:noProof/>
                <w:sz w:val="27"/>
                <w:szCs w:val="27"/>
                <w:lang w:val="ru-RU"/>
              </w:rPr>
              <w:t>–</w:t>
            </w:r>
            <w:r w:rsidR="00D6071D" w:rsidRPr="00711335">
              <w:rPr>
                <w:rFonts w:ascii="Times New Roman" w:eastAsiaTheme="minorEastAsia" w:hAnsi="Times New Roman" w:cs="Times New Roman"/>
                <w:noProof/>
                <w:sz w:val="27"/>
                <w:szCs w:val="27"/>
                <w:lang w:val="ru-RU"/>
              </w:rPr>
              <w:t xml:space="preserve"> күн элеменінің максимал қуат нүктесіндегі кернеу</w:t>
            </w:r>
          </w:p>
        </w:tc>
      </w:tr>
      <w:tr w:rsidR="00307BF1" w:rsidRPr="009C4710" w14:paraId="440B9B13" w14:textId="77777777" w:rsidTr="00834AFB">
        <w:tc>
          <w:tcPr>
            <w:tcW w:w="2793" w:type="dxa"/>
          </w:tcPr>
          <w:p w14:paraId="021FDAFA"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eastAsiaTheme="minorEastAsia" w:hAnsi="Times New Roman" w:cs="Times New Roman"/>
                <w:i/>
                <w:noProof/>
                <w:sz w:val="27"/>
                <w:szCs w:val="27"/>
                <w:lang w:val="ru-RU"/>
              </w:rPr>
              <w:t>J</w:t>
            </w:r>
            <w:r w:rsidRPr="00711335">
              <w:rPr>
                <w:rFonts w:ascii="Times New Roman" w:eastAsiaTheme="minorEastAsia" w:hAnsi="Times New Roman" w:cs="Times New Roman"/>
                <w:i/>
                <w:noProof/>
                <w:sz w:val="27"/>
                <w:szCs w:val="27"/>
                <w:vertAlign w:val="subscript"/>
                <w:lang w:val="ru-RU"/>
              </w:rPr>
              <w:t>MP</w:t>
            </w:r>
          </w:p>
        </w:tc>
        <w:tc>
          <w:tcPr>
            <w:tcW w:w="6663" w:type="dxa"/>
          </w:tcPr>
          <w:p w14:paraId="1B205FE5" w14:textId="4BDDD55D" w:rsidR="00307BF1" w:rsidRPr="00711335" w:rsidRDefault="00307BF1" w:rsidP="00711335">
            <w:pPr>
              <w:spacing w:after="0" w:line="228" w:lineRule="auto"/>
              <w:rPr>
                <w:rFonts w:ascii="Times New Roman" w:hAnsi="Times New Roman" w:cs="Times New Roman"/>
                <w:noProof/>
                <w:sz w:val="27"/>
                <w:szCs w:val="27"/>
                <w:lang w:val="ru-RU"/>
              </w:rPr>
            </w:pPr>
            <w:r w:rsidRPr="00711335">
              <w:rPr>
                <w:rFonts w:ascii="Times New Roman" w:eastAsiaTheme="minorEastAsia" w:hAnsi="Times New Roman" w:cs="Times New Roman"/>
                <w:noProof/>
                <w:sz w:val="27"/>
                <w:szCs w:val="27"/>
                <w:lang w:val="ru-RU"/>
              </w:rPr>
              <w:t xml:space="preserve">– </w:t>
            </w:r>
            <w:r w:rsidR="00D6071D" w:rsidRPr="00711335">
              <w:rPr>
                <w:rFonts w:ascii="Times New Roman" w:eastAsiaTheme="minorEastAsia" w:hAnsi="Times New Roman" w:cs="Times New Roman"/>
                <w:noProof/>
                <w:sz w:val="27"/>
                <w:szCs w:val="27"/>
                <w:lang w:val="ru-RU"/>
              </w:rPr>
              <w:t xml:space="preserve">максимал қуат нүктесіндегі </w:t>
            </w:r>
            <w:r w:rsidR="0053024D" w:rsidRPr="00711335">
              <w:rPr>
                <w:rFonts w:ascii="Times New Roman" w:eastAsiaTheme="minorEastAsia" w:hAnsi="Times New Roman" w:cs="Times New Roman"/>
                <w:noProof/>
                <w:sz w:val="27"/>
                <w:szCs w:val="27"/>
                <w:lang w:val="ru-RU"/>
              </w:rPr>
              <w:t>ток</w:t>
            </w:r>
            <w:r w:rsidR="00D6071D" w:rsidRPr="00711335">
              <w:rPr>
                <w:rFonts w:ascii="Times New Roman" w:eastAsiaTheme="minorEastAsia" w:hAnsi="Times New Roman" w:cs="Times New Roman"/>
                <w:noProof/>
                <w:sz w:val="27"/>
                <w:szCs w:val="27"/>
                <w:lang w:val="ru-RU"/>
              </w:rPr>
              <w:t xml:space="preserve"> тығыздығы</w:t>
            </w:r>
          </w:p>
        </w:tc>
      </w:tr>
      <w:tr w:rsidR="00307BF1" w:rsidRPr="00711335" w14:paraId="16FB9AE5" w14:textId="77777777" w:rsidTr="00834AFB">
        <w:tc>
          <w:tcPr>
            <w:tcW w:w="2793" w:type="dxa"/>
          </w:tcPr>
          <w:p w14:paraId="0C49124E"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hAnsi="Times New Roman" w:cs="Times New Roman"/>
                <w:i/>
                <w:noProof/>
                <w:sz w:val="27"/>
                <w:szCs w:val="27"/>
                <w:lang w:val="ru-RU"/>
              </w:rPr>
              <w:t>R</w:t>
            </w:r>
            <w:r w:rsidRPr="00711335">
              <w:rPr>
                <w:rFonts w:ascii="Times New Roman" w:hAnsi="Times New Roman" w:cs="Times New Roman"/>
                <w:i/>
                <w:noProof/>
                <w:sz w:val="27"/>
                <w:szCs w:val="27"/>
                <w:vertAlign w:val="subscript"/>
                <w:lang w:val="ru-RU"/>
              </w:rPr>
              <w:t>2</w:t>
            </w:r>
            <w:r w:rsidRPr="00711335">
              <w:rPr>
                <w:rFonts w:ascii="Times New Roman" w:hAnsi="Times New Roman" w:cs="Times New Roman"/>
                <w:noProof/>
                <w:sz w:val="27"/>
                <w:szCs w:val="27"/>
                <w:lang w:val="ru-RU"/>
              </w:rPr>
              <w:t xml:space="preserve">, </w:t>
            </w:r>
            <w:r w:rsidRPr="00711335">
              <w:rPr>
                <w:rFonts w:ascii="Times New Roman" w:hAnsi="Times New Roman" w:cs="Times New Roman"/>
                <w:i/>
                <w:noProof/>
                <w:sz w:val="27"/>
                <w:szCs w:val="27"/>
                <w:lang w:val="ru-RU"/>
              </w:rPr>
              <w:t>R</w:t>
            </w:r>
            <w:r w:rsidRPr="00711335">
              <w:rPr>
                <w:rFonts w:ascii="Times New Roman" w:hAnsi="Times New Roman" w:cs="Times New Roman"/>
                <w:i/>
                <w:noProof/>
                <w:sz w:val="27"/>
                <w:szCs w:val="27"/>
                <w:vertAlign w:val="subscript"/>
                <w:lang w:val="ru-RU"/>
              </w:rPr>
              <w:t>ext</w:t>
            </w:r>
          </w:p>
        </w:tc>
        <w:tc>
          <w:tcPr>
            <w:tcW w:w="6663" w:type="dxa"/>
          </w:tcPr>
          <w:p w14:paraId="6A4FEB1D"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заряд тасымалдаушылардың тасымалдау кедергісі</w:t>
            </w:r>
          </w:p>
        </w:tc>
      </w:tr>
      <w:tr w:rsidR="00307BF1" w:rsidRPr="00711335" w14:paraId="47A5DC3A" w14:textId="77777777" w:rsidTr="00834AFB">
        <w:tc>
          <w:tcPr>
            <w:tcW w:w="2793" w:type="dxa"/>
          </w:tcPr>
          <w:p w14:paraId="4D71F11F"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i/>
                <w:noProof/>
                <w:sz w:val="27"/>
                <w:szCs w:val="27"/>
                <w:lang w:val="ru-RU"/>
              </w:rPr>
              <w:t>С, С</w:t>
            </w:r>
            <w:r w:rsidRPr="00711335">
              <w:rPr>
                <w:rFonts w:ascii="Times New Roman" w:hAnsi="Times New Roman" w:cs="Times New Roman"/>
                <w:i/>
                <w:noProof/>
                <w:sz w:val="27"/>
                <w:szCs w:val="27"/>
                <w:vertAlign w:val="subscript"/>
                <w:lang w:val="ru-RU"/>
              </w:rPr>
              <w:t>1</w:t>
            </w:r>
          </w:p>
        </w:tc>
        <w:tc>
          <w:tcPr>
            <w:tcW w:w="6663" w:type="dxa"/>
          </w:tcPr>
          <w:p w14:paraId="273C195D" w14:textId="72CDAB6C"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4B4086" w:rsidRPr="00711335">
              <w:rPr>
                <w:rFonts w:ascii="Times New Roman" w:hAnsi="Times New Roman" w:cs="Times New Roman"/>
                <w:noProof/>
                <w:sz w:val="27"/>
                <w:szCs w:val="27"/>
                <w:lang w:val="ru-RU"/>
              </w:rPr>
              <w:t>қабыршақ</w:t>
            </w:r>
            <w:r w:rsidR="00D6071D" w:rsidRPr="00711335">
              <w:rPr>
                <w:rFonts w:ascii="Times New Roman" w:hAnsi="Times New Roman" w:cs="Times New Roman"/>
                <w:noProof/>
                <w:sz w:val="27"/>
                <w:szCs w:val="27"/>
                <w:lang w:val="ru-RU"/>
              </w:rPr>
              <w:t xml:space="preserve"> сыйымдылығы</w:t>
            </w:r>
          </w:p>
        </w:tc>
      </w:tr>
      <w:tr w:rsidR="00307BF1" w:rsidRPr="009C4710" w14:paraId="66AD8E3C" w14:textId="77777777" w:rsidTr="00834AFB">
        <w:tc>
          <w:tcPr>
            <w:tcW w:w="2793" w:type="dxa"/>
          </w:tcPr>
          <w:p w14:paraId="40FE75EF"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hAnsi="Times New Roman" w:cs="Times New Roman"/>
                <w:i/>
                <w:noProof/>
                <w:sz w:val="27"/>
                <w:szCs w:val="27"/>
                <w:lang w:val="ru-RU"/>
              </w:rPr>
              <w:t>k</w:t>
            </w:r>
            <w:r w:rsidRPr="00711335">
              <w:rPr>
                <w:rFonts w:ascii="Times New Roman" w:hAnsi="Times New Roman" w:cs="Times New Roman"/>
                <w:i/>
                <w:noProof/>
                <w:sz w:val="27"/>
                <w:szCs w:val="27"/>
                <w:vertAlign w:val="subscript"/>
                <w:lang w:val="ru-RU"/>
              </w:rPr>
              <w:t>eff</w:t>
            </w:r>
          </w:p>
        </w:tc>
        <w:tc>
          <w:tcPr>
            <w:tcW w:w="6663" w:type="dxa"/>
          </w:tcPr>
          <w:p w14:paraId="7CFF3BFF" w14:textId="77777777" w:rsidR="00307BF1" w:rsidRPr="00711335" w:rsidRDefault="00307BF1" w:rsidP="00711335">
            <w:pPr>
              <w:suppressAutoHyphens/>
              <w:spacing w:after="0" w:line="228" w:lineRule="auto"/>
              <w:ind w:left="176" w:hanging="176"/>
              <w:rPr>
                <w:rFonts w:ascii="Times New Roman" w:hAnsi="Times New Roman" w:cs="Times New Roman"/>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заряд тасымалдаушылардың тиімді шығарылу жылдамдығы</w:t>
            </w:r>
          </w:p>
        </w:tc>
      </w:tr>
      <w:tr w:rsidR="00307BF1" w:rsidRPr="009C4710" w14:paraId="366FC0EE" w14:textId="77777777" w:rsidTr="00834AFB">
        <w:tc>
          <w:tcPr>
            <w:tcW w:w="2793" w:type="dxa"/>
          </w:tcPr>
          <w:p w14:paraId="2B368384"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i/>
                <w:noProof/>
                <w:sz w:val="27"/>
                <w:szCs w:val="27"/>
                <w:lang w:val="ru-RU"/>
              </w:rPr>
              <w:t>τ</w:t>
            </w:r>
            <w:r w:rsidRPr="00711335">
              <w:rPr>
                <w:rFonts w:ascii="Times New Roman" w:eastAsia="Calibri" w:hAnsi="Times New Roman" w:cs="Times New Roman"/>
                <w:i/>
                <w:noProof/>
                <w:sz w:val="27"/>
                <w:szCs w:val="27"/>
                <w:vertAlign w:val="subscript"/>
                <w:lang w:val="ru-RU"/>
              </w:rPr>
              <w:t>eff</w:t>
            </w:r>
          </w:p>
        </w:tc>
        <w:tc>
          <w:tcPr>
            <w:tcW w:w="6663" w:type="dxa"/>
          </w:tcPr>
          <w:p w14:paraId="6560321F"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заряд тасымалдаушылардың тиімді өмір сүру уақыты</w:t>
            </w:r>
          </w:p>
        </w:tc>
      </w:tr>
      <w:tr w:rsidR="00307BF1" w:rsidRPr="00711335" w14:paraId="53B179A9" w14:textId="77777777" w:rsidTr="00834AFB">
        <w:tc>
          <w:tcPr>
            <w:tcW w:w="2793" w:type="dxa"/>
          </w:tcPr>
          <w:p w14:paraId="784932FD" w14:textId="77777777" w:rsidR="00307BF1" w:rsidRPr="00711335" w:rsidRDefault="00307BF1" w:rsidP="00711335">
            <w:pPr>
              <w:suppressAutoHyphens/>
              <w:spacing w:after="0" w:line="228" w:lineRule="auto"/>
              <w:rPr>
                <w:rFonts w:ascii="Times New Roman" w:hAnsi="Times New Roman" w:cs="Times New Roman"/>
                <w:i/>
                <w:noProof/>
                <w:sz w:val="27"/>
                <w:szCs w:val="27"/>
                <w:lang w:val="ru-RU"/>
              </w:rPr>
            </w:pPr>
            <w:r w:rsidRPr="00711335">
              <w:rPr>
                <w:rFonts w:ascii="Times New Roman" w:hAnsi="Times New Roman" w:cs="Times New Roman"/>
                <w:i/>
                <w:noProof/>
                <w:sz w:val="27"/>
                <w:szCs w:val="27"/>
                <w:lang w:val="ru-RU"/>
              </w:rPr>
              <w:t>μ</w:t>
            </w:r>
          </w:p>
        </w:tc>
        <w:tc>
          <w:tcPr>
            <w:tcW w:w="6663" w:type="dxa"/>
          </w:tcPr>
          <w:p w14:paraId="2B360D85" w14:textId="77777777" w:rsidR="00307BF1" w:rsidRPr="00711335" w:rsidRDefault="00307BF1" w:rsidP="00711335">
            <w:pPr>
              <w:suppressAutoHyphens/>
              <w:spacing w:after="0" w:line="228" w:lineRule="auto"/>
              <w:rPr>
                <w:rFonts w:ascii="Times New Roman" w:hAnsi="Times New Roman" w:cs="Times New Roman"/>
                <w:i/>
                <w:noProof/>
                <w:sz w:val="27"/>
                <w:szCs w:val="27"/>
                <w:lang w:val="ru-RU"/>
              </w:rPr>
            </w:pPr>
            <w:r w:rsidRPr="00711335">
              <w:rPr>
                <w:rFonts w:ascii="Times New Roman" w:hAnsi="Times New Roman" w:cs="Times New Roman"/>
                <w:noProof/>
                <w:sz w:val="27"/>
                <w:szCs w:val="27"/>
                <w:lang w:val="ru-RU"/>
              </w:rPr>
              <w:t xml:space="preserve">– </w:t>
            </w:r>
            <w:r w:rsidR="00D6071D" w:rsidRPr="00711335">
              <w:rPr>
                <w:rFonts w:ascii="Times New Roman" w:hAnsi="Times New Roman" w:cs="Times New Roman"/>
                <w:noProof/>
                <w:sz w:val="27"/>
                <w:szCs w:val="27"/>
                <w:lang w:val="ru-RU"/>
              </w:rPr>
              <w:t>заряд тасымалдаушылардың шартты қозғалғыштығы</w:t>
            </w:r>
          </w:p>
        </w:tc>
      </w:tr>
      <w:tr w:rsidR="00307BF1" w:rsidRPr="00711335" w14:paraId="2FB4AD1B" w14:textId="77777777" w:rsidTr="00834AFB">
        <w:tc>
          <w:tcPr>
            <w:tcW w:w="2793" w:type="dxa"/>
          </w:tcPr>
          <w:p w14:paraId="5A953A22"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Theme="minorEastAsia" w:hAnsi="Times New Roman" w:cs="Times New Roman"/>
                <w:i/>
                <w:noProof/>
                <w:sz w:val="27"/>
                <w:szCs w:val="27"/>
                <w:lang w:val="ru-RU" w:eastAsia="ru-RU"/>
              </w:rPr>
              <w:t>V</w:t>
            </w:r>
            <w:r w:rsidRPr="00711335">
              <w:rPr>
                <w:rFonts w:ascii="Times New Roman" w:eastAsiaTheme="minorEastAsia" w:hAnsi="Times New Roman" w:cs="Times New Roman"/>
                <w:i/>
                <w:noProof/>
                <w:sz w:val="27"/>
                <w:szCs w:val="27"/>
                <w:vertAlign w:val="subscript"/>
                <w:lang w:val="ru-RU" w:eastAsia="ru-RU"/>
              </w:rPr>
              <w:t>0</w:t>
            </w:r>
            <w:r w:rsidRPr="00711335">
              <w:rPr>
                <w:rFonts w:ascii="Times New Roman" w:eastAsiaTheme="minorEastAsia" w:hAnsi="Times New Roman" w:cs="Times New Roman"/>
                <w:noProof/>
                <w:sz w:val="27"/>
                <w:szCs w:val="27"/>
                <w:lang w:val="ru-RU" w:eastAsia="ru-RU"/>
              </w:rPr>
              <w:t xml:space="preserve"> </w:t>
            </w:r>
          </w:p>
        </w:tc>
        <w:tc>
          <w:tcPr>
            <w:tcW w:w="6663" w:type="dxa"/>
          </w:tcPr>
          <w:p w14:paraId="29E42037"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Theme="minorEastAsia" w:hAnsi="Times New Roman" w:cs="Times New Roman"/>
                <w:noProof/>
                <w:sz w:val="27"/>
                <w:szCs w:val="27"/>
                <w:lang w:val="ru-RU" w:eastAsia="ru-RU"/>
              </w:rPr>
              <w:t xml:space="preserve">– </w:t>
            </w:r>
            <w:r w:rsidR="00D6071D" w:rsidRPr="00711335">
              <w:rPr>
                <w:rFonts w:ascii="Times New Roman" w:eastAsiaTheme="minorEastAsia" w:hAnsi="Times New Roman" w:cs="Times New Roman"/>
                <w:noProof/>
                <w:sz w:val="27"/>
                <w:szCs w:val="27"/>
                <w:lang w:val="ru-RU" w:eastAsia="ru-RU"/>
              </w:rPr>
              <w:t>қолданылған кернеу</w:t>
            </w:r>
          </w:p>
        </w:tc>
      </w:tr>
      <w:tr w:rsidR="00307BF1" w:rsidRPr="00711335" w14:paraId="76C615B4" w14:textId="77777777" w:rsidTr="00834AFB">
        <w:tc>
          <w:tcPr>
            <w:tcW w:w="2793" w:type="dxa"/>
          </w:tcPr>
          <w:p w14:paraId="4161B774"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eastAsiaTheme="minorEastAsia" w:hAnsi="Times New Roman" w:cs="Times New Roman"/>
                <w:i/>
                <w:noProof/>
                <w:sz w:val="27"/>
                <w:szCs w:val="27"/>
                <w:lang w:val="ru-RU" w:eastAsia="ru-RU"/>
              </w:rPr>
              <w:t>τ</w:t>
            </w:r>
            <w:r w:rsidRPr="00711335">
              <w:rPr>
                <w:rFonts w:ascii="Times New Roman" w:eastAsiaTheme="minorEastAsia" w:hAnsi="Times New Roman" w:cs="Times New Roman"/>
                <w:i/>
                <w:noProof/>
                <w:sz w:val="27"/>
                <w:szCs w:val="27"/>
                <w:vertAlign w:val="subscript"/>
                <w:lang w:val="ru-RU" w:eastAsia="ru-RU"/>
              </w:rPr>
              <w:t>D</w:t>
            </w:r>
            <w:r w:rsidRPr="00711335">
              <w:rPr>
                <w:rFonts w:ascii="Times New Roman" w:eastAsiaTheme="minorEastAsia" w:hAnsi="Times New Roman" w:cs="Times New Roman"/>
                <w:noProof/>
                <w:sz w:val="27"/>
                <w:szCs w:val="27"/>
                <w:lang w:val="ru-RU" w:eastAsia="ru-RU"/>
              </w:rPr>
              <w:t xml:space="preserve">, </w:t>
            </w:r>
            <w:r w:rsidRPr="00711335">
              <w:rPr>
                <w:rFonts w:ascii="Times New Roman" w:eastAsiaTheme="minorEastAsia" w:hAnsi="Times New Roman" w:cs="Times New Roman"/>
                <w:i/>
                <w:noProof/>
                <w:sz w:val="27"/>
                <w:szCs w:val="27"/>
                <w:lang w:val="ru-RU" w:eastAsia="ru-RU"/>
              </w:rPr>
              <w:t>τ</w:t>
            </w:r>
          </w:p>
        </w:tc>
        <w:tc>
          <w:tcPr>
            <w:tcW w:w="6663" w:type="dxa"/>
          </w:tcPr>
          <w:p w14:paraId="5CC7C464" w14:textId="77777777" w:rsidR="00307BF1" w:rsidRPr="00711335" w:rsidRDefault="00307BF1" w:rsidP="00711335">
            <w:pPr>
              <w:suppressAutoHyphens/>
              <w:spacing w:after="0" w:line="228" w:lineRule="auto"/>
              <w:rPr>
                <w:rFonts w:ascii="Times New Roman" w:hAnsi="Times New Roman" w:cs="Times New Roman"/>
                <w:noProof/>
                <w:sz w:val="27"/>
                <w:szCs w:val="27"/>
                <w:lang w:val="ru-RU"/>
              </w:rPr>
            </w:pPr>
            <w:r w:rsidRPr="00711335">
              <w:rPr>
                <w:rFonts w:ascii="Times New Roman" w:eastAsiaTheme="minorEastAsia" w:hAnsi="Times New Roman" w:cs="Times New Roman"/>
                <w:noProof/>
                <w:sz w:val="27"/>
                <w:szCs w:val="27"/>
                <w:lang w:val="ru-RU" w:eastAsia="ru-RU"/>
              </w:rPr>
              <w:t xml:space="preserve">– </w:t>
            </w:r>
            <w:r w:rsidR="00D6071D" w:rsidRPr="00711335">
              <w:rPr>
                <w:rFonts w:ascii="Times New Roman" w:eastAsiaTheme="minorEastAsia" w:hAnsi="Times New Roman" w:cs="Times New Roman"/>
                <w:noProof/>
                <w:sz w:val="27"/>
                <w:szCs w:val="27"/>
                <w:lang w:val="ru-RU" w:eastAsia="ru-RU"/>
              </w:rPr>
              <w:t>заряд тасымалдаушылардың өту уақыты</w:t>
            </w:r>
          </w:p>
        </w:tc>
      </w:tr>
      <w:tr w:rsidR="00307BF1" w:rsidRPr="00711335" w14:paraId="415645AB" w14:textId="77777777" w:rsidTr="00834AFB">
        <w:tc>
          <w:tcPr>
            <w:tcW w:w="2793" w:type="dxa"/>
          </w:tcPr>
          <w:p w14:paraId="283B9161"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mbria" w:hAnsi="Times New Roman" w:cs="Times New Roman"/>
                <w:i/>
                <w:noProof/>
                <w:w w:val="105"/>
                <w:sz w:val="27"/>
                <w:szCs w:val="27"/>
                <w:lang w:val="ru-RU"/>
              </w:rPr>
              <w:t>R</w:t>
            </w:r>
            <w:r w:rsidRPr="00711335">
              <w:rPr>
                <w:rFonts w:ascii="Times New Roman" w:eastAsia="Cambria" w:hAnsi="Times New Roman" w:cs="Times New Roman"/>
                <w:i/>
                <w:noProof/>
                <w:w w:val="105"/>
                <w:sz w:val="27"/>
                <w:szCs w:val="27"/>
                <w:vertAlign w:val="subscript"/>
                <w:lang w:val="ru-RU"/>
              </w:rPr>
              <w:t>a</w:t>
            </w:r>
          </w:p>
        </w:tc>
        <w:tc>
          <w:tcPr>
            <w:tcW w:w="6663" w:type="dxa"/>
          </w:tcPr>
          <w:p w14:paraId="1044FACD"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mbria" w:hAnsi="Times New Roman" w:cs="Times New Roman"/>
                <w:noProof/>
                <w:w w:val="105"/>
                <w:sz w:val="27"/>
                <w:szCs w:val="27"/>
                <w:lang w:val="ru-RU"/>
              </w:rPr>
              <w:t xml:space="preserve">– </w:t>
            </w:r>
            <w:r w:rsidR="00D6071D" w:rsidRPr="00711335">
              <w:rPr>
                <w:rFonts w:ascii="Times New Roman" w:eastAsia="Cambria" w:hAnsi="Times New Roman" w:cs="Times New Roman"/>
                <w:noProof/>
                <w:w w:val="105"/>
                <w:sz w:val="27"/>
                <w:szCs w:val="27"/>
                <w:lang w:val="ru-RU"/>
              </w:rPr>
              <w:t>беткі қиыршықтылық сипаттамасы</w:t>
            </w:r>
          </w:p>
        </w:tc>
      </w:tr>
      <w:tr w:rsidR="00307BF1" w:rsidRPr="00711335" w14:paraId="443F8E3B" w14:textId="77777777" w:rsidTr="00834AFB">
        <w:tc>
          <w:tcPr>
            <w:tcW w:w="2793" w:type="dxa"/>
          </w:tcPr>
          <w:p w14:paraId="25BB77A1" w14:textId="77777777" w:rsidR="00307BF1" w:rsidRPr="00711335" w:rsidRDefault="00307BF1" w:rsidP="00711335">
            <w:pPr>
              <w:suppressAutoHyphens/>
              <w:spacing w:after="0" w:line="228" w:lineRule="auto"/>
              <w:rPr>
                <w:rFonts w:ascii="Times New Roman" w:eastAsia="Cambria" w:hAnsi="Times New Roman" w:cs="Times New Roman"/>
                <w:noProof/>
                <w:w w:val="105"/>
                <w:sz w:val="27"/>
                <w:szCs w:val="27"/>
                <w:lang w:val="ru-RU"/>
              </w:rPr>
            </w:pPr>
            <w:r w:rsidRPr="00711335">
              <w:rPr>
                <w:rFonts w:ascii="Times New Roman" w:eastAsia="Cambria" w:hAnsi="Times New Roman" w:cs="Times New Roman"/>
                <w:i/>
                <w:noProof/>
                <w:w w:val="105"/>
                <w:sz w:val="27"/>
                <w:szCs w:val="27"/>
                <w:lang w:val="ru-RU"/>
              </w:rPr>
              <w:t>λ</w:t>
            </w:r>
          </w:p>
        </w:tc>
        <w:tc>
          <w:tcPr>
            <w:tcW w:w="6663" w:type="dxa"/>
          </w:tcPr>
          <w:p w14:paraId="23E93268" w14:textId="77777777" w:rsidR="00307BF1" w:rsidRPr="00711335" w:rsidRDefault="00307BF1" w:rsidP="00711335">
            <w:pPr>
              <w:suppressAutoHyphens/>
              <w:spacing w:after="0" w:line="228" w:lineRule="auto"/>
              <w:rPr>
                <w:rFonts w:ascii="Times New Roman" w:eastAsia="Cambria" w:hAnsi="Times New Roman" w:cs="Times New Roman"/>
                <w:noProof/>
                <w:w w:val="105"/>
                <w:sz w:val="27"/>
                <w:szCs w:val="27"/>
                <w:lang w:val="ru-RU"/>
              </w:rPr>
            </w:pPr>
            <w:r w:rsidRPr="00711335">
              <w:rPr>
                <w:rFonts w:ascii="Times New Roman" w:eastAsia="Cambria" w:hAnsi="Times New Roman" w:cs="Times New Roman"/>
                <w:noProof/>
                <w:w w:val="105"/>
                <w:sz w:val="27"/>
                <w:szCs w:val="27"/>
                <w:lang w:val="ru-RU"/>
              </w:rPr>
              <w:t xml:space="preserve">– </w:t>
            </w:r>
            <w:r w:rsidR="00D6071D" w:rsidRPr="00711335">
              <w:rPr>
                <w:rFonts w:ascii="Times New Roman" w:eastAsia="Cambria" w:hAnsi="Times New Roman" w:cs="Times New Roman"/>
                <w:noProof/>
                <w:w w:val="105"/>
                <w:sz w:val="27"/>
                <w:szCs w:val="27"/>
                <w:lang w:val="ru-RU"/>
              </w:rPr>
              <w:t>жұтылу толқын ұзындығы</w:t>
            </w:r>
          </w:p>
        </w:tc>
      </w:tr>
      <w:tr w:rsidR="00307BF1" w:rsidRPr="00711335" w14:paraId="782CD4E2" w14:textId="77777777" w:rsidTr="00834AFB">
        <w:tc>
          <w:tcPr>
            <w:tcW w:w="2793" w:type="dxa"/>
          </w:tcPr>
          <w:p w14:paraId="55404E17" w14:textId="77777777" w:rsidR="00307BF1" w:rsidRPr="00711335" w:rsidRDefault="00307BF1" w:rsidP="00711335">
            <w:pPr>
              <w:suppressAutoHyphens/>
              <w:spacing w:after="0" w:line="228" w:lineRule="auto"/>
              <w:rPr>
                <w:rFonts w:ascii="Times New Roman" w:eastAsia="Cambria" w:hAnsi="Times New Roman" w:cs="Times New Roman"/>
                <w:noProof/>
                <w:sz w:val="27"/>
                <w:szCs w:val="27"/>
                <w:lang w:val="ru-RU"/>
              </w:rPr>
            </w:pPr>
            <w:r w:rsidRPr="00711335">
              <w:rPr>
                <w:rFonts w:ascii="Times New Roman" w:eastAsia="Cambria" w:hAnsi="Times New Roman" w:cs="Times New Roman"/>
                <w:i/>
                <w:noProof/>
                <w:sz w:val="27"/>
                <w:szCs w:val="27"/>
                <w:lang w:val="ru-RU"/>
              </w:rPr>
              <w:t>D</w:t>
            </w:r>
          </w:p>
        </w:tc>
        <w:tc>
          <w:tcPr>
            <w:tcW w:w="6663" w:type="dxa"/>
          </w:tcPr>
          <w:p w14:paraId="1F00AE56" w14:textId="77777777" w:rsidR="00307BF1" w:rsidRPr="00711335" w:rsidRDefault="00307BF1" w:rsidP="00711335">
            <w:pPr>
              <w:suppressAutoHyphens/>
              <w:spacing w:after="0" w:line="228" w:lineRule="auto"/>
              <w:rPr>
                <w:rFonts w:ascii="Times New Roman" w:eastAsia="Cambria" w:hAnsi="Times New Roman" w:cs="Times New Roman"/>
                <w:noProof/>
                <w:sz w:val="27"/>
                <w:szCs w:val="27"/>
                <w:lang w:val="ru-RU"/>
              </w:rPr>
            </w:pPr>
            <w:r w:rsidRPr="00711335">
              <w:rPr>
                <w:rFonts w:ascii="Times New Roman" w:eastAsia="Cambria" w:hAnsi="Times New Roman" w:cs="Times New Roman"/>
                <w:noProof/>
                <w:sz w:val="27"/>
                <w:szCs w:val="27"/>
                <w:lang w:val="ru-RU"/>
              </w:rPr>
              <w:t xml:space="preserve">– </w:t>
            </w:r>
            <w:r w:rsidR="00D6071D" w:rsidRPr="00711335">
              <w:rPr>
                <w:rFonts w:ascii="Times New Roman" w:eastAsia="Cambria" w:hAnsi="Times New Roman" w:cs="Times New Roman"/>
                <w:noProof/>
                <w:w w:val="105"/>
                <w:sz w:val="27"/>
                <w:szCs w:val="27"/>
                <w:lang w:val="ru-RU"/>
              </w:rPr>
              <w:t>жұтылудың</w:t>
            </w:r>
            <w:r w:rsidR="00D6071D" w:rsidRPr="00711335">
              <w:rPr>
                <w:rFonts w:ascii="Times New Roman" w:eastAsia="Cambria" w:hAnsi="Times New Roman" w:cs="Times New Roman"/>
                <w:noProof/>
                <w:sz w:val="27"/>
                <w:szCs w:val="27"/>
                <w:lang w:val="ru-RU"/>
              </w:rPr>
              <w:t xml:space="preserve"> оптикалық тығыздығы</w:t>
            </w:r>
          </w:p>
        </w:tc>
      </w:tr>
      <w:tr w:rsidR="00307BF1" w:rsidRPr="00711335" w14:paraId="7226013D" w14:textId="77777777" w:rsidTr="00834AFB">
        <w:tc>
          <w:tcPr>
            <w:tcW w:w="2793" w:type="dxa"/>
          </w:tcPr>
          <w:p w14:paraId="6AEFD26B"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FHWM</w:t>
            </w:r>
          </w:p>
        </w:tc>
        <w:tc>
          <w:tcPr>
            <w:tcW w:w="6663" w:type="dxa"/>
          </w:tcPr>
          <w:p w14:paraId="0D683781" w14:textId="651529BA"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89257B" w:rsidRPr="00711335">
              <w:rPr>
                <w:rFonts w:ascii="Times New Roman" w:eastAsia="Calibri" w:hAnsi="Times New Roman" w:cs="Times New Roman"/>
                <w:noProof/>
                <w:sz w:val="27"/>
                <w:szCs w:val="27"/>
                <w:lang w:val="ru-RU"/>
              </w:rPr>
              <w:t>жұтылу</w:t>
            </w:r>
            <w:r w:rsidR="00D6071D" w:rsidRPr="00711335">
              <w:rPr>
                <w:rFonts w:ascii="Times New Roman" w:eastAsia="Calibri" w:hAnsi="Times New Roman" w:cs="Times New Roman"/>
                <w:noProof/>
                <w:sz w:val="27"/>
                <w:szCs w:val="27"/>
                <w:lang w:val="ru-RU"/>
              </w:rPr>
              <w:t xml:space="preserve"> спектрінің жартылай ені</w:t>
            </w:r>
          </w:p>
        </w:tc>
      </w:tr>
      <w:tr w:rsidR="00307BF1" w:rsidRPr="00711335" w14:paraId="3BE37E9F" w14:textId="77777777" w:rsidTr="00834AFB">
        <w:tc>
          <w:tcPr>
            <w:tcW w:w="2793" w:type="dxa"/>
          </w:tcPr>
          <w:p w14:paraId="370A75E6"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CPE</w:t>
            </w:r>
          </w:p>
        </w:tc>
        <w:tc>
          <w:tcPr>
            <w:tcW w:w="6663" w:type="dxa"/>
          </w:tcPr>
          <w:p w14:paraId="2759D23F" w14:textId="77777777" w:rsidR="00307BF1"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D6071D" w:rsidRPr="00711335">
              <w:rPr>
                <w:rFonts w:ascii="Times New Roman" w:eastAsia="Calibri" w:hAnsi="Times New Roman" w:cs="Times New Roman"/>
                <w:noProof/>
                <w:sz w:val="27"/>
                <w:szCs w:val="27"/>
                <w:lang w:val="ru-RU"/>
              </w:rPr>
              <w:t>тұрақты фаза элементі</w:t>
            </w:r>
          </w:p>
        </w:tc>
      </w:tr>
      <w:tr w:rsidR="00307BF1" w:rsidRPr="00711335" w14:paraId="4E2E076B" w14:textId="77777777" w:rsidTr="00834AFB">
        <w:trPr>
          <w:trHeight w:val="428"/>
        </w:trPr>
        <w:tc>
          <w:tcPr>
            <w:tcW w:w="2793" w:type="dxa"/>
          </w:tcPr>
          <w:p w14:paraId="217D7B65" w14:textId="2FB30046" w:rsidR="00A90A27"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α-, β-, χ-, 2Н-фаза</w:t>
            </w:r>
          </w:p>
        </w:tc>
        <w:tc>
          <w:tcPr>
            <w:tcW w:w="6663" w:type="dxa"/>
          </w:tcPr>
          <w:p w14:paraId="65F39F2A" w14:textId="359A821D" w:rsidR="007A5C27" w:rsidRPr="00711335" w:rsidRDefault="00307BF1"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C44434" w:rsidRPr="00711335">
              <w:rPr>
                <w:rFonts w:ascii="Times New Roman" w:eastAsia="Calibri" w:hAnsi="Times New Roman" w:cs="Times New Roman"/>
                <w:noProof/>
                <w:sz w:val="27"/>
                <w:szCs w:val="27"/>
                <w:lang w:val="ru-RU"/>
              </w:rPr>
              <w:t>органды</w:t>
            </w:r>
            <w:r w:rsidR="00D6071D" w:rsidRPr="00711335">
              <w:rPr>
                <w:rFonts w:ascii="Times New Roman" w:eastAsia="Calibri" w:hAnsi="Times New Roman" w:cs="Times New Roman"/>
                <w:noProof/>
                <w:sz w:val="27"/>
                <w:szCs w:val="27"/>
                <w:lang w:val="ru-RU"/>
              </w:rPr>
              <w:t>-бейорганикалық құрылымдар фазалары</w:t>
            </w:r>
          </w:p>
        </w:tc>
      </w:tr>
      <w:tr w:rsidR="007A5C27" w:rsidRPr="00711335" w14:paraId="67356943" w14:textId="77777777" w:rsidTr="00834AFB">
        <w:tc>
          <w:tcPr>
            <w:tcW w:w="2793" w:type="dxa"/>
          </w:tcPr>
          <w:p w14:paraId="25802D29" w14:textId="1EA5FF10" w:rsidR="007A5C27" w:rsidRPr="00711335" w:rsidRDefault="007A5C27"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TPA</w:t>
            </w:r>
          </w:p>
        </w:tc>
        <w:tc>
          <w:tcPr>
            <w:tcW w:w="6663" w:type="dxa"/>
          </w:tcPr>
          <w:p w14:paraId="41514E4B" w14:textId="4321D386" w:rsidR="007A5C27" w:rsidRPr="00711335" w:rsidRDefault="00E97004"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3A0740" w:rsidRPr="00711335">
              <w:rPr>
                <w:rFonts w:ascii="Times New Roman" w:eastAsia="Calibri" w:hAnsi="Times New Roman" w:cs="Times New Roman"/>
                <w:noProof/>
                <w:sz w:val="27"/>
                <w:szCs w:val="27"/>
                <w:lang w:val="ru-RU"/>
              </w:rPr>
              <w:t>т</w:t>
            </w:r>
            <w:r w:rsidR="007A5C27" w:rsidRPr="00711335">
              <w:rPr>
                <w:rFonts w:ascii="Times New Roman" w:eastAsia="Calibri" w:hAnsi="Times New Roman" w:cs="Times New Roman"/>
                <w:noProof/>
                <w:sz w:val="27"/>
                <w:szCs w:val="27"/>
                <w:lang w:val="ru-RU"/>
              </w:rPr>
              <w:t>рифениламин</w:t>
            </w:r>
          </w:p>
        </w:tc>
      </w:tr>
      <w:tr w:rsidR="0089262D" w:rsidRPr="00711335" w14:paraId="72993C27" w14:textId="77777777" w:rsidTr="00834AFB">
        <w:tc>
          <w:tcPr>
            <w:tcW w:w="2793" w:type="dxa"/>
          </w:tcPr>
          <w:p w14:paraId="3CA41D35" w14:textId="1BB9AC9B" w:rsidR="0089262D" w:rsidRPr="00711335" w:rsidRDefault="0089262D"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BaTiO</w:t>
            </w:r>
            <w:r w:rsidRPr="00711335">
              <w:rPr>
                <w:rFonts w:ascii="Cambria Math" w:eastAsia="Calibri" w:hAnsi="Cambria Math" w:cs="Cambria Math"/>
                <w:noProof/>
                <w:sz w:val="27"/>
                <w:szCs w:val="27"/>
                <w:lang w:val="ru-RU"/>
              </w:rPr>
              <w:t>₃</w:t>
            </w:r>
          </w:p>
        </w:tc>
        <w:tc>
          <w:tcPr>
            <w:tcW w:w="6663" w:type="dxa"/>
          </w:tcPr>
          <w:p w14:paraId="7F015EA7" w14:textId="03BC8DF4" w:rsidR="0089262D" w:rsidRPr="00711335" w:rsidRDefault="00E97004"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89262D" w:rsidRPr="00711335">
              <w:rPr>
                <w:rFonts w:ascii="Times New Roman" w:eastAsia="Calibri" w:hAnsi="Times New Roman" w:cs="Times New Roman"/>
                <w:noProof/>
                <w:sz w:val="27"/>
                <w:szCs w:val="27"/>
                <w:lang w:val="ru-RU"/>
              </w:rPr>
              <w:t>барий титанаты</w:t>
            </w:r>
          </w:p>
        </w:tc>
      </w:tr>
      <w:tr w:rsidR="0089262D" w:rsidRPr="00711335" w14:paraId="403ACEAB" w14:textId="77777777" w:rsidTr="00834AFB">
        <w:tc>
          <w:tcPr>
            <w:tcW w:w="2793" w:type="dxa"/>
          </w:tcPr>
          <w:p w14:paraId="160C4B89" w14:textId="26307D3A" w:rsidR="0089262D" w:rsidRPr="00711335" w:rsidRDefault="0089262D"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SrTiO</w:t>
            </w:r>
            <w:r w:rsidRPr="00711335">
              <w:rPr>
                <w:rFonts w:ascii="Cambria Math" w:eastAsia="Calibri" w:hAnsi="Cambria Math" w:cs="Cambria Math"/>
                <w:noProof/>
                <w:sz w:val="27"/>
                <w:szCs w:val="27"/>
                <w:lang w:val="ru-RU"/>
              </w:rPr>
              <w:t>₃</w:t>
            </w:r>
          </w:p>
        </w:tc>
        <w:tc>
          <w:tcPr>
            <w:tcW w:w="6663" w:type="dxa"/>
          </w:tcPr>
          <w:p w14:paraId="70BA9032" w14:textId="739E8E0C" w:rsidR="0089262D" w:rsidRPr="00711335" w:rsidRDefault="00E97004" w:rsidP="00711335">
            <w:pPr>
              <w:suppressAutoHyphens/>
              <w:spacing w:after="0" w:line="228" w:lineRule="auto"/>
              <w:rPr>
                <w:rFonts w:ascii="Times New Roman" w:eastAsia="Calibri" w:hAnsi="Times New Roman" w:cs="Times New Roman"/>
                <w:noProof/>
                <w:sz w:val="27"/>
                <w:szCs w:val="27"/>
                <w:lang w:val="ru-RU"/>
              </w:rPr>
            </w:pPr>
            <w:r w:rsidRPr="00711335">
              <w:rPr>
                <w:rFonts w:ascii="Times New Roman" w:eastAsia="Calibri" w:hAnsi="Times New Roman" w:cs="Times New Roman"/>
                <w:noProof/>
                <w:sz w:val="27"/>
                <w:szCs w:val="27"/>
                <w:lang w:val="ru-RU"/>
              </w:rPr>
              <w:t xml:space="preserve">‒ </w:t>
            </w:r>
            <w:r w:rsidR="0089262D" w:rsidRPr="00711335">
              <w:rPr>
                <w:rFonts w:ascii="Times New Roman" w:eastAsia="Calibri" w:hAnsi="Times New Roman" w:cs="Times New Roman"/>
                <w:noProof/>
                <w:sz w:val="27"/>
                <w:szCs w:val="27"/>
                <w:lang w:val="ru-RU"/>
              </w:rPr>
              <w:t>стронций титанаты</w:t>
            </w:r>
          </w:p>
        </w:tc>
      </w:tr>
    </w:tbl>
    <w:p w14:paraId="61AA4DEC" w14:textId="77777777" w:rsidR="00711335" w:rsidRDefault="00711335" w:rsidP="00711335">
      <w:pPr>
        <w:spacing w:after="0" w:line="228" w:lineRule="auto"/>
        <w:ind w:firstLine="567"/>
        <w:jc w:val="center"/>
        <w:rPr>
          <w:rFonts w:cs="Times New Roman"/>
          <w:b/>
          <w:bCs/>
          <w:noProof/>
          <w:sz w:val="27"/>
          <w:szCs w:val="27"/>
          <w:lang w:val="ru-RU"/>
        </w:rPr>
      </w:pPr>
    </w:p>
    <w:p w14:paraId="52DA23CD" w14:textId="77777777" w:rsidR="00D6071D" w:rsidRPr="008A4EE9" w:rsidRDefault="00D6071D" w:rsidP="00A66980">
      <w:pPr>
        <w:spacing w:after="0" w:line="228" w:lineRule="auto"/>
        <w:jc w:val="center"/>
        <w:rPr>
          <w:rFonts w:cs="Times New Roman"/>
          <w:b/>
          <w:bCs/>
          <w:noProof/>
          <w:sz w:val="27"/>
          <w:szCs w:val="27"/>
          <w:lang w:val="ru-RU"/>
        </w:rPr>
      </w:pPr>
      <w:r w:rsidRPr="008A4EE9">
        <w:rPr>
          <w:rFonts w:cs="Times New Roman"/>
          <w:b/>
          <w:bCs/>
          <w:noProof/>
          <w:sz w:val="27"/>
          <w:szCs w:val="27"/>
          <w:lang w:val="ru-RU"/>
        </w:rPr>
        <w:t>КІРІСПЕ</w:t>
      </w:r>
    </w:p>
    <w:p w14:paraId="159C40D9" w14:textId="77777777" w:rsidR="00E8427D" w:rsidRPr="00B658DC" w:rsidRDefault="00E8427D" w:rsidP="00CC6A20">
      <w:pPr>
        <w:spacing w:after="0" w:line="240" w:lineRule="auto"/>
        <w:ind w:firstLine="567"/>
        <w:rPr>
          <w:rFonts w:cs="Times New Roman"/>
          <w:noProof/>
          <w:szCs w:val="28"/>
          <w:lang w:val="ru-RU"/>
        </w:rPr>
      </w:pPr>
    </w:p>
    <w:p w14:paraId="4092BFD8" w14:textId="26AF045E" w:rsidR="0093009F" w:rsidRPr="00A66980" w:rsidRDefault="005326B3" w:rsidP="00711335">
      <w:pPr>
        <w:spacing w:after="0" w:line="240" w:lineRule="auto"/>
        <w:ind w:firstLine="709"/>
        <w:jc w:val="both"/>
        <w:rPr>
          <w:rFonts w:cs="Times New Roman"/>
          <w:bCs/>
          <w:noProof/>
          <w:szCs w:val="28"/>
          <w:lang w:val="ru-RU"/>
        </w:rPr>
      </w:pPr>
      <w:r w:rsidRPr="00A66980">
        <w:rPr>
          <w:rFonts w:cs="Times New Roman"/>
          <w:b/>
          <w:bCs/>
          <w:noProof/>
          <w:szCs w:val="28"/>
          <w:lang w:val="ru-RU"/>
        </w:rPr>
        <w:t>Жұмыстың жалпы сипаттамасы.</w:t>
      </w:r>
      <w:r w:rsidRPr="00A66980">
        <w:rPr>
          <w:rFonts w:cs="Times New Roman"/>
          <w:bCs/>
          <w:noProof/>
          <w:szCs w:val="28"/>
          <w:lang w:val="ru-RU"/>
        </w:rPr>
        <w:t xml:space="preserve"> </w:t>
      </w:r>
      <w:r w:rsidR="0093009F" w:rsidRPr="00A66980">
        <w:rPr>
          <w:rFonts w:cs="Times New Roman"/>
          <w:bCs/>
          <w:noProof/>
          <w:szCs w:val="28"/>
          <w:lang w:val="ru-RU"/>
        </w:rPr>
        <w:t>Жұмыста перовскитті күн элементтерінің фотовольтаикалық көрсеткіштері мен тұрақтылығын арттыру жолдары кемтік-тасымалдаушы қабатты оңтайландыру арқылы айқындалды. Өтпелі металдардың орталық атомының табиғаты фталоцианин наноқұрылымдарының оптикалық және электрофизикалық қасиеттеріне әсері зерттелді. Фталоцианин молекуласындағы орталық атом табиғатына бай</w:t>
      </w:r>
      <w:r w:rsidR="00087D0B" w:rsidRPr="00A66980">
        <w:rPr>
          <w:rFonts w:cs="Times New Roman"/>
          <w:bCs/>
          <w:noProof/>
          <w:szCs w:val="28"/>
          <w:lang w:val="ru-RU"/>
        </w:rPr>
        <w:t>ланысты жұтылу спектрлерінде B-</w:t>
      </w:r>
      <w:r w:rsidR="0093009F" w:rsidRPr="00A66980">
        <w:rPr>
          <w:rFonts w:cs="Times New Roman"/>
          <w:bCs/>
          <w:noProof/>
          <w:szCs w:val="28"/>
          <w:lang w:val="ru-RU"/>
        </w:rPr>
        <w:t>және Q-жолақтарының кеңеюі мен максимумдарының ығысуы байқалатыны көрсетілді.</w:t>
      </w:r>
    </w:p>
    <w:p w14:paraId="58D6995C" w14:textId="039EFC31" w:rsidR="0093009F" w:rsidRPr="00A66980" w:rsidRDefault="0093009F" w:rsidP="00711335">
      <w:pPr>
        <w:spacing w:after="0" w:line="240" w:lineRule="auto"/>
        <w:ind w:firstLine="709"/>
        <w:jc w:val="both"/>
        <w:rPr>
          <w:rFonts w:cs="Times New Roman"/>
          <w:bCs/>
          <w:noProof/>
          <w:szCs w:val="28"/>
          <w:lang w:val="ru-RU"/>
        </w:rPr>
      </w:pPr>
      <w:r w:rsidRPr="00A66980">
        <w:rPr>
          <w:rFonts w:cs="Times New Roman"/>
          <w:bCs/>
          <w:noProof/>
          <w:szCs w:val="28"/>
          <w:lang w:val="ru-RU"/>
        </w:rPr>
        <w:t>FTO/TiO</w:t>
      </w:r>
      <w:r w:rsidRPr="00A66980">
        <w:rPr>
          <w:rFonts w:ascii="Cambria Math" w:hAnsi="Cambria Math" w:cs="Cambria Math"/>
          <w:bCs/>
          <w:noProof/>
          <w:szCs w:val="28"/>
          <w:lang w:val="ru-RU"/>
        </w:rPr>
        <w:t>₂</w:t>
      </w:r>
      <w:r w:rsidRPr="00A66980">
        <w:rPr>
          <w:rFonts w:cs="Times New Roman"/>
          <w:bCs/>
          <w:noProof/>
          <w:szCs w:val="28"/>
          <w:lang w:val="ru-RU"/>
        </w:rPr>
        <w:t>/CH</w:t>
      </w:r>
      <w:r w:rsidRPr="00A66980">
        <w:rPr>
          <w:rFonts w:ascii="Cambria Math" w:hAnsi="Cambria Math" w:cs="Cambria Math"/>
          <w:bCs/>
          <w:noProof/>
          <w:szCs w:val="28"/>
          <w:lang w:val="ru-RU"/>
        </w:rPr>
        <w:t>₃</w:t>
      </w:r>
      <w:r w:rsidRPr="00A66980">
        <w:rPr>
          <w:rFonts w:cs="Times New Roman"/>
          <w:bCs/>
          <w:noProof/>
          <w:szCs w:val="28"/>
          <w:lang w:val="ru-RU"/>
        </w:rPr>
        <w:t>NH</w:t>
      </w:r>
      <w:r w:rsidRPr="00A66980">
        <w:rPr>
          <w:rFonts w:ascii="Cambria Math" w:hAnsi="Cambria Math" w:cs="Cambria Math"/>
          <w:bCs/>
          <w:noProof/>
          <w:szCs w:val="28"/>
          <w:lang w:val="ru-RU"/>
        </w:rPr>
        <w:t>₃</w:t>
      </w:r>
      <w:r w:rsidRPr="00A66980">
        <w:rPr>
          <w:rFonts w:cs="Times New Roman"/>
          <w:bCs/>
          <w:noProof/>
          <w:szCs w:val="28"/>
          <w:lang w:val="ru-RU"/>
        </w:rPr>
        <w:t>PbI</w:t>
      </w:r>
      <w:r w:rsidRPr="00A66980">
        <w:rPr>
          <w:rFonts w:ascii="Cambria Math" w:hAnsi="Cambria Math" w:cs="Cambria Math"/>
          <w:bCs/>
          <w:noProof/>
          <w:szCs w:val="28"/>
          <w:lang w:val="ru-RU"/>
        </w:rPr>
        <w:t>₃₋</w:t>
      </w:r>
      <w:r w:rsidRPr="00A66980">
        <w:rPr>
          <w:rFonts w:cs="Times New Roman"/>
          <w:bCs/>
          <w:noProof/>
          <w:szCs w:val="28"/>
          <w:lang w:val="ru-RU"/>
        </w:rPr>
        <w:t>ₓClₓ/MPc/Spiro-OMeTAD/Ag құрылымды ұяшықтарда фталоцианиннің аралық қабаты заряд тасымалдаушылардың тасымал тиімділігіне әсері зерттелді</w:t>
      </w:r>
      <w:r w:rsidR="000A730E" w:rsidRPr="00A66980">
        <w:rPr>
          <w:rFonts w:cs="Times New Roman"/>
          <w:bCs/>
          <w:noProof/>
          <w:szCs w:val="28"/>
          <w:lang w:val="ru-RU"/>
        </w:rPr>
        <w:t>. Фталоцианин қабатын фотобелсенді</w:t>
      </w:r>
      <w:r w:rsidRPr="00A66980">
        <w:rPr>
          <w:rFonts w:cs="Times New Roman"/>
          <w:bCs/>
          <w:noProof/>
          <w:szCs w:val="28"/>
          <w:lang w:val="ru-RU"/>
        </w:rPr>
        <w:t xml:space="preserve"> және кемтік-тасымалдаушы қабаттардың арасына енгізу фотовольтаикалық сипаттамалар мен күн элементтерінің тұрақтылығын арттыратыны анықталды.</w:t>
      </w:r>
    </w:p>
    <w:p w14:paraId="3BC63ABC" w14:textId="335F25FC" w:rsidR="0093009F" w:rsidRPr="00A66980" w:rsidRDefault="0093009F" w:rsidP="00711335">
      <w:pPr>
        <w:spacing w:after="0" w:line="240" w:lineRule="auto"/>
        <w:ind w:firstLine="709"/>
        <w:jc w:val="both"/>
        <w:rPr>
          <w:rFonts w:cs="Times New Roman"/>
          <w:bCs/>
          <w:noProof/>
          <w:szCs w:val="28"/>
          <w:lang w:val="ru-RU"/>
        </w:rPr>
      </w:pPr>
      <w:r w:rsidRPr="00A66980">
        <w:rPr>
          <w:rFonts w:cs="Times New Roman"/>
          <w:bCs/>
          <w:noProof/>
          <w:szCs w:val="28"/>
          <w:lang w:val="ru-RU"/>
        </w:rPr>
        <w:t>Сонымен қатар, FTO/TiO</w:t>
      </w:r>
      <w:r w:rsidRPr="00A66980">
        <w:rPr>
          <w:rFonts w:ascii="Cambria Math" w:hAnsi="Cambria Math" w:cs="Cambria Math"/>
          <w:bCs/>
          <w:noProof/>
          <w:szCs w:val="28"/>
          <w:lang w:val="ru-RU"/>
        </w:rPr>
        <w:t>₂</w:t>
      </w:r>
      <w:r w:rsidRPr="00A66980">
        <w:rPr>
          <w:rFonts w:cs="Times New Roman"/>
          <w:bCs/>
          <w:noProof/>
          <w:szCs w:val="28"/>
          <w:lang w:val="ru-RU"/>
        </w:rPr>
        <w:t>/CH</w:t>
      </w:r>
      <w:r w:rsidRPr="00A66980">
        <w:rPr>
          <w:rFonts w:ascii="Cambria Math" w:hAnsi="Cambria Math" w:cs="Cambria Math"/>
          <w:bCs/>
          <w:noProof/>
          <w:szCs w:val="28"/>
          <w:lang w:val="ru-RU"/>
        </w:rPr>
        <w:t>₃</w:t>
      </w:r>
      <w:r w:rsidRPr="00A66980">
        <w:rPr>
          <w:rFonts w:cs="Times New Roman"/>
          <w:bCs/>
          <w:noProof/>
          <w:szCs w:val="28"/>
          <w:lang w:val="ru-RU"/>
        </w:rPr>
        <w:t>NH</w:t>
      </w:r>
      <w:r w:rsidRPr="00A66980">
        <w:rPr>
          <w:rFonts w:ascii="Cambria Math" w:hAnsi="Cambria Math" w:cs="Cambria Math"/>
          <w:bCs/>
          <w:noProof/>
          <w:szCs w:val="28"/>
          <w:lang w:val="ru-RU"/>
        </w:rPr>
        <w:t>₃</w:t>
      </w:r>
      <w:r w:rsidRPr="00A66980">
        <w:rPr>
          <w:rFonts w:cs="Times New Roman"/>
          <w:bCs/>
          <w:noProof/>
          <w:szCs w:val="28"/>
          <w:lang w:val="ru-RU"/>
        </w:rPr>
        <w:t>PbI</w:t>
      </w:r>
      <w:r w:rsidRPr="00A66980">
        <w:rPr>
          <w:rFonts w:ascii="Cambria Math" w:hAnsi="Cambria Math" w:cs="Cambria Math"/>
          <w:bCs/>
          <w:noProof/>
          <w:szCs w:val="28"/>
          <w:lang w:val="ru-RU"/>
        </w:rPr>
        <w:t>₃₋</w:t>
      </w:r>
      <w:r w:rsidRPr="00A66980">
        <w:rPr>
          <w:rFonts w:cs="Times New Roman"/>
          <w:bCs/>
          <w:noProof/>
          <w:szCs w:val="28"/>
          <w:lang w:val="ru-RU"/>
        </w:rPr>
        <w:t>ₓClₓ/Spiro-OMeTAD:MPc/Ag құрылымды композитті ұяшықтарда фталоцианиннің наноқұрылымдарының (нанотаспалары, нанобөлшектері) заряд тасымалдау тиімділігіне әсері зерттелді. Фталоцианин және оның металлкешендерінің нанотаспаларын Spiro-OMeTAD қабатына енгізу перовскитті күн элементтерінің электротасымалдаушы қасиеттері мен фотофизикалық сипаттамаларын жақсартатыны анықталды.</w:t>
      </w:r>
    </w:p>
    <w:p w14:paraId="757E2C29" w14:textId="7F4E385B" w:rsidR="0093009F" w:rsidRPr="00A66980" w:rsidRDefault="005326B3" w:rsidP="00711335">
      <w:pPr>
        <w:spacing w:after="0" w:line="240" w:lineRule="auto"/>
        <w:ind w:firstLine="709"/>
        <w:jc w:val="both"/>
        <w:rPr>
          <w:rFonts w:cs="Times New Roman"/>
          <w:bCs/>
          <w:noProof/>
          <w:szCs w:val="28"/>
          <w:lang w:val="ru-RU"/>
        </w:rPr>
      </w:pPr>
      <w:r w:rsidRPr="00A66980">
        <w:rPr>
          <w:rFonts w:cs="Times New Roman"/>
          <w:b/>
          <w:bCs/>
          <w:noProof/>
          <w:szCs w:val="28"/>
          <w:lang w:val="ru-RU"/>
        </w:rPr>
        <w:t>Тақырыптың өзектілігі.</w:t>
      </w:r>
      <w:r w:rsidRPr="00A66980">
        <w:rPr>
          <w:rFonts w:cs="Times New Roman"/>
          <w:bCs/>
          <w:noProof/>
          <w:szCs w:val="28"/>
          <w:lang w:val="ru-RU"/>
        </w:rPr>
        <w:t xml:space="preserve"> </w:t>
      </w:r>
      <w:r w:rsidR="0093009F" w:rsidRPr="00A66980">
        <w:rPr>
          <w:rFonts w:cs="Times New Roman"/>
          <w:bCs/>
          <w:noProof/>
          <w:szCs w:val="28"/>
          <w:lang w:val="ru-RU"/>
        </w:rPr>
        <w:t xml:space="preserve">Күн энергиясын электр энергиясына түрлендіру тиімділігін арттыру мақсатында </w:t>
      </w:r>
      <w:r w:rsidR="000A730E" w:rsidRPr="00A66980">
        <w:rPr>
          <w:rFonts w:cs="Times New Roman"/>
          <w:bCs/>
          <w:noProof/>
          <w:szCs w:val="28"/>
          <w:lang w:val="ru-RU"/>
        </w:rPr>
        <w:t>фотобелсенді</w:t>
      </w:r>
      <w:r w:rsidR="0093009F" w:rsidRPr="00A66980">
        <w:rPr>
          <w:rFonts w:cs="Times New Roman"/>
          <w:bCs/>
          <w:noProof/>
          <w:szCs w:val="28"/>
          <w:lang w:val="ru-RU"/>
        </w:rPr>
        <w:t xml:space="preserve"> перовскитті қабатпен гетероөту түзетін кемтік-тасымалдаушы қабаттарды (hole transport layers, HT</w:t>
      </w:r>
      <w:r w:rsidR="00087D0B" w:rsidRPr="00A66980">
        <w:rPr>
          <w:rFonts w:cs="Times New Roman"/>
          <w:bCs/>
          <w:noProof/>
          <w:szCs w:val="28"/>
          <w:lang w:val="ru-RU"/>
        </w:rPr>
        <w:t>L</w:t>
      </w:r>
      <w:r w:rsidR="0093009F" w:rsidRPr="00A66980">
        <w:rPr>
          <w:rFonts w:cs="Times New Roman"/>
          <w:bCs/>
          <w:noProof/>
          <w:szCs w:val="28"/>
          <w:lang w:val="ru-RU"/>
        </w:rPr>
        <w:t>) оңтайландыру бағытында зерттеулер жүргізілуде. Кемтік-тасымалдаушы қабаттардағы заряд тасымалдаушылардың инжекциясы мен тасымалдау тиімділігіне перо</w:t>
      </w:r>
      <w:r w:rsidR="00087D0B" w:rsidRPr="00A66980">
        <w:rPr>
          <w:rFonts w:cs="Times New Roman"/>
          <w:bCs/>
          <w:noProof/>
          <w:szCs w:val="28"/>
          <w:lang w:val="ru-RU"/>
        </w:rPr>
        <w:t>вскитті күн элементтерінің (PSC</w:t>
      </w:r>
      <w:r w:rsidR="0093009F" w:rsidRPr="00A66980">
        <w:rPr>
          <w:rFonts w:cs="Times New Roman"/>
          <w:bCs/>
          <w:noProof/>
          <w:szCs w:val="28"/>
          <w:lang w:val="ru-RU"/>
        </w:rPr>
        <w:t>) фотовольтаикалық сипаттамалары мен тұрақтылығы тәуелді.</w:t>
      </w:r>
    </w:p>
    <w:p w14:paraId="047104C7" w14:textId="5D7C4EFE" w:rsidR="0093009F" w:rsidRPr="00A66980" w:rsidRDefault="008A4EE9" w:rsidP="00711335">
      <w:pPr>
        <w:spacing w:after="0" w:line="240" w:lineRule="auto"/>
        <w:ind w:firstLine="709"/>
        <w:jc w:val="both"/>
        <w:rPr>
          <w:rFonts w:cs="Times New Roman"/>
          <w:bCs/>
          <w:noProof/>
          <w:szCs w:val="28"/>
          <w:lang w:val="ru-RU"/>
        </w:rPr>
      </w:pPr>
      <w:r w:rsidRPr="00A66980">
        <w:rPr>
          <w:rFonts w:cs="Times New Roman"/>
          <w:bCs/>
          <w:noProof/>
          <w:szCs w:val="28"/>
          <w:lang w:val="ru-RU"/>
        </w:rPr>
        <w:t>PSC</w:t>
      </w:r>
      <w:r w:rsidR="0093009F" w:rsidRPr="00A66980">
        <w:rPr>
          <w:rFonts w:cs="Times New Roman"/>
          <w:bCs/>
          <w:noProof/>
          <w:szCs w:val="28"/>
          <w:lang w:val="ru-RU"/>
        </w:rPr>
        <w:t xml:space="preserve"> құрылымында жиі қолданылатын кемтік-тасымалдаушы қабат ретінде Spiro-OMeTAD қосылысы пайдаланылады. Бұл қосылыс салыстырмалы түрде қымбат әрі кемтіктердің қозғалымдылығы төмен. Сонымен бірге, дәстүрлі құрылымды күн элементтері жоғары тиімділік көрсеткенімен, органикалық қосылыстар химиялық тұрақсыздыққа және жылдам деградацияға бейім, сондай-ақ гигроскопиялық қасиетке ие. Бұл жағдай перовскиттің </w:t>
      </w:r>
      <w:r w:rsidR="000A730E" w:rsidRPr="00A66980">
        <w:rPr>
          <w:rFonts w:cs="Times New Roman"/>
          <w:bCs/>
          <w:noProof/>
          <w:szCs w:val="28"/>
          <w:lang w:val="ru-RU"/>
        </w:rPr>
        <w:t>фотобелсенді</w:t>
      </w:r>
      <w:r w:rsidR="0093009F" w:rsidRPr="00A66980">
        <w:rPr>
          <w:rFonts w:cs="Times New Roman"/>
          <w:bCs/>
          <w:noProof/>
          <w:szCs w:val="28"/>
          <w:lang w:val="ru-RU"/>
        </w:rPr>
        <w:t xml:space="preserve"> қабатының жедел бұзылуына алып келеді [1,</w:t>
      </w:r>
      <w:r w:rsidR="00711335" w:rsidRPr="00A66980">
        <w:rPr>
          <w:rFonts w:cs="Times New Roman"/>
          <w:bCs/>
          <w:noProof/>
          <w:szCs w:val="28"/>
          <w:lang w:val="ru-RU"/>
        </w:rPr>
        <w:t xml:space="preserve"> </w:t>
      </w:r>
      <w:r w:rsidR="0093009F" w:rsidRPr="00A66980">
        <w:rPr>
          <w:rFonts w:cs="Times New Roman"/>
          <w:bCs/>
          <w:noProof/>
          <w:szCs w:val="28"/>
          <w:lang w:val="ru-RU"/>
        </w:rPr>
        <w:t>2].</w:t>
      </w:r>
    </w:p>
    <w:p w14:paraId="3C960949" w14:textId="0423A033" w:rsidR="0093009F" w:rsidRPr="00A66980" w:rsidRDefault="0093009F" w:rsidP="00711335">
      <w:pPr>
        <w:spacing w:after="0" w:line="240" w:lineRule="auto"/>
        <w:ind w:firstLine="709"/>
        <w:jc w:val="both"/>
        <w:rPr>
          <w:rFonts w:cs="Times New Roman"/>
          <w:bCs/>
          <w:noProof/>
          <w:szCs w:val="28"/>
          <w:lang w:val="ru-RU"/>
        </w:rPr>
      </w:pPr>
      <w:r w:rsidRPr="00A66980">
        <w:rPr>
          <w:rFonts w:cs="Times New Roman"/>
          <w:b/>
          <w:noProof/>
          <w:szCs w:val="28"/>
          <w:lang w:val="ru-RU"/>
        </w:rPr>
        <w:t>Spiro-OMeTAD қолданылуымен байланысты мәселелерді шешу үшін</w:t>
      </w:r>
      <w:r w:rsidRPr="00A66980">
        <w:rPr>
          <w:rFonts w:cs="Times New Roman"/>
          <w:bCs/>
          <w:noProof/>
          <w:szCs w:val="28"/>
          <w:lang w:val="ru-RU"/>
        </w:rPr>
        <w:t xml:space="preserve"> PSC құрылымдарында</w:t>
      </w:r>
      <w:r w:rsidR="00087D0B" w:rsidRPr="00A66980">
        <w:rPr>
          <w:rFonts w:cs="Times New Roman"/>
          <w:bCs/>
          <w:noProof/>
          <w:szCs w:val="28"/>
          <w:lang w:val="ru-RU"/>
        </w:rPr>
        <w:t xml:space="preserve"> HTL</w:t>
      </w:r>
      <w:r w:rsidRPr="00A66980">
        <w:rPr>
          <w:rFonts w:cs="Times New Roman"/>
          <w:bCs/>
          <w:noProof/>
          <w:szCs w:val="28"/>
          <w:lang w:val="ru-RU"/>
        </w:rPr>
        <w:t xml:space="preserve"> қабатын оңтайландыру және тиімділігі жоғары жаңа материалдарды іздестіру бағытында зерттеулер жүргізілуде. Перспективті материалдардың бірі ретінде фталоцианиндер (Pc) </w:t>
      </w:r>
      <w:r w:rsidR="0019553B" w:rsidRPr="00A66980">
        <w:rPr>
          <w:rFonts w:cs="Times New Roman"/>
          <w:bCs/>
          <w:noProof/>
          <w:szCs w:val="28"/>
          <w:lang w:val="ru-RU"/>
        </w:rPr>
        <w:t>және олардың металл</w:t>
      </w:r>
      <w:r w:rsidR="0019553B" w:rsidRPr="00A66980">
        <w:rPr>
          <w:rFonts w:cs="Times New Roman"/>
          <w:bCs/>
          <w:noProof/>
          <w:szCs w:val="28"/>
          <w:lang w:val="kk-KZ"/>
        </w:rPr>
        <w:t>кешендері</w:t>
      </w:r>
      <w:r w:rsidRPr="00A66980">
        <w:rPr>
          <w:rFonts w:cs="Times New Roman"/>
          <w:bCs/>
          <w:noProof/>
          <w:szCs w:val="28"/>
          <w:lang w:val="ru-RU"/>
        </w:rPr>
        <w:t xml:space="preserve"> (MPc) қарастырылады. MPc қосылыстарының болашағы олардың химиялық және термиялық тұрақтылығымен, көрінетін спектр аймағында жарықты айтарлықтай жұту қабілетімен, жоғары фотөткізгіштік пен каталитикалық белсенділікке ие реттелген жұқа </w:t>
      </w:r>
      <w:r w:rsidR="007A62FC" w:rsidRPr="00A66980">
        <w:rPr>
          <w:rFonts w:cs="Times New Roman"/>
          <w:bCs/>
          <w:noProof/>
          <w:szCs w:val="28"/>
          <w:lang w:val="ru-RU"/>
        </w:rPr>
        <w:t>қабыршақтар</w:t>
      </w:r>
      <w:r w:rsidRPr="00A66980">
        <w:rPr>
          <w:rFonts w:cs="Times New Roman"/>
          <w:bCs/>
          <w:noProof/>
          <w:szCs w:val="28"/>
          <w:lang w:val="ru-RU"/>
        </w:rPr>
        <w:t>ды оңай түзуімен түсіндіріледі. Сонымен қатар, MPc-нің физикалық және химиялық қасиеттерін орталық металл иондарын және молекулалық құрылымын оңтайландыру арқылы тиімді басқаруға болады [</w:t>
      </w:r>
      <w:r w:rsidR="00711335" w:rsidRPr="00A66980">
        <w:rPr>
          <w:rFonts w:cs="Times New Roman"/>
          <w:bCs/>
          <w:noProof/>
          <w:szCs w:val="28"/>
          <w:lang w:val="ru-RU"/>
        </w:rPr>
        <w:t>3</w:t>
      </w:r>
      <w:r w:rsidRPr="00A66980">
        <w:rPr>
          <w:rFonts w:cs="Times New Roman"/>
          <w:bCs/>
          <w:noProof/>
          <w:szCs w:val="28"/>
          <w:lang w:val="ru-RU"/>
        </w:rPr>
        <w:t>]. MPc-нің PSC құрылымдарында қолдану тиімділігі бірнеше ғылыми топтардың зерттеулерімен расталған [</w:t>
      </w:r>
      <w:r w:rsidR="0087544B" w:rsidRPr="00A66980">
        <w:rPr>
          <w:rFonts w:cs="Times New Roman"/>
          <w:bCs/>
          <w:noProof/>
          <w:szCs w:val="28"/>
          <w:lang w:val="ru-RU"/>
        </w:rPr>
        <w:t>4, 5</w:t>
      </w:r>
      <w:r w:rsidRPr="00A66980">
        <w:rPr>
          <w:rFonts w:cs="Times New Roman"/>
          <w:bCs/>
          <w:noProof/>
          <w:szCs w:val="28"/>
          <w:lang w:val="ru-RU"/>
        </w:rPr>
        <w:t>].</w:t>
      </w:r>
    </w:p>
    <w:p w14:paraId="2118BE0A" w14:textId="65DD1275" w:rsidR="0093009F" w:rsidRPr="00A66980" w:rsidRDefault="0093009F" w:rsidP="00711335">
      <w:pPr>
        <w:spacing w:after="0" w:line="240" w:lineRule="auto"/>
        <w:ind w:firstLine="709"/>
        <w:jc w:val="both"/>
        <w:rPr>
          <w:rFonts w:cs="Times New Roman"/>
          <w:bCs/>
          <w:noProof/>
          <w:szCs w:val="28"/>
          <w:lang w:val="ru-RU"/>
        </w:rPr>
      </w:pPr>
      <w:r w:rsidRPr="00A66980">
        <w:rPr>
          <w:rFonts w:cs="Times New Roman"/>
          <w:szCs w:val="28"/>
          <w:lang w:val="ru-RU"/>
        </w:rPr>
        <w:t xml:space="preserve">Демек, </w:t>
      </w:r>
      <w:r w:rsidRPr="00A66980">
        <w:rPr>
          <w:rFonts w:cs="Times New Roman"/>
          <w:szCs w:val="28"/>
        </w:rPr>
        <w:t>HT</w:t>
      </w:r>
      <w:r w:rsidR="00087D0B" w:rsidRPr="00A66980">
        <w:rPr>
          <w:rFonts w:cs="Times New Roman"/>
          <w:szCs w:val="28"/>
        </w:rPr>
        <w:t>L</w:t>
      </w:r>
      <w:r w:rsidRPr="00A66980">
        <w:rPr>
          <w:rFonts w:cs="Times New Roman"/>
          <w:szCs w:val="28"/>
          <w:lang w:val="ru-RU"/>
        </w:rPr>
        <w:t xml:space="preserve"> құрылымын оңтайландыру фотовольтаикалық сипаттамаларды жақсартуға және деградацияның анықталған механизмдерін болдырмауға мүмкіндік береді, бұл өз кезегінде </w:t>
      </w:r>
      <w:r w:rsidRPr="00A66980">
        <w:rPr>
          <w:rFonts w:cs="Times New Roman"/>
          <w:szCs w:val="28"/>
        </w:rPr>
        <w:t>PSC</w:t>
      </w:r>
      <w:r w:rsidRPr="00A66980">
        <w:rPr>
          <w:rFonts w:cs="Times New Roman"/>
          <w:szCs w:val="28"/>
          <w:lang w:val="ru-RU"/>
        </w:rPr>
        <w:t xml:space="preserve">-тердің ұзақ әрі тиімді жұмысын қамтамасыз етеді. Осыған байланысты </w:t>
      </w:r>
      <w:r w:rsidRPr="00A66980">
        <w:rPr>
          <w:rFonts w:cs="Times New Roman"/>
          <w:szCs w:val="28"/>
        </w:rPr>
        <w:t>MPc</w:t>
      </w:r>
      <w:r w:rsidRPr="00A66980">
        <w:rPr>
          <w:rFonts w:cs="Times New Roman"/>
          <w:szCs w:val="28"/>
          <w:lang w:val="ru-RU"/>
        </w:rPr>
        <w:t xml:space="preserve"> наноқұрылымдарының </w:t>
      </w:r>
      <w:r w:rsidRPr="00A66980">
        <w:rPr>
          <w:rFonts w:cs="Times New Roman"/>
          <w:szCs w:val="28"/>
        </w:rPr>
        <w:t>PSC</w:t>
      </w:r>
      <w:r w:rsidRPr="00A66980">
        <w:rPr>
          <w:rFonts w:cs="Times New Roman"/>
          <w:szCs w:val="28"/>
          <w:lang w:val="ru-RU"/>
        </w:rPr>
        <w:t xml:space="preserve">-дегі заряд тасымалдау тиімділігіне әсерін зерттеу өзекті міндет болып табылады. Заряд тасымалдаушылардың тасымалдану және рекомбинация механизмдерін түсіну </w:t>
      </w:r>
      <w:r w:rsidRPr="00A66980">
        <w:rPr>
          <w:rFonts w:cs="Times New Roman"/>
          <w:szCs w:val="28"/>
        </w:rPr>
        <w:t>MPc</w:t>
      </w:r>
      <w:r w:rsidRPr="00A66980">
        <w:rPr>
          <w:rFonts w:cs="Times New Roman"/>
          <w:szCs w:val="28"/>
          <w:lang w:val="ru-RU"/>
        </w:rPr>
        <w:t xml:space="preserve"> наноқұрылымдары бар тасымалдаушы қабатта жақсартылған фотовольтаикалық сипаттамалары мен жұмыс тұрақтылығы бар күн батареяларын алуға жағдай жасайды, нәтижесінде </w:t>
      </w:r>
      <w:r w:rsidRPr="00A66980">
        <w:rPr>
          <w:rFonts w:cs="Times New Roman"/>
          <w:szCs w:val="28"/>
        </w:rPr>
        <w:t>PSC</w:t>
      </w:r>
      <w:r w:rsidRPr="00A66980">
        <w:rPr>
          <w:rFonts w:cs="Times New Roman"/>
          <w:szCs w:val="28"/>
          <w:lang w:val="ru-RU"/>
        </w:rPr>
        <w:t xml:space="preserve"> жинақтау технологиясын жеңілдетуге әкеледі.</w:t>
      </w:r>
    </w:p>
    <w:p w14:paraId="3629D5C0" w14:textId="7F5AFA64" w:rsidR="00A5054D" w:rsidRPr="00A66980" w:rsidRDefault="005326B3" w:rsidP="00711335">
      <w:pPr>
        <w:pStyle w:val="af"/>
        <w:spacing w:before="0" w:beforeAutospacing="0" w:after="0" w:afterAutospacing="0"/>
        <w:ind w:firstLine="709"/>
        <w:jc w:val="both"/>
        <w:rPr>
          <w:rFonts w:eastAsiaTheme="minorHAnsi"/>
          <w:bCs/>
          <w:noProof/>
          <w:sz w:val="28"/>
          <w:szCs w:val="28"/>
          <w:lang w:eastAsia="en-US"/>
        </w:rPr>
      </w:pPr>
      <w:r w:rsidRPr="00A66980">
        <w:rPr>
          <w:rFonts w:eastAsiaTheme="minorHAnsi"/>
          <w:b/>
          <w:bCs/>
          <w:noProof/>
          <w:sz w:val="28"/>
          <w:szCs w:val="28"/>
          <w:lang w:eastAsia="en-US"/>
        </w:rPr>
        <w:t>Зерттеу мақсаты</w:t>
      </w:r>
      <w:r w:rsidRPr="00A66980">
        <w:rPr>
          <w:rFonts w:eastAsiaTheme="minorHAnsi"/>
          <w:bCs/>
          <w:noProof/>
          <w:sz w:val="28"/>
          <w:szCs w:val="28"/>
          <w:lang w:eastAsia="en-US"/>
        </w:rPr>
        <w:t xml:space="preserve"> –</w:t>
      </w:r>
      <w:r w:rsidR="00A5054D" w:rsidRPr="00A66980">
        <w:rPr>
          <w:rFonts w:eastAsiaTheme="minorHAnsi"/>
          <w:bCs/>
          <w:noProof/>
          <w:sz w:val="28"/>
          <w:szCs w:val="28"/>
          <w:lang w:val="kk-KZ" w:eastAsia="en-US"/>
        </w:rPr>
        <w:t xml:space="preserve"> </w:t>
      </w:r>
      <w:r w:rsidR="00A5054D" w:rsidRPr="00A66980">
        <w:rPr>
          <w:rFonts w:eastAsiaTheme="minorHAnsi"/>
          <w:bCs/>
          <w:noProof/>
          <w:sz w:val="28"/>
          <w:szCs w:val="28"/>
          <w:lang w:eastAsia="en-US"/>
        </w:rPr>
        <w:t>фталоцианин және оның металл</w:t>
      </w:r>
      <w:r w:rsidR="00A5054D" w:rsidRPr="00A66980">
        <w:rPr>
          <w:rFonts w:eastAsiaTheme="minorHAnsi"/>
          <w:bCs/>
          <w:noProof/>
          <w:sz w:val="28"/>
          <w:szCs w:val="28"/>
          <w:lang w:val="kk-KZ" w:eastAsia="en-US"/>
        </w:rPr>
        <w:t>кешендерінің</w:t>
      </w:r>
      <w:r w:rsidR="00A5054D" w:rsidRPr="00A66980">
        <w:rPr>
          <w:rFonts w:eastAsiaTheme="minorHAnsi"/>
          <w:bCs/>
          <w:noProof/>
          <w:sz w:val="28"/>
          <w:szCs w:val="28"/>
          <w:lang w:eastAsia="en-US"/>
        </w:rPr>
        <w:t xml:space="preserve"> наноқұрылымдарының перовскиттік күн элементінде заряд тасымалдау тиімділігіне әсерін зерттеу.</w:t>
      </w:r>
    </w:p>
    <w:p w14:paraId="7DF9EAA2" w14:textId="77777777" w:rsidR="00A5054D" w:rsidRPr="00A66980" w:rsidRDefault="00A5054D" w:rsidP="00711335">
      <w:pPr>
        <w:pStyle w:val="af"/>
        <w:spacing w:before="0" w:beforeAutospacing="0" w:after="0" w:afterAutospacing="0"/>
        <w:ind w:firstLine="709"/>
        <w:jc w:val="both"/>
        <w:rPr>
          <w:rFonts w:eastAsiaTheme="minorHAnsi"/>
          <w:bCs/>
          <w:noProof/>
          <w:sz w:val="28"/>
          <w:szCs w:val="28"/>
          <w:lang w:eastAsia="en-US"/>
        </w:rPr>
      </w:pPr>
      <w:r w:rsidRPr="00A66980">
        <w:rPr>
          <w:rFonts w:eastAsiaTheme="minorHAnsi"/>
          <w:bCs/>
          <w:noProof/>
          <w:sz w:val="28"/>
          <w:szCs w:val="28"/>
          <w:lang w:eastAsia="en-US"/>
        </w:rPr>
        <w:t xml:space="preserve">Осы мақсатқа жету үшін жұмысты орындау барысында келесі </w:t>
      </w:r>
      <w:r w:rsidRPr="00A66980">
        <w:rPr>
          <w:rFonts w:eastAsiaTheme="minorHAnsi"/>
          <w:b/>
          <w:bCs/>
          <w:noProof/>
          <w:sz w:val="28"/>
          <w:szCs w:val="28"/>
          <w:lang w:eastAsia="en-US"/>
        </w:rPr>
        <w:t>міндеттер</w:t>
      </w:r>
      <w:r w:rsidRPr="00A66980">
        <w:rPr>
          <w:rFonts w:eastAsiaTheme="minorHAnsi"/>
          <w:bCs/>
          <w:noProof/>
          <w:sz w:val="28"/>
          <w:szCs w:val="28"/>
          <w:lang w:eastAsia="en-US"/>
        </w:rPr>
        <w:t xml:space="preserve"> шешілді:</w:t>
      </w:r>
    </w:p>
    <w:p w14:paraId="77AB386B" w14:textId="4D6BF1F4"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val="kk-KZ" w:eastAsia="en-US"/>
        </w:rPr>
        <w:t>п</w:t>
      </w:r>
      <w:r w:rsidRPr="00A66980">
        <w:rPr>
          <w:rFonts w:eastAsiaTheme="minorHAnsi"/>
          <w:bCs/>
          <w:noProof/>
          <w:sz w:val="28"/>
          <w:szCs w:val="28"/>
          <w:lang w:eastAsia="en-US"/>
        </w:rPr>
        <w:t xml:space="preserve">еровскитті </w:t>
      </w:r>
      <w:r w:rsidR="00CD3B00" w:rsidRPr="00A66980">
        <w:rPr>
          <w:rFonts w:eastAsiaTheme="minorHAnsi"/>
          <w:bCs/>
          <w:noProof/>
          <w:sz w:val="28"/>
          <w:szCs w:val="28"/>
          <w:lang w:eastAsia="en-US"/>
        </w:rPr>
        <w:t xml:space="preserve">фотоэлементтердің тиімділігін арттыру мақсатында </w:t>
      </w:r>
      <w:r w:rsidR="00CD3B00" w:rsidRPr="00A66980">
        <w:rPr>
          <w:rFonts w:eastAsiaTheme="minorHAnsi"/>
          <w:bCs/>
          <w:noProof/>
          <w:sz w:val="28"/>
          <w:szCs w:val="28"/>
          <w:lang w:val="en-US" w:eastAsia="en-US"/>
        </w:rPr>
        <w:t>Spiro</w:t>
      </w:r>
      <w:r w:rsidR="00CD3B00" w:rsidRPr="00A66980">
        <w:rPr>
          <w:rFonts w:eastAsiaTheme="minorHAnsi"/>
          <w:bCs/>
          <w:noProof/>
          <w:sz w:val="28"/>
          <w:szCs w:val="28"/>
          <w:lang w:eastAsia="en-US"/>
        </w:rPr>
        <w:t>-</w:t>
      </w:r>
      <w:r w:rsidR="00CD3B00" w:rsidRPr="00A66980">
        <w:rPr>
          <w:rFonts w:eastAsiaTheme="minorHAnsi"/>
          <w:bCs/>
          <w:noProof/>
          <w:sz w:val="28"/>
          <w:szCs w:val="28"/>
          <w:lang w:val="en-US" w:eastAsia="en-US"/>
        </w:rPr>
        <w:t>OMeTAD</w:t>
      </w:r>
      <w:r w:rsidR="00CD3B00" w:rsidRPr="00A66980">
        <w:rPr>
          <w:rFonts w:eastAsiaTheme="minorHAnsi"/>
          <w:bCs/>
          <w:noProof/>
          <w:sz w:val="28"/>
          <w:szCs w:val="28"/>
          <w:lang w:eastAsia="en-US"/>
        </w:rPr>
        <w:t xml:space="preserve"> кемтіктасымалдаушы қабатының қалыңдығын оңтайландыру</w:t>
      </w:r>
      <w:r w:rsidR="00A5054D" w:rsidRPr="00A66980">
        <w:rPr>
          <w:rFonts w:eastAsiaTheme="minorHAnsi"/>
          <w:bCs/>
          <w:noProof/>
          <w:sz w:val="28"/>
          <w:szCs w:val="28"/>
          <w:lang w:eastAsia="en-US"/>
        </w:rPr>
        <w:t>;</w:t>
      </w:r>
    </w:p>
    <w:p w14:paraId="7EA04C8A" w14:textId="64F283B1"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eastAsia="en-US"/>
        </w:rPr>
        <w:t xml:space="preserve">фталоцианин </w:t>
      </w:r>
      <w:r w:rsidR="00A5054D" w:rsidRPr="00A66980">
        <w:rPr>
          <w:rFonts w:eastAsiaTheme="minorHAnsi"/>
          <w:bCs/>
          <w:noProof/>
          <w:sz w:val="28"/>
          <w:szCs w:val="28"/>
          <w:lang w:eastAsia="en-US"/>
        </w:rPr>
        <w:t>наноқұрылымдарын термиялық вакуумдық шашу және булық фазадан физикалық градиентті-температуралық тұндыру әдістерімен алу;</w:t>
      </w:r>
    </w:p>
    <w:p w14:paraId="66A54B15" w14:textId="5F5025A5"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eastAsia="en-US"/>
        </w:rPr>
        <w:t xml:space="preserve">фталоцианин </w:t>
      </w:r>
      <w:r w:rsidR="007A62FC" w:rsidRPr="00A66980">
        <w:rPr>
          <w:rFonts w:eastAsiaTheme="minorHAnsi"/>
          <w:bCs/>
          <w:noProof/>
          <w:sz w:val="28"/>
          <w:szCs w:val="28"/>
          <w:lang w:val="kk-KZ" w:eastAsia="en-US"/>
        </w:rPr>
        <w:t>қабыршақтар</w:t>
      </w:r>
      <w:r w:rsidR="00A5054D" w:rsidRPr="00A66980">
        <w:rPr>
          <w:rFonts w:eastAsiaTheme="minorHAnsi"/>
          <w:bCs/>
          <w:noProof/>
          <w:sz w:val="28"/>
          <w:szCs w:val="28"/>
          <w:lang w:eastAsia="en-US"/>
        </w:rPr>
        <w:t>ының перовскиттік күн элементтерінде заряд тасымалдау және рекомбинация процестеріне әсерін зерттеу;</w:t>
      </w:r>
    </w:p>
    <w:p w14:paraId="6E3E55B1" w14:textId="09BC9330"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eastAsia="en-US"/>
        </w:rPr>
        <w:t xml:space="preserve">орталық </w:t>
      </w:r>
      <w:r w:rsidR="00A5054D" w:rsidRPr="00A66980">
        <w:rPr>
          <w:rFonts w:eastAsiaTheme="minorHAnsi"/>
          <w:bCs/>
          <w:noProof/>
          <w:sz w:val="28"/>
          <w:szCs w:val="28"/>
          <w:lang w:eastAsia="en-US"/>
        </w:rPr>
        <w:t>өтпелі металл атомының табиғатының фталоцианин нано</w:t>
      </w:r>
      <w:r w:rsidR="00A5054D" w:rsidRPr="00A66980">
        <w:rPr>
          <w:rFonts w:eastAsiaTheme="minorHAnsi"/>
          <w:bCs/>
          <w:noProof/>
          <w:sz w:val="28"/>
          <w:szCs w:val="28"/>
          <w:lang w:val="kk-KZ" w:eastAsia="en-US"/>
        </w:rPr>
        <w:t>таспаларының</w:t>
      </w:r>
      <w:r w:rsidR="00A5054D" w:rsidRPr="00A66980">
        <w:rPr>
          <w:rFonts w:eastAsiaTheme="minorHAnsi"/>
          <w:bCs/>
          <w:noProof/>
          <w:sz w:val="28"/>
          <w:szCs w:val="28"/>
          <w:lang w:eastAsia="en-US"/>
        </w:rPr>
        <w:t xml:space="preserve"> оптикалық және электро-физикалық қасиеттеріне әсерін зерттеу;</w:t>
      </w:r>
    </w:p>
    <w:p w14:paraId="686A6B2C" w14:textId="0BB17BC9"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val="kk-KZ" w:eastAsia="en-US"/>
        </w:rPr>
        <w:t>кемтік</w:t>
      </w:r>
      <w:r w:rsidRPr="00A66980">
        <w:rPr>
          <w:rFonts w:eastAsiaTheme="minorHAnsi"/>
          <w:bCs/>
          <w:noProof/>
          <w:sz w:val="28"/>
          <w:szCs w:val="28"/>
          <w:lang w:eastAsia="en-US"/>
        </w:rPr>
        <w:t xml:space="preserve"> </w:t>
      </w:r>
      <w:r w:rsidR="00A5054D" w:rsidRPr="00A66980">
        <w:rPr>
          <w:rFonts w:eastAsiaTheme="minorHAnsi"/>
          <w:bCs/>
          <w:noProof/>
          <w:sz w:val="28"/>
          <w:szCs w:val="28"/>
          <w:lang w:eastAsia="en-US"/>
        </w:rPr>
        <w:t>өткізгіштік қабаттарды, фталоцианин нано</w:t>
      </w:r>
      <w:r w:rsidR="00A5054D" w:rsidRPr="00A66980">
        <w:rPr>
          <w:rFonts w:eastAsiaTheme="minorHAnsi"/>
          <w:bCs/>
          <w:noProof/>
          <w:sz w:val="28"/>
          <w:szCs w:val="28"/>
          <w:lang w:val="kk-KZ" w:eastAsia="en-US"/>
        </w:rPr>
        <w:t>таспалары</w:t>
      </w:r>
      <w:r w:rsidR="00A5054D" w:rsidRPr="00A66980">
        <w:rPr>
          <w:rFonts w:eastAsiaTheme="minorHAnsi"/>
          <w:bCs/>
          <w:noProof/>
          <w:sz w:val="28"/>
          <w:szCs w:val="28"/>
          <w:lang w:eastAsia="en-US"/>
        </w:rPr>
        <w:t xml:space="preserve"> мен нанобөлшектерін қамтитын қабаттарды алу технологиясын дамыту;</w:t>
      </w:r>
    </w:p>
    <w:p w14:paraId="559E6B32" w14:textId="73A40840" w:rsidR="00A5054D" w:rsidRPr="00A66980" w:rsidRDefault="00A5054D"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eastAsia="en-US"/>
        </w:rPr>
        <w:t xml:space="preserve">Spiro-OMeTAD </w:t>
      </w:r>
      <w:r w:rsidR="00026BB0" w:rsidRPr="00A66980">
        <w:rPr>
          <w:rFonts w:eastAsiaTheme="minorHAnsi"/>
          <w:bCs/>
          <w:noProof/>
          <w:sz w:val="28"/>
          <w:szCs w:val="28"/>
          <w:lang w:val="kk-KZ" w:eastAsia="en-US"/>
        </w:rPr>
        <w:t>қабыршағын</w:t>
      </w:r>
      <w:r w:rsidRPr="00A66980">
        <w:rPr>
          <w:rFonts w:eastAsiaTheme="minorHAnsi"/>
          <w:bCs/>
          <w:noProof/>
          <w:sz w:val="28"/>
          <w:szCs w:val="28"/>
          <w:lang w:eastAsia="en-US"/>
        </w:rPr>
        <w:t>дағы фталоцианин нано</w:t>
      </w:r>
      <w:r w:rsidRPr="00A66980">
        <w:rPr>
          <w:rFonts w:eastAsiaTheme="minorHAnsi"/>
          <w:bCs/>
          <w:noProof/>
          <w:sz w:val="28"/>
          <w:szCs w:val="28"/>
          <w:lang w:val="kk-KZ" w:eastAsia="en-US"/>
        </w:rPr>
        <w:t>таспалары</w:t>
      </w:r>
      <w:r w:rsidRPr="00A66980">
        <w:rPr>
          <w:rFonts w:eastAsiaTheme="minorHAnsi"/>
          <w:bCs/>
          <w:noProof/>
          <w:sz w:val="28"/>
          <w:szCs w:val="28"/>
          <w:lang w:eastAsia="en-US"/>
        </w:rPr>
        <w:t xml:space="preserve"> мен нанобөлшектерінің перовскиттік күн элементінің тиімділігіне әсерін зерттеу;</w:t>
      </w:r>
    </w:p>
    <w:p w14:paraId="398352CD" w14:textId="5377F640" w:rsidR="00A5054D" w:rsidRPr="00A66980" w:rsidRDefault="00A66980" w:rsidP="00711335">
      <w:pPr>
        <w:pStyle w:val="af"/>
        <w:numPr>
          <w:ilvl w:val="0"/>
          <w:numId w:val="24"/>
        </w:numPr>
        <w:tabs>
          <w:tab w:val="left" w:pos="993"/>
        </w:tabs>
        <w:spacing w:before="0" w:beforeAutospacing="0" w:after="0" w:afterAutospacing="0"/>
        <w:ind w:left="0" w:firstLine="709"/>
        <w:jc w:val="both"/>
        <w:rPr>
          <w:rFonts w:eastAsiaTheme="minorHAnsi"/>
          <w:bCs/>
          <w:noProof/>
          <w:sz w:val="28"/>
          <w:szCs w:val="28"/>
          <w:lang w:eastAsia="en-US"/>
        </w:rPr>
      </w:pPr>
      <w:r w:rsidRPr="00A66980">
        <w:rPr>
          <w:rFonts w:eastAsiaTheme="minorHAnsi"/>
          <w:bCs/>
          <w:noProof/>
          <w:sz w:val="28"/>
          <w:szCs w:val="28"/>
          <w:lang w:eastAsia="en-US"/>
        </w:rPr>
        <w:t xml:space="preserve">фталоцианин </w:t>
      </w:r>
      <w:r w:rsidR="00A5054D" w:rsidRPr="00A66980">
        <w:rPr>
          <w:rFonts w:eastAsiaTheme="minorHAnsi"/>
          <w:bCs/>
          <w:noProof/>
          <w:sz w:val="28"/>
          <w:szCs w:val="28"/>
          <w:lang w:eastAsia="en-US"/>
        </w:rPr>
        <w:t>және оның металл</w:t>
      </w:r>
      <w:r w:rsidR="00A5054D" w:rsidRPr="00A66980">
        <w:rPr>
          <w:rFonts w:eastAsiaTheme="minorHAnsi"/>
          <w:bCs/>
          <w:noProof/>
          <w:sz w:val="28"/>
          <w:szCs w:val="28"/>
          <w:lang w:val="kk-KZ" w:eastAsia="en-US"/>
        </w:rPr>
        <w:t>кешендерінің</w:t>
      </w:r>
      <w:r w:rsidR="000A730E" w:rsidRPr="00A66980">
        <w:rPr>
          <w:rFonts w:eastAsiaTheme="minorHAnsi"/>
          <w:bCs/>
          <w:noProof/>
          <w:sz w:val="28"/>
          <w:szCs w:val="28"/>
          <w:lang w:eastAsia="en-US"/>
        </w:rPr>
        <w:t xml:space="preserve"> қамтитын перовскитті </w:t>
      </w:r>
      <w:r w:rsidR="00A5054D" w:rsidRPr="00A66980">
        <w:rPr>
          <w:rFonts w:eastAsiaTheme="minorHAnsi"/>
          <w:bCs/>
          <w:noProof/>
          <w:sz w:val="28"/>
          <w:szCs w:val="28"/>
          <w:lang w:eastAsia="en-US"/>
        </w:rPr>
        <w:t>күн элементтерінің деградациясын зерттеу.</w:t>
      </w:r>
    </w:p>
    <w:p w14:paraId="419E7534" w14:textId="49FA0B8D" w:rsidR="005326B3" w:rsidRPr="00A66980" w:rsidRDefault="005326B3" w:rsidP="00711335">
      <w:pPr>
        <w:spacing w:after="0" w:line="240" w:lineRule="auto"/>
        <w:ind w:firstLine="709"/>
        <w:jc w:val="both"/>
        <w:rPr>
          <w:rFonts w:cs="Times New Roman"/>
          <w:bCs/>
          <w:noProof/>
          <w:szCs w:val="28"/>
          <w:lang w:val="ru-RU"/>
        </w:rPr>
      </w:pPr>
      <w:r w:rsidRPr="00A66980">
        <w:rPr>
          <w:rFonts w:cs="Times New Roman"/>
          <w:b/>
          <w:noProof/>
          <w:szCs w:val="28"/>
          <w:lang w:val="ru-RU"/>
        </w:rPr>
        <w:t>Зерттеу нысандары:</w:t>
      </w:r>
      <w:r w:rsidR="00A5054D" w:rsidRPr="00A66980">
        <w:rPr>
          <w:rFonts w:cs="Times New Roman"/>
          <w:bCs/>
          <w:noProof/>
          <w:szCs w:val="28"/>
          <w:lang w:val="ru-RU"/>
        </w:rPr>
        <w:t xml:space="preserve"> органикалық-</w:t>
      </w:r>
      <w:r w:rsidRPr="00A66980">
        <w:rPr>
          <w:rFonts w:cs="Times New Roman"/>
          <w:bCs/>
          <w:noProof/>
          <w:szCs w:val="28"/>
          <w:lang w:val="ru-RU"/>
        </w:rPr>
        <w:t>органикалық</w:t>
      </w:r>
      <w:r w:rsidR="00A5054D" w:rsidRPr="00A66980">
        <w:rPr>
          <w:rFonts w:cs="Times New Roman"/>
          <w:bCs/>
          <w:noProof/>
          <w:szCs w:val="28"/>
          <w:lang w:val="ru-RU"/>
        </w:rPr>
        <w:t xml:space="preserve"> емес</w:t>
      </w:r>
      <w:r w:rsidRPr="00A66980">
        <w:rPr>
          <w:rFonts w:cs="Times New Roman"/>
          <w:bCs/>
          <w:noProof/>
          <w:szCs w:val="28"/>
          <w:lang w:val="ru-RU"/>
        </w:rPr>
        <w:t xml:space="preserve"> перовскиттерге негізделген күн элементтері; фталоцианин наноқұрылымдарымен қоспаланған Spiro-OMeTAD </w:t>
      </w:r>
      <w:r w:rsidR="007A62FC" w:rsidRPr="00A66980">
        <w:rPr>
          <w:rFonts w:cs="Times New Roman"/>
          <w:bCs/>
          <w:noProof/>
          <w:szCs w:val="28"/>
          <w:lang w:val="ru-RU"/>
        </w:rPr>
        <w:t>қабыршақтар</w:t>
      </w:r>
      <w:r w:rsidRPr="00A66980">
        <w:rPr>
          <w:rFonts w:cs="Times New Roman"/>
          <w:bCs/>
          <w:noProof/>
          <w:szCs w:val="28"/>
          <w:lang w:val="ru-RU"/>
        </w:rPr>
        <w:t xml:space="preserve">ы; </w:t>
      </w:r>
      <w:r w:rsidR="00DE4E2D" w:rsidRPr="00A66980">
        <w:rPr>
          <w:rFonts w:cs="Times New Roman"/>
          <w:bCs/>
          <w:noProof/>
          <w:szCs w:val="28"/>
          <w:lang w:val="ru-RU"/>
        </w:rPr>
        <w:t xml:space="preserve">кемтік </w:t>
      </w:r>
      <w:r w:rsidRPr="00A66980">
        <w:rPr>
          <w:rFonts w:cs="Times New Roman"/>
          <w:bCs/>
          <w:noProof/>
          <w:szCs w:val="28"/>
          <w:lang w:val="ru-RU"/>
        </w:rPr>
        <w:t xml:space="preserve">тасымалдаушы қабілеті бар қосқабатты </w:t>
      </w:r>
      <w:r w:rsidR="007A62FC" w:rsidRPr="00A66980">
        <w:rPr>
          <w:rFonts w:cs="Times New Roman"/>
          <w:bCs/>
          <w:noProof/>
          <w:szCs w:val="28"/>
          <w:lang w:val="ru-RU"/>
        </w:rPr>
        <w:t>қабыршақтар</w:t>
      </w:r>
      <w:r w:rsidRPr="00A66980">
        <w:rPr>
          <w:rFonts w:cs="Times New Roman"/>
          <w:bCs/>
          <w:noProof/>
          <w:szCs w:val="28"/>
          <w:lang w:val="ru-RU"/>
        </w:rPr>
        <w:t>ға негізделген перовскитті күн элементтері.</w:t>
      </w:r>
    </w:p>
    <w:p w14:paraId="7703262D" w14:textId="3C4994E5" w:rsidR="005326B3" w:rsidRPr="00A66980" w:rsidRDefault="005326B3" w:rsidP="00711335">
      <w:pPr>
        <w:spacing w:after="0" w:line="240" w:lineRule="auto"/>
        <w:ind w:firstLine="709"/>
        <w:jc w:val="both"/>
        <w:rPr>
          <w:rFonts w:cs="Times New Roman"/>
          <w:bCs/>
          <w:noProof/>
          <w:szCs w:val="28"/>
          <w:lang w:val="ru-RU"/>
        </w:rPr>
      </w:pPr>
      <w:r w:rsidRPr="00A66980">
        <w:rPr>
          <w:rFonts w:cs="Times New Roman"/>
          <w:b/>
          <w:noProof/>
          <w:szCs w:val="28"/>
          <w:lang w:val="ru-RU"/>
        </w:rPr>
        <w:t>Зерттеу әдістері:</w:t>
      </w:r>
      <w:r w:rsidRPr="00A66980">
        <w:rPr>
          <w:rFonts w:cs="Times New Roman"/>
          <w:bCs/>
          <w:noProof/>
          <w:szCs w:val="28"/>
          <w:lang w:val="ru-RU"/>
        </w:rPr>
        <w:t xml:space="preserve"> эксперименттік зерттеулер оптикалық спектроскопия, сканирлеуші </w:t>
      </w:r>
      <w:r w:rsidR="000A730E" w:rsidRPr="00A66980">
        <w:rPr>
          <w:rFonts w:cs="Times New Roman"/>
          <w:bCs/>
          <w:noProof/>
          <w:szCs w:val="28"/>
          <w:lang w:val="ru-RU"/>
        </w:rPr>
        <w:t>электрондық микроскопия, атомды-күштік микроскопия, вольтампер</w:t>
      </w:r>
      <w:r w:rsidRPr="00A66980">
        <w:rPr>
          <w:rFonts w:cs="Times New Roman"/>
          <w:bCs/>
          <w:noProof/>
          <w:szCs w:val="28"/>
          <w:lang w:val="ru-RU"/>
        </w:rPr>
        <w:t>метрия, импеданстық спектроскопия және рентгендік дифракция әдістерімен жүргізілді.</w:t>
      </w:r>
    </w:p>
    <w:p w14:paraId="28E3A144" w14:textId="7372BFDB" w:rsidR="00A5054D" w:rsidRPr="00A66980" w:rsidRDefault="005326B3" w:rsidP="00711335">
      <w:pPr>
        <w:spacing w:after="0" w:line="240" w:lineRule="auto"/>
        <w:ind w:firstLine="709"/>
        <w:jc w:val="both"/>
        <w:rPr>
          <w:rFonts w:cs="Times New Roman"/>
          <w:bCs/>
          <w:noProof/>
          <w:szCs w:val="28"/>
          <w:lang w:val="ru-RU"/>
        </w:rPr>
      </w:pPr>
      <w:r w:rsidRPr="00A66980">
        <w:rPr>
          <w:rFonts w:cs="Times New Roman"/>
          <w:b/>
          <w:noProof/>
          <w:szCs w:val="28"/>
          <w:lang w:val="ru-RU"/>
        </w:rPr>
        <w:t>Ғылыми жаңалығы:</w:t>
      </w:r>
      <w:r w:rsidR="00C61ECD" w:rsidRPr="00A66980">
        <w:rPr>
          <w:rFonts w:cs="Times New Roman"/>
          <w:b/>
          <w:noProof/>
          <w:szCs w:val="28"/>
          <w:lang w:val="ru-RU"/>
        </w:rPr>
        <w:t xml:space="preserve"> </w:t>
      </w:r>
      <w:r w:rsidR="00A5054D" w:rsidRPr="00A66980">
        <w:rPr>
          <w:rFonts w:cs="Times New Roman"/>
          <w:bCs/>
          <w:noProof/>
          <w:szCs w:val="28"/>
          <w:lang w:val="ru-RU"/>
        </w:rPr>
        <w:t>Ғылыми жаңашылдықтың мазмұны мыналарды қамтиды:</w:t>
      </w:r>
    </w:p>
    <w:p w14:paraId="1655F047" w14:textId="6334AF88" w:rsidR="00C61ECD" w:rsidRPr="00A66980" w:rsidRDefault="00C61ECD" w:rsidP="00711335">
      <w:pPr>
        <w:pStyle w:val="ab"/>
        <w:numPr>
          <w:ilvl w:val="0"/>
          <w:numId w:val="26"/>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Бу фазасынан физикалық градиентті-температуралық тұндыру әдісімен фталоцианин нанотаспаларын алудың технологиялық шарттары анықталды. Наноқұрылымдардың фазалық күйлері мен олардың оптикалық қасиеттері арасындағы байланыс орнатылды.</w:t>
      </w:r>
    </w:p>
    <w:p w14:paraId="79EFA3E3" w14:textId="19B4FB84" w:rsidR="00C61ECD" w:rsidRPr="00A66980" w:rsidRDefault="00C61ECD" w:rsidP="00711335">
      <w:pPr>
        <w:pStyle w:val="ab"/>
        <w:numPr>
          <w:ilvl w:val="0"/>
          <w:numId w:val="26"/>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Молекулалық кластерлердің құр</w:t>
      </w:r>
      <w:r w:rsidR="00965D9E" w:rsidRPr="00A66980">
        <w:rPr>
          <w:rFonts w:ascii="Times New Roman" w:hAnsi="Times New Roman" w:cs="Times New Roman"/>
          <w:bCs/>
          <w:noProof/>
          <w:sz w:val="28"/>
          <w:szCs w:val="28"/>
          <w:lang w:val="kk-KZ"/>
        </w:rPr>
        <w:t>ылымдық ерекшеліктерінің металл</w:t>
      </w:r>
      <w:r w:rsidRPr="00A66980">
        <w:rPr>
          <w:rFonts w:ascii="Times New Roman" w:hAnsi="Times New Roman" w:cs="Times New Roman"/>
          <w:bCs/>
          <w:noProof/>
          <w:sz w:val="28"/>
          <w:szCs w:val="28"/>
          <w:lang w:val="kk-KZ"/>
        </w:rPr>
        <w:t>фталоцианин наноқұрылымдарындағы вольтамперлік сипаттамаларға, заряд тасымалдаушыларды генерациялау мен тасмалдау тиімділігіне әсері анықталды.</w:t>
      </w:r>
    </w:p>
    <w:p w14:paraId="2B54FE72" w14:textId="2299A600" w:rsidR="00A5054D" w:rsidRPr="00A66980" w:rsidRDefault="00A5054D" w:rsidP="00711335">
      <w:pPr>
        <w:pStyle w:val="ab"/>
        <w:numPr>
          <w:ilvl w:val="0"/>
          <w:numId w:val="26"/>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Металлфталоцианиндер (MPc) молекулалық кластерлерінің фазалық және құрылымдық күйлері перовскиттік күн элементінің тасымалдаушы қабаттарындағы заряд тасымалының тиімділігіне әсер ететіні анықталды.</w:t>
      </w:r>
    </w:p>
    <w:p w14:paraId="76B21E8C" w14:textId="17B54EED" w:rsidR="00A5054D" w:rsidRPr="00A66980" w:rsidRDefault="00B22DAB" w:rsidP="00711335">
      <w:pPr>
        <w:pStyle w:val="ab"/>
        <w:numPr>
          <w:ilvl w:val="0"/>
          <w:numId w:val="26"/>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Кобальт фталоцианинін кемтіктерді тасымалдауға арналған аралық қабат ретінде енгізу перовскитті күн элементінің фотовольтаикалық сипаттамаларын едәуір жақсартып, оның тұрақтылығын арттыратыны көрсетілді.</w:t>
      </w:r>
    </w:p>
    <w:p w14:paraId="2A4AD779" w14:textId="1B5B064B" w:rsidR="00A5054D" w:rsidRPr="00A66980" w:rsidRDefault="00A5054D" w:rsidP="00711335">
      <w:pPr>
        <w:pStyle w:val="ab"/>
        <w:numPr>
          <w:ilvl w:val="0"/>
          <w:numId w:val="26"/>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 xml:space="preserve">Spiro-OMeTAD </w:t>
      </w:r>
      <w:r w:rsidR="00026BB0" w:rsidRPr="00A66980">
        <w:rPr>
          <w:rFonts w:ascii="Times New Roman" w:hAnsi="Times New Roman" w:cs="Times New Roman"/>
          <w:bCs/>
          <w:noProof/>
          <w:sz w:val="28"/>
          <w:szCs w:val="28"/>
          <w:lang w:val="kk-KZ"/>
        </w:rPr>
        <w:t>қабыршағын</w:t>
      </w:r>
      <w:r w:rsidRPr="00A66980">
        <w:rPr>
          <w:rFonts w:ascii="Times New Roman" w:hAnsi="Times New Roman" w:cs="Times New Roman"/>
          <w:bCs/>
          <w:noProof/>
          <w:sz w:val="28"/>
          <w:szCs w:val="28"/>
          <w:lang w:val="kk-KZ"/>
        </w:rPr>
        <w:t>дағы фталоцианиннің нано</w:t>
      </w:r>
      <w:r w:rsidR="00C61ECD" w:rsidRPr="00A66980">
        <w:rPr>
          <w:rFonts w:ascii="Times New Roman" w:hAnsi="Times New Roman" w:cs="Times New Roman"/>
          <w:bCs/>
          <w:noProof/>
          <w:sz w:val="28"/>
          <w:szCs w:val="28"/>
          <w:lang w:val="kk-KZ"/>
        </w:rPr>
        <w:t>таспалары</w:t>
      </w:r>
      <w:r w:rsidRPr="00A66980">
        <w:rPr>
          <w:rFonts w:ascii="Times New Roman" w:hAnsi="Times New Roman" w:cs="Times New Roman"/>
          <w:bCs/>
          <w:noProof/>
          <w:sz w:val="28"/>
          <w:szCs w:val="28"/>
          <w:lang w:val="kk-KZ"/>
        </w:rPr>
        <w:t xml:space="preserve"> мен нанобөлшектері </w:t>
      </w:r>
      <w:r w:rsidR="004B4086" w:rsidRPr="00A66980">
        <w:rPr>
          <w:rFonts w:ascii="Times New Roman" w:hAnsi="Times New Roman" w:cs="Times New Roman"/>
          <w:bCs/>
          <w:noProof/>
          <w:sz w:val="28"/>
          <w:szCs w:val="28"/>
          <w:lang w:val="kk-KZ"/>
        </w:rPr>
        <w:t>қабыршақ</w:t>
      </w:r>
      <w:r w:rsidRPr="00A66980">
        <w:rPr>
          <w:rFonts w:ascii="Times New Roman" w:hAnsi="Times New Roman" w:cs="Times New Roman"/>
          <w:bCs/>
          <w:noProof/>
          <w:sz w:val="28"/>
          <w:szCs w:val="28"/>
          <w:lang w:val="kk-KZ"/>
        </w:rPr>
        <w:t xml:space="preserve">ның тегістігін арттырып, кристаллдық дәрежесін жоғарылататыны дәлелденді. ZnPc наноқұрылымдарын Spiro-OMeTAD </w:t>
      </w:r>
      <w:r w:rsidR="00026BB0" w:rsidRPr="00A66980">
        <w:rPr>
          <w:rFonts w:ascii="Times New Roman" w:hAnsi="Times New Roman" w:cs="Times New Roman"/>
          <w:bCs/>
          <w:noProof/>
          <w:sz w:val="28"/>
          <w:szCs w:val="28"/>
          <w:lang w:val="kk-KZ"/>
        </w:rPr>
        <w:t>қабыршағын</w:t>
      </w:r>
      <w:r w:rsidR="00087D0B" w:rsidRPr="00A66980">
        <w:rPr>
          <w:rFonts w:ascii="Times New Roman" w:hAnsi="Times New Roman" w:cs="Times New Roman"/>
          <w:bCs/>
          <w:noProof/>
          <w:sz w:val="28"/>
          <w:szCs w:val="28"/>
          <w:lang w:val="kk-KZ"/>
        </w:rPr>
        <w:t>а енгізу PSC</w:t>
      </w:r>
      <w:r w:rsidRPr="00A66980">
        <w:rPr>
          <w:rFonts w:ascii="Times New Roman" w:hAnsi="Times New Roman" w:cs="Times New Roman"/>
          <w:bCs/>
          <w:noProof/>
          <w:sz w:val="28"/>
          <w:szCs w:val="28"/>
          <w:lang w:val="kk-KZ"/>
        </w:rPr>
        <w:t xml:space="preserve"> құрылғыларының қатардағы кедергіні төмендетіп, тиімділігін арттыратыны көрсетілді.</w:t>
      </w:r>
    </w:p>
    <w:p w14:paraId="28B50849" w14:textId="3165B4ED" w:rsidR="005326B3" w:rsidRPr="00A66980" w:rsidRDefault="005326B3" w:rsidP="00711335">
      <w:pPr>
        <w:spacing w:after="0" w:line="240" w:lineRule="auto"/>
        <w:ind w:firstLine="709"/>
        <w:jc w:val="both"/>
        <w:rPr>
          <w:rFonts w:cs="Times New Roman"/>
          <w:b/>
          <w:noProof/>
          <w:szCs w:val="28"/>
          <w:lang w:val="ru-RU"/>
        </w:rPr>
      </w:pPr>
      <w:r w:rsidRPr="00A66980">
        <w:rPr>
          <w:rFonts w:cs="Times New Roman"/>
          <w:b/>
          <w:noProof/>
          <w:szCs w:val="28"/>
          <w:lang w:val="ru-RU"/>
        </w:rPr>
        <w:t>Қорғауға</w:t>
      </w:r>
      <w:r w:rsidR="00965D9E" w:rsidRPr="00A66980">
        <w:rPr>
          <w:rFonts w:cs="Times New Roman"/>
          <w:b/>
          <w:noProof/>
          <w:szCs w:val="28"/>
          <w:lang w:val="ru-RU"/>
        </w:rPr>
        <w:t xml:space="preserve"> ұсынылатын негізгі қағидаттар</w:t>
      </w:r>
      <w:r w:rsidRPr="00A66980">
        <w:rPr>
          <w:rFonts w:cs="Times New Roman"/>
          <w:b/>
          <w:noProof/>
          <w:szCs w:val="28"/>
          <w:lang w:val="ru-RU"/>
        </w:rPr>
        <w:t>:</w:t>
      </w:r>
    </w:p>
    <w:p w14:paraId="43D6E16B" w14:textId="6CB4210A" w:rsidR="00C61ECD" w:rsidRPr="00A66980" w:rsidRDefault="00947295" w:rsidP="00711335">
      <w:pPr>
        <w:pStyle w:val="af"/>
        <w:numPr>
          <w:ilvl w:val="0"/>
          <w:numId w:val="11"/>
        </w:numPr>
        <w:tabs>
          <w:tab w:val="left" w:pos="993"/>
        </w:tabs>
        <w:spacing w:before="0" w:beforeAutospacing="0" w:after="0" w:afterAutospacing="0"/>
        <w:ind w:left="0" w:firstLine="709"/>
        <w:jc w:val="both"/>
        <w:rPr>
          <w:sz w:val="28"/>
          <w:szCs w:val="28"/>
          <w:lang w:val="kk-KZ"/>
        </w:rPr>
      </w:pPr>
      <w:r w:rsidRPr="00A66980">
        <w:rPr>
          <w:sz w:val="28"/>
          <w:szCs w:val="28"/>
          <w:lang w:val="kk-KZ"/>
        </w:rPr>
        <w:t>Перовскитті күн элементтерінде заряд тасымалдаушылардың генерациясы мен тасымалдануы Spiro-OMeTAD қабыршақтарының морфологиялық ерекшеліктерімен анықталады. Зерттеу нәтижесінде айналу жылдамдығы 5000 айн/мин кезінде алынған Spiro-OMeTAD қабатының қалыңдығы шамамен 260 нм екені және дәл осы жағдайда құрылғының ПӘК-і 8,6%-ға жететіні анықталды.</w:t>
      </w:r>
    </w:p>
    <w:p w14:paraId="536F5546" w14:textId="1A6DCD89" w:rsidR="00C61ECD" w:rsidRPr="00A66980" w:rsidRDefault="00C61ECD" w:rsidP="00711335">
      <w:pPr>
        <w:pStyle w:val="af"/>
        <w:numPr>
          <w:ilvl w:val="0"/>
          <w:numId w:val="11"/>
        </w:numPr>
        <w:tabs>
          <w:tab w:val="left" w:pos="993"/>
        </w:tabs>
        <w:spacing w:before="0" w:beforeAutospacing="0" w:after="0" w:afterAutospacing="0"/>
        <w:ind w:left="0" w:firstLine="709"/>
        <w:jc w:val="both"/>
        <w:rPr>
          <w:sz w:val="28"/>
          <w:szCs w:val="28"/>
          <w:lang w:val="kk-KZ"/>
        </w:rPr>
      </w:pPr>
      <w:r w:rsidRPr="00A66980">
        <w:rPr>
          <w:sz w:val="28"/>
          <w:szCs w:val="28"/>
          <w:lang w:val="kk-KZ"/>
        </w:rPr>
        <w:t xml:space="preserve"> </w:t>
      </w:r>
      <w:r w:rsidR="00947295" w:rsidRPr="00A66980">
        <w:rPr>
          <w:sz w:val="28"/>
          <w:szCs w:val="28"/>
          <w:lang w:val="kk-KZ"/>
        </w:rPr>
        <w:t>Қосқабатты кемтіктасымалдаушы қабат перовскиттен кемтіктердің экстракция тиімділігін арттыруға және олардың электродқа жету жолындағы рекомбинациясын бәсеңдетуге ықпал етеді. Қосқабатты құрылым қолданылған кезде сериялы кедергі 1,8 есеге төмендеп, фотоағым тығыздығы 19,4 мА/см²-ден 22,1 мА/см²-ге дейін артты, нәтижесінде ПӘК екі есеге жуық өсті.</w:t>
      </w:r>
    </w:p>
    <w:p w14:paraId="5C00005A" w14:textId="55647258" w:rsidR="00947295" w:rsidRPr="00A66980" w:rsidRDefault="00C61ECD" w:rsidP="00711335">
      <w:pPr>
        <w:pStyle w:val="af"/>
        <w:numPr>
          <w:ilvl w:val="0"/>
          <w:numId w:val="11"/>
        </w:numPr>
        <w:tabs>
          <w:tab w:val="left" w:pos="993"/>
        </w:tabs>
        <w:spacing w:before="0" w:beforeAutospacing="0" w:after="0" w:afterAutospacing="0"/>
        <w:ind w:left="0" w:firstLine="709"/>
        <w:jc w:val="both"/>
        <w:rPr>
          <w:sz w:val="28"/>
          <w:szCs w:val="28"/>
          <w:lang w:val="kk-KZ"/>
        </w:rPr>
      </w:pPr>
      <w:r w:rsidRPr="00A66980">
        <w:rPr>
          <w:sz w:val="28"/>
          <w:szCs w:val="28"/>
          <w:lang w:val="kk-KZ"/>
        </w:rPr>
        <w:t xml:space="preserve"> </w:t>
      </w:r>
      <w:r w:rsidR="00947295" w:rsidRPr="00A66980">
        <w:rPr>
          <w:sz w:val="28"/>
          <w:szCs w:val="28"/>
          <w:lang w:val="kk-KZ"/>
        </w:rPr>
        <w:t>Spiro-OMeTAD қабатына фталоцианиннің нанобөлшектері мен нанотаспаларын енгізу электротасымалдаушы қасиеттердің артуына және фотовольтаикалық сипаттамалардың жақсаруына алып келеді.</w:t>
      </w:r>
      <w:r w:rsidR="00965D9E" w:rsidRPr="00A66980">
        <w:rPr>
          <w:sz w:val="28"/>
          <w:szCs w:val="28"/>
          <w:lang w:val="kk-KZ"/>
        </w:rPr>
        <w:t xml:space="preserve"> </w:t>
      </w:r>
      <w:r w:rsidR="00947295" w:rsidRPr="00A66980">
        <w:rPr>
          <w:sz w:val="28"/>
          <w:szCs w:val="28"/>
          <w:lang w:val="kk-KZ"/>
        </w:rPr>
        <w:t xml:space="preserve">ZnPc наноқұрылымдарын енгізу нәтижесінде </w:t>
      </w:r>
      <w:r w:rsidR="00965D9E" w:rsidRPr="00A66980">
        <w:rPr>
          <w:sz w:val="28"/>
          <w:szCs w:val="28"/>
          <w:lang w:val="kk-KZ"/>
        </w:rPr>
        <w:t>қабыршақ</w:t>
      </w:r>
      <w:r w:rsidR="00947295" w:rsidRPr="00A66980">
        <w:rPr>
          <w:sz w:val="28"/>
          <w:szCs w:val="28"/>
          <w:lang w:val="kk-KZ"/>
        </w:rPr>
        <w:t>тың өткізгіштігі 1,4·10</w:t>
      </w:r>
      <w:r w:rsidR="00947295" w:rsidRPr="00A66980">
        <w:rPr>
          <w:rFonts w:ascii="Cambria Math" w:hAnsi="Cambria Math" w:cs="Cambria Math"/>
          <w:sz w:val="28"/>
          <w:szCs w:val="28"/>
          <w:lang w:val="kk-KZ"/>
        </w:rPr>
        <w:t>⁻⁴</w:t>
      </w:r>
      <w:r w:rsidR="00947295" w:rsidRPr="00A66980">
        <w:rPr>
          <w:sz w:val="28"/>
          <w:szCs w:val="28"/>
          <w:lang w:val="kk-KZ"/>
        </w:rPr>
        <w:t xml:space="preserve"> С/см-ден 3,2·10</w:t>
      </w:r>
      <w:r w:rsidR="00947295" w:rsidRPr="00A66980">
        <w:rPr>
          <w:rFonts w:ascii="Cambria Math" w:hAnsi="Cambria Math" w:cs="Cambria Math"/>
          <w:sz w:val="28"/>
          <w:szCs w:val="28"/>
          <w:lang w:val="kk-KZ"/>
        </w:rPr>
        <w:t>⁻⁴</w:t>
      </w:r>
      <w:r w:rsidR="00947295" w:rsidRPr="00A66980">
        <w:rPr>
          <w:sz w:val="28"/>
          <w:szCs w:val="28"/>
          <w:lang w:val="kk-KZ"/>
        </w:rPr>
        <w:t xml:space="preserve"> С/см-ге дейін артты, ал күн элементінің жалпы ПӘК көрсеткіші 8,6%-дан 15,3%-ға дейін өсті.</w:t>
      </w:r>
    </w:p>
    <w:p w14:paraId="2797E049" w14:textId="003697B6" w:rsidR="005326B3" w:rsidRPr="00A66980" w:rsidRDefault="00965D9E" w:rsidP="00711335">
      <w:pPr>
        <w:spacing w:after="0" w:line="240" w:lineRule="auto"/>
        <w:ind w:firstLine="709"/>
        <w:jc w:val="both"/>
        <w:rPr>
          <w:rFonts w:cs="Times New Roman"/>
          <w:bCs/>
          <w:noProof/>
          <w:szCs w:val="28"/>
          <w:lang w:val="kk-KZ"/>
        </w:rPr>
      </w:pPr>
      <w:r w:rsidRPr="00A66980">
        <w:rPr>
          <w:rFonts w:cs="Times New Roman"/>
          <w:b/>
          <w:bCs/>
          <w:noProof/>
          <w:szCs w:val="28"/>
          <w:lang w:val="kk-KZ"/>
        </w:rPr>
        <w:t>Диссерт</w:t>
      </w:r>
      <w:r w:rsidR="005326B3" w:rsidRPr="00A66980">
        <w:rPr>
          <w:rFonts w:cs="Times New Roman"/>
          <w:b/>
          <w:bCs/>
          <w:noProof/>
          <w:szCs w:val="28"/>
          <w:lang w:val="kk-KZ"/>
        </w:rPr>
        <w:t>анттың жеке үлесі.</w:t>
      </w:r>
      <w:r w:rsidR="00D6071D" w:rsidRPr="00A66980">
        <w:rPr>
          <w:rFonts w:cs="Times New Roman"/>
          <w:bCs/>
          <w:noProof/>
          <w:szCs w:val="28"/>
          <w:lang w:val="kk-KZ"/>
        </w:rPr>
        <w:t xml:space="preserve"> </w:t>
      </w:r>
      <w:r w:rsidR="005326B3" w:rsidRPr="00A66980">
        <w:rPr>
          <w:rFonts w:cs="Times New Roman"/>
          <w:bCs/>
          <w:noProof/>
          <w:szCs w:val="28"/>
          <w:lang w:val="kk-KZ"/>
        </w:rPr>
        <w:t>Автор фталоцианин наноқұрылымдарын алу бойынша жұмыстар жүргіз</w:t>
      </w:r>
      <w:r w:rsidR="006F161F" w:rsidRPr="00A66980">
        <w:rPr>
          <w:rFonts w:cs="Times New Roman"/>
          <w:bCs/>
          <w:noProof/>
          <w:szCs w:val="28"/>
          <w:lang w:val="kk-KZ"/>
        </w:rPr>
        <w:t xml:space="preserve">іп, </w:t>
      </w:r>
      <w:r w:rsidR="005326B3" w:rsidRPr="00A66980">
        <w:rPr>
          <w:rFonts w:cs="Times New Roman"/>
          <w:bCs/>
          <w:noProof/>
          <w:szCs w:val="28"/>
          <w:lang w:val="kk-KZ"/>
        </w:rPr>
        <w:t xml:space="preserve"> Spiro-OMeTAD негізіндегі </w:t>
      </w:r>
      <w:r w:rsidR="00DE4E2D" w:rsidRPr="00A66980">
        <w:rPr>
          <w:rFonts w:cs="Times New Roman"/>
          <w:bCs/>
          <w:noProof/>
          <w:szCs w:val="28"/>
          <w:lang w:val="kk-KZ"/>
        </w:rPr>
        <w:t xml:space="preserve">кемтік </w:t>
      </w:r>
      <w:r w:rsidR="005326B3" w:rsidRPr="00A66980">
        <w:rPr>
          <w:rFonts w:cs="Times New Roman"/>
          <w:bCs/>
          <w:noProof/>
          <w:szCs w:val="28"/>
          <w:lang w:val="kk-KZ"/>
        </w:rPr>
        <w:t xml:space="preserve">тасымалдаушы қабатқа фталоцианин мен оның </w:t>
      </w:r>
      <w:r w:rsidRPr="00A66980">
        <w:rPr>
          <w:rFonts w:cs="Times New Roman"/>
          <w:bCs/>
          <w:noProof/>
          <w:szCs w:val="28"/>
          <w:lang w:val="kk-KZ"/>
        </w:rPr>
        <w:t>металлкешендерінің</w:t>
      </w:r>
      <w:r w:rsidR="005326B3" w:rsidRPr="00A66980">
        <w:rPr>
          <w:rFonts w:cs="Times New Roman"/>
          <w:bCs/>
          <w:noProof/>
          <w:szCs w:val="28"/>
          <w:lang w:val="kk-KZ"/>
        </w:rPr>
        <w:t xml:space="preserve"> нанотаспалары мен нанобөлшектері қосылған нанокомпозиттік </w:t>
      </w:r>
      <w:r w:rsidR="007A62FC" w:rsidRPr="00A66980">
        <w:rPr>
          <w:rFonts w:cs="Times New Roman"/>
          <w:bCs/>
          <w:noProof/>
          <w:szCs w:val="28"/>
          <w:lang w:val="kk-KZ"/>
        </w:rPr>
        <w:t>қабыршақтар</w:t>
      </w:r>
      <w:r w:rsidR="005326B3" w:rsidRPr="00A66980">
        <w:rPr>
          <w:rFonts w:cs="Times New Roman"/>
          <w:bCs/>
          <w:noProof/>
          <w:szCs w:val="28"/>
          <w:lang w:val="kk-KZ"/>
        </w:rPr>
        <w:t xml:space="preserve"> дайындалды. Алынған наноқұрылымдар мен композиттік </w:t>
      </w:r>
      <w:r w:rsidR="007A62FC" w:rsidRPr="00A66980">
        <w:rPr>
          <w:rFonts w:cs="Times New Roman"/>
          <w:bCs/>
          <w:noProof/>
          <w:szCs w:val="28"/>
          <w:lang w:val="kk-KZ"/>
        </w:rPr>
        <w:t>қабыршақтар</w:t>
      </w:r>
      <w:r w:rsidR="005326B3" w:rsidRPr="00A66980">
        <w:rPr>
          <w:rFonts w:cs="Times New Roman"/>
          <w:bCs/>
          <w:noProof/>
          <w:szCs w:val="28"/>
          <w:lang w:val="kk-KZ"/>
        </w:rPr>
        <w:t>дың бет</w:t>
      </w:r>
      <w:r w:rsidR="006F161F" w:rsidRPr="00A66980">
        <w:rPr>
          <w:rFonts w:cs="Times New Roman"/>
          <w:bCs/>
          <w:noProof/>
          <w:szCs w:val="28"/>
          <w:lang w:val="kk-KZ"/>
        </w:rPr>
        <w:t>тік</w:t>
      </w:r>
      <w:r w:rsidR="005326B3" w:rsidRPr="00A66980">
        <w:rPr>
          <w:rFonts w:cs="Times New Roman"/>
          <w:bCs/>
          <w:noProof/>
          <w:szCs w:val="28"/>
          <w:lang w:val="kk-KZ"/>
        </w:rPr>
        <w:t xml:space="preserve"> морфологиясы атомдық-күштік және сканирлеуші электрондық микроскоппен зерттелді. Жұтылу</w:t>
      </w:r>
      <w:r w:rsidR="0088614D" w:rsidRPr="00A66980">
        <w:rPr>
          <w:rFonts w:cs="Times New Roman"/>
          <w:bCs/>
          <w:noProof/>
          <w:szCs w:val="28"/>
          <w:lang w:val="kk-KZ"/>
        </w:rPr>
        <w:t xml:space="preserve"> спектрлері, РФА-спектрлері, ВАС</w:t>
      </w:r>
      <w:r w:rsidR="005326B3" w:rsidRPr="00A66980">
        <w:rPr>
          <w:rFonts w:cs="Times New Roman"/>
          <w:bCs/>
          <w:noProof/>
          <w:szCs w:val="28"/>
          <w:lang w:val="kk-KZ"/>
        </w:rPr>
        <w:t>, импеданс спектрлері және күн элементтерінің тұрақтылығы өлшенді. Эксперименттік өлшеу нәтижелері компьютерлік өңдеуден өткізілді. Алынған нәтижелерді талдау және жалпы қорытындылар ғылыми кеңесшілермен бірлесіп орындалды.</w:t>
      </w:r>
    </w:p>
    <w:p w14:paraId="088407BF" w14:textId="169A0869" w:rsidR="005326B3" w:rsidRPr="00A66980" w:rsidRDefault="005326B3" w:rsidP="00711335">
      <w:pPr>
        <w:spacing w:after="0" w:line="240" w:lineRule="auto"/>
        <w:ind w:firstLine="709"/>
        <w:jc w:val="both"/>
        <w:rPr>
          <w:rFonts w:cs="Times New Roman"/>
          <w:b/>
          <w:noProof/>
          <w:szCs w:val="28"/>
          <w:lang w:val="kk-KZ"/>
        </w:rPr>
      </w:pPr>
      <w:r w:rsidRPr="00A66980">
        <w:rPr>
          <w:rFonts w:cs="Times New Roman"/>
          <w:b/>
          <w:noProof/>
          <w:szCs w:val="28"/>
          <w:lang w:val="kk-KZ"/>
        </w:rPr>
        <w:t>Жұмыстың ғылыми-зерттеу бағдарламаларымен байланысы.</w:t>
      </w:r>
      <w:r w:rsidR="00D6071D" w:rsidRPr="00A66980">
        <w:rPr>
          <w:rFonts w:cs="Times New Roman"/>
          <w:b/>
          <w:noProof/>
          <w:szCs w:val="28"/>
          <w:lang w:val="kk-KZ"/>
        </w:rPr>
        <w:t xml:space="preserve"> </w:t>
      </w:r>
      <w:r w:rsidRPr="00A66980">
        <w:rPr>
          <w:rFonts w:cs="Times New Roman"/>
          <w:bCs/>
          <w:noProof/>
          <w:szCs w:val="28"/>
          <w:lang w:val="kk-KZ"/>
        </w:rPr>
        <w:t xml:space="preserve">Диссертациялық жұмыс Қазақстан Республикасы Ғылым және жоғары білім министрлігінің Ғылым комитеті үйлестіретін іргелі зерттеулер бағдарламалары аясында орындалды: AP19576784 «Перовскитті күн элементтерінің тиімділігі мен тұрақтылығын арттыру үшін фталоцианин мен оның </w:t>
      </w:r>
      <w:r w:rsidR="00965D9E" w:rsidRPr="00A66980">
        <w:rPr>
          <w:rFonts w:cs="Times New Roman"/>
          <w:bCs/>
          <w:noProof/>
          <w:szCs w:val="28"/>
          <w:lang w:val="kk-KZ"/>
        </w:rPr>
        <w:t>металлкешендері</w:t>
      </w:r>
      <w:r w:rsidRPr="00A66980">
        <w:rPr>
          <w:rFonts w:cs="Times New Roman"/>
          <w:bCs/>
          <w:noProof/>
          <w:szCs w:val="28"/>
          <w:lang w:val="kk-KZ"/>
        </w:rPr>
        <w:t>н пайдалану» (2023</w:t>
      </w:r>
      <w:r w:rsidR="00711335" w:rsidRPr="00A66980">
        <w:rPr>
          <w:rFonts w:cs="Times New Roman"/>
          <w:bCs/>
          <w:noProof/>
          <w:szCs w:val="28"/>
          <w:lang w:val="kk-KZ"/>
        </w:rPr>
        <w:t>-</w:t>
      </w:r>
      <w:r w:rsidRPr="00A66980">
        <w:rPr>
          <w:rFonts w:cs="Times New Roman"/>
          <w:bCs/>
          <w:noProof/>
          <w:szCs w:val="28"/>
          <w:lang w:val="kk-KZ"/>
        </w:rPr>
        <w:t xml:space="preserve">2025.), AP19679938 «NiOx/MPc негізіндегі қосқабатты наноқұрылымды композиттік </w:t>
      </w:r>
      <w:r w:rsidR="007A62FC" w:rsidRPr="00A66980">
        <w:rPr>
          <w:rFonts w:cs="Times New Roman"/>
          <w:bCs/>
          <w:noProof/>
          <w:szCs w:val="28"/>
          <w:lang w:val="kk-KZ"/>
        </w:rPr>
        <w:t>қабыршақтар</w:t>
      </w:r>
      <w:r w:rsidRPr="00A66980">
        <w:rPr>
          <w:rFonts w:cs="Times New Roman"/>
          <w:bCs/>
          <w:noProof/>
          <w:szCs w:val="28"/>
          <w:lang w:val="kk-KZ"/>
        </w:rPr>
        <w:t>ға негізделген перовскитті күн элементтерін әзірлеу» (2023</w:t>
      </w:r>
      <w:r w:rsidR="00711335" w:rsidRPr="00A66980">
        <w:rPr>
          <w:rFonts w:cs="Times New Roman"/>
          <w:bCs/>
          <w:noProof/>
          <w:szCs w:val="28"/>
          <w:lang w:val="kk-KZ"/>
        </w:rPr>
        <w:t>-</w:t>
      </w:r>
      <w:r w:rsidRPr="00A66980">
        <w:rPr>
          <w:rFonts w:cs="Times New Roman"/>
          <w:bCs/>
          <w:noProof/>
          <w:szCs w:val="28"/>
          <w:lang w:val="kk-KZ"/>
        </w:rPr>
        <w:t>2025).</w:t>
      </w:r>
    </w:p>
    <w:p w14:paraId="4C29D8D8" w14:textId="150F8614" w:rsidR="005326B3" w:rsidRPr="00A66980" w:rsidRDefault="005326B3" w:rsidP="00711335">
      <w:pPr>
        <w:spacing w:after="0" w:line="240" w:lineRule="auto"/>
        <w:ind w:firstLine="709"/>
        <w:jc w:val="both"/>
        <w:rPr>
          <w:rFonts w:cs="Times New Roman"/>
          <w:b/>
          <w:noProof/>
          <w:szCs w:val="28"/>
          <w:lang w:val="kk-KZ"/>
        </w:rPr>
      </w:pPr>
      <w:r w:rsidRPr="00A66980">
        <w:rPr>
          <w:rFonts w:cs="Times New Roman"/>
          <w:b/>
          <w:noProof/>
          <w:szCs w:val="28"/>
          <w:lang w:val="kk-KZ"/>
        </w:rPr>
        <w:t>Жұмыстың апробациясы және жарияланымдары.</w:t>
      </w:r>
      <w:r w:rsidR="00D6071D" w:rsidRPr="00A66980">
        <w:rPr>
          <w:rFonts w:cs="Times New Roman"/>
          <w:b/>
          <w:noProof/>
          <w:szCs w:val="28"/>
          <w:lang w:val="kk-KZ"/>
        </w:rPr>
        <w:t xml:space="preserve"> </w:t>
      </w:r>
      <w:r w:rsidRPr="00A66980">
        <w:rPr>
          <w:rFonts w:cs="Times New Roman"/>
          <w:bCs/>
          <w:noProof/>
          <w:szCs w:val="28"/>
          <w:lang w:val="kk-KZ"/>
        </w:rPr>
        <w:t>Жұмыстың негізгі нәтижелері келесі конференцияларда баяндалды және талқыланды: Лазерлік, плазмалық зерттеулер және технологиялар. ЛАПЛАЗ-2022: VIII Халықаралық конференцияның ғылыми еңбектер жинағы. Мәскеу, 2022. – 272-б.; XIII халықаралық фотоника және ақпараттық оптика конференциясы: Ғылыми еңбектер жинағы. М.: НИЯУ МИФИ, 2024. – 295–296-бб.; академик Қаныш Сәтбаевтың 125 жылдық мерейтойына арналған Халықаралық ғылыми конференция еңбе</w:t>
      </w:r>
      <w:r w:rsidR="00835E08" w:rsidRPr="00A66980">
        <w:rPr>
          <w:rFonts w:cs="Times New Roman"/>
          <w:bCs/>
          <w:noProof/>
          <w:szCs w:val="28"/>
          <w:lang w:val="kk-KZ"/>
        </w:rPr>
        <w:t>ктер жинағы, 2024. – 105–109-бб</w:t>
      </w:r>
      <w:r w:rsidR="00087D0B" w:rsidRPr="00A66980">
        <w:rPr>
          <w:rFonts w:cs="Times New Roman"/>
          <w:bCs/>
          <w:noProof/>
          <w:szCs w:val="28"/>
          <w:lang w:val="kk-KZ"/>
        </w:rPr>
        <w:t>.</w:t>
      </w:r>
      <w:r w:rsidR="00835E08" w:rsidRPr="00A66980">
        <w:rPr>
          <w:rFonts w:cs="Times New Roman"/>
          <w:bCs/>
          <w:noProof/>
          <w:szCs w:val="28"/>
          <w:lang w:val="kk-KZ"/>
        </w:rPr>
        <w:t xml:space="preserve">; </w:t>
      </w:r>
      <w:r w:rsidR="00A66980">
        <w:rPr>
          <w:rFonts w:cs="Times New Roman"/>
          <w:bCs/>
          <w:noProof/>
          <w:szCs w:val="28"/>
          <w:lang w:val="kk-KZ"/>
        </w:rPr>
        <w:t>Академик Е.</w:t>
      </w:r>
      <w:r w:rsidR="00835E08" w:rsidRPr="00A66980">
        <w:rPr>
          <w:rFonts w:cs="Times New Roman"/>
          <w:bCs/>
          <w:noProof/>
          <w:szCs w:val="28"/>
          <w:lang w:val="kk-KZ"/>
        </w:rPr>
        <w:t>А. Бөкетовтың 100 жылдығына арналған Е.А. Бөкетовтің ғылым көкжиектері атты Халықаралық ғылыми конференция материалдары бойынша еңбектер жинағы.  26 қыркүйек 2025. – 166-170 бб.</w:t>
      </w:r>
    </w:p>
    <w:p w14:paraId="7C70A19E" w14:textId="110D9E88" w:rsidR="005326B3" w:rsidRPr="00A66980" w:rsidRDefault="005326B3" w:rsidP="00711335">
      <w:pPr>
        <w:spacing w:after="0" w:line="240" w:lineRule="auto"/>
        <w:ind w:firstLine="709"/>
        <w:jc w:val="both"/>
        <w:rPr>
          <w:rFonts w:cs="Times New Roman"/>
          <w:b/>
          <w:noProof/>
          <w:szCs w:val="28"/>
          <w:lang w:val="kk-KZ"/>
        </w:rPr>
      </w:pPr>
      <w:r w:rsidRPr="00A66980">
        <w:rPr>
          <w:rFonts w:cs="Times New Roman"/>
          <w:b/>
          <w:noProof/>
          <w:szCs w:val="28"/>
          <w:lang w:val="kk-KZ"/>
        </w:rPr>
        <w:t>Жарияланымдар.</w:t>
      </w:r>
      <w:r w:rsidR="00D6071D" w:rsidRPr="00A66980">
        <w:rPr>
          <w:rFonts w:cs="Times New Roman"/>
          <w:b/>
          <w:noProof/>
          <w:szCs w:val="28"/>
          <w:lang w:val="kk-KZ"/>
        </w:rPr>
        <w:t xml:space="preserve"> </w:t>
      </w:r>
      <w:r w:rsidRPr="00A66980">
        <w:rPr>
          <w:rFonts w:cs="Times New Roman"/>
          <w:bCs/>
          <w:noProof/>
          <w:szCs w:val="28"/>
          <w:lang w:val="kk-KZ"/>
        </w:rPr>
        <w:t>Диссертац</w:t>
      </w:r>
      <w:r w:rsidR="00E76CBA" w:rsidRPr="00A66980">
        <w:rPr>
          <w:rFonts w:cs="Times New Roman"/>
          <w:bCs/>
          <w:noProof/>
          <w:szCs w:val="28"/>
          <w:lang w:val="kk-KZ"/>
        </w:rPr>
        <w:t>иялық жұмыс нәтижелері бойынша 8</w:t>
      </w:r>
      <w:r w:rsidRPr="00A66980">
        <w:rPr>
          <w:rFonts w:cs="Times New Roman"/>
          <w:bCs/>
          <w:noProof/>
          <w:szCs w:val="28"/>
          <w:lang w:val="kk-KZ"/>
        </w:rPr>
        <w:t xml:space="preserve"> баспа жұмысы жарық көрді: Thomson Reuters және Scopus базаларына кіретін журналдарда 2 мақала (Materials Chemi</w:t>
      </w:r>
      <w:r w:rsidR="00715474" w:rsidRPr="00A66980">
        <w:rPr>
          <w:rFonts w:cs="Times New Roman"/>
          <w:bCs/>
          <w:noProof/>
          <w:szCs w:val="28"/>
          <w:lang w:val="kk-KZ"/>
        </w:rPr>
        <w:t>stry and Physics, 2023, IF – 4.6, Q2, процентиль – 86</w:t>
      </w:r>
      <w:r w:rsidRPr="00A66980">
        <w:rPr>
          <w:rFonts w:cs="Times New Roman"/>
          <w:bCs/>
          <w:noProof/>
          <w:szCs w:val="28"/>
          <w:lang w:val="kk-KZ"/>
        </w:rPr>
        <w:t>; Synt</w:t>
      </w:r>
      <w:r w:rsidR="00715474" w:rsidRPr="00A66980">
        <w:rPr>
          <w:rFonts w:cs="Times New Roman"/>
          <w:bCs/>
          <w:noProof/>
          <w:szCs w:val="28"/>
          <w:lang w:val="kk-KZ"/>
        </w:rPr>
        <w:t>hetic Metals, 2025, IF – 8,3</w:t>
      </w:r>
      <w:r w:rsidR="00F65360" w:rsidRPr="00A66980">
        <w:rPr>
          <w:rFonts w:cs="Times New Roman"/>
          <w:bCs/>
          <w:noProof/>
          <w:szCs w:val="28"/>
          <w:lang w:val="kk-KZ"/>
        </w:rPr>
        <w:t xml:space="preserve"> Q2</w:t>
      </w:r>
      <w:r w:rsidRPr="00A66980">
        <w:rPr>
          <w:rFonts w:cs="Times New Roman"/>
          <w:bCs/>
          <w:noProof/>
          <w:szCs w:val="28"/>
          <w:lang w:val="kk-KZ"/>
        </w:rPr>
        <w:t>, процентиль – 8</w:t>
      </w:r>
      <w:r w:rsidR="00715474" w:rsidRPr="00A66980">
        <w:rPr>
          <w:rFonts w:cs="Times New Roman"/>
          <w:bCs/>
          <w:noProof/>
          <w:szCs w:val="28"/>
          <w:lang w:val="kk-KZ"/>
        </w:rPr>
        <w:t>7</w:t>
      </w:r>
      <w:r w:rsidRPr="00A66980">
        <w:rPr>
          <w:rFonts w:cs="Times New Roman"/>
          <w:bCs/>
          <w:noProof/>
          <w:szCs w:val="28"/>
          <w:lang w:val="kk-KZ"/>
        </w:rPr>
        <w:t xml:space="preserve">); ҚР ҒЖБМ БҒСҚК ұсынған журналдарда 2 мақала және халықаралық әрі республикалық конференциялар материалдарында </w:t>
      </w:r>
      <w:r w:rsidR="00E76CBA" w:rsidRPr="00A66980">
        <w:rPr>
          <w:rFonts w:cs="Times New Roman"/>
          <w:bCs/>
          <w:noProof/>
          <w:szCs w:val="28"/>
          <w:lang w:val="kk-KZ"/>
        </w:rPr>
        <w:t>4</w:t>
      </w:r>
      <w:r w:rsidRPr="00A66980">
        <w:rPr>
          <w:rFonts w:cs="Times New Roman"/>
          <w:bCs/>
          <w:noProof/>
          <w:szCs w:val="28"/>
          <w:lang w:val="kk-KZ"/>
        </w:rPr>
        <w:t xml:space="preserve"> жарияланым.</w:t>
      </w:r>
    </w:p>
    <w:p w14:paraId="07F531B9" w14:textId="77777777" w:rsidR="005326B3" w:rsidRPr="00A66980" w:rsidRDefault="005326B3" w:rsidP="00711335">
      <w:pPr>
        <w:spacing w:after="0" w:line="240" w:lineRule="auto"/>
        <w:ind w:firstLine="709"/>
        <w:jc w:val="both"/>
        <w:rPr>
          <w:rFonts w:cs="Times New Roman"/>
          <w:b/>
          <w:noProof/>
          <w:szCs w:val="28"/>
          <w:lang w:val="kk-KZ"/>
        </w:rPr>
      </w:pPr>
      <w:r w:rsidRPr="00A66980">
        <w:rPr>
          <w:rFonts w:cs="Times New Roman"/>
          <w:b/>
          <w:noProof/>
          <w:szCs w:val="28"/>
          <w:lang w:val="kk-KZ"/>
        </w:rPr>
        <w:t>Жұмыстың практикалық маңызы:</w:t>
      </w:r>
    </w:p>
    <w:p w14:paraId="426EE209" w14:textId="47B65D1B" w:rsidR="00BC3514" w:rsidRPr="00A66980" w:rsidRDefault="005326B3" w:rsidP="00711335">
      <w:pPr>
        <w:pStyle w:val="ab"/>
        <w:numPr>
          <w:ilvl w:val="0"/>
          <w:numId w:val="12"/>
        </w:numPr>
        <w:tabs>
          <w:tab w:val="left" w:pos="993"/>
        </w:tabs>
        <w:spacing w:after="0" w:line="240" w:lineRule="auto"/>
        <w:ind w:left="0" w:firstLine="709"/>
        <w:jc w:val="both"/>
        <w:rPr>
          <w:rFonts w:ascii="Times New Roman" w:hAnsi="Times New Roman" w:cs="Times New Roman"/>
          <w:bCs/>
          <w:noProof/>
          <w:sz w:val="28"/>
          <w:szCs w:val="28"/>
          <w:lang w:val="kk-KZ"/>
        </w:rPr>
      </w:pPr>
      <w:r w:rsidRPr="00A66980">
        <w:rPr>
          <w:rFonts w:ascii="Times New Roman" w:hAnsi="Times New Roman" w:cs="Times New Roman"/>
          <w:bCs/>
          <w:noProof/>
          <w:sz w:val="28"/>
          <w:szCs w:val="28"/>
          <w:lang w:val="kk-KZ"/>
        </w:rPr>
        <w:t xml:space="preserve">Фталоцианин мен оның </w:t>
      </w:r>
      <w:r w:rsidR="00965D9E" w:rsidRPr="00A66980">
        <w:rPr>
          <w:rFonts w:ascii="Times New Roman" w:hAnsi="Times New Roman" w:cs="Times New Roman"/>
          <w:bCs/>
          <w:noProof/>
          <w:sz w:val="28"/>
          <w:szCs w:val="28"/>
          <w:lang w:val="kk-KZ"/>
        </w:rPr>
        <w:t>металлкешендерінің</w:t>
      </w:r>
      <w:r w:rsidRPr="00A66980">
        <w:rPr>
          <w:rFonts w:ascii="Times New Roman" w:hAnsi="Times New Roman" w:cs="Times New Roman"/>
          <w:bCs/>
          <w:noProof/>
          <w:sz w:val="28"/>
          <w:szCs w:val="28"/>
          <w:lang w:val="kk-KZ"/>
        </w:rPr>
        <w:t xml:space="preserve"> наноқұрыл</w:t>
      </w:r>
      <w:r w:rsidR="00965D9E" w:rsidRPr="00A66980">
        <w:rPr>
          <w:rFonts w:ascii="Times New Roman" w:hAnsi="Times New Roman" w:cs="Times New Roman"/>
          <w:bCs/>
          <w:noProof/>
          <w:sz w:val="28"/>
          <w:szCs w:val="28"/>
          <w:lang w:val="kk-KZ"/>
        </w:rPr>
        <w:t>ымдарының оптикалық және электр</w:t>
      </w:r>
      <w:r w:rsidRPr="00A66980">
        <w:rPr>
          <w:rFonts w:ascii="Times New Roman" w:hAnsi="Times New Roman" w:cs="Times New Roman"/>
          <w:bCs/>
          <w:noProof/>
          <w:sz w:val="28"/>
          <w:szCs w:val="28"/>
          <w:lang w:val="kk-KZ"/>
        </w:rPr>
        <w:t>физикалық қасиеттерін зерттеу нәтижелері оларды оптоэлектрондық құрылғыларда және үшінші буын күн элементтерінде қолдануға маңызды.</w:t>
      </w:r>
    </w:p>
    <w:p w14:paraId="524DFE69" w14:textId="32E25A86" w:rsidR="00BC3514" w:rsidRPr="00A66980" w:rsidRDefault="00BC3514" w:rsidP="00711335">
      <w:pPr>
        <w:pStyle w:val="ab"/>
        <w:numPr>
          <w:ilvl w:val="0"/>
          <w:numId w:val="12"/>
        </w:numPr>
        <w:tabs>
          <w:tab w:val="left" w:pos="993"/>
        </w:tabs>
        <w:spacing w:after="0" w:line="240" w:lineRule="auto"/>
        <w:ind w:left="0" w:firstLine="709"/>
        <w:jc w:val="both"/>
        <w:rPr>
          <w:rFonts w:ascii="Times New Roman" w:hAnsi="Times New Roman" w:cs="Times New Roman"/>
          <w:bCs/>
          <w:noProof/>
          <w:sz w:val="28"/>
          <w:szCs w:val="28"/>
        </w:rPr>
      </w:pPr>
      <w:r w:rsidRPr="00A66980">
        <w:rPr>
          <w:rFonts w:ascii="Times New Roman" w:hAnsi="Times New Roman" w:cs="Times New Roman"/>
          <w:bCs/>
          <w:noProof/>
          <w:sz w:val="28"/>
          <w:szCs w:val="28"/>
          <w:lang w:val="kk-KZ"/>
        </w:rPr>
        <w:t xml:space="preserve">MPc аралық қабатын енгізу перовскиттің деградациялық каналын блоктап, перовскит қабаты мен Spiro-OMeTAD арасындағы тікелей байланысты болдырмайды. </w:t>
      </w:r>
      <w:r w:rsidRPr="00A66980">
        <w:rPr>
          <w:rFonts w:ascii="Times New Roman" w:hAnsi="Times New Roman" w:cs="Times New Roman"/>
          <w:bCs/>
          <w:noProof/>
          <w:sz w:val="28"/>
          <w:szCs w:val="28"/>
        </w:rPr>
        <w:t>Бұл PSCs-тің фотовольтаикалық көрсеткіштерін жақсартады және тұрақтылығын арттырады</w:t>
      </w:r>
      <w:r w:rsidRPr="00A66980">
        <w:rPr>
          <w:rFonts w:ascii="Times New Roman" w:hAnsi="Times New Roman" w:cs="Times New Roman"/>
          <w:sz w:val="28"/>
          <w:szCs w:val="28"/>
        </w:rPr>
        <w:t>.</w:t>
      </w:r>
    </w:p>
    <w:p w14:paraId="157F23E0" w14:textId="4402804A" w:rsidR="005326B3" w:rsidRPr="00A66980" w:rsidRDefault="00BC3514" w:rsidP="00711335">
      <w:pPr>
        <w:pStyle w:val="ab"/>
        <w:numPr>
          <w:ilvl w:val="0"/>
          <w:numId w:val="12"/>
        </w:numPr>
        <w:tabs>
          <w:tab w:val="left" w:pos="993"/>
        </w:tabs>
        <w:spacing w:after="0" w:line="240" w:lineRule="auto"/>
        <w:ind w:left="0" w:firstLine="709"/>
        <w:jc w:val="both"/>
        <w:rPr>
          <w:rFonts w:ascii="Times New Roman" w:hAnsi="Times New Roman" w:cs="Times New Roman"/>
          <w:bCs/>
          <w:noProof/>
          <w:sz w:val="28"/>
          <w:szCs w:val="28"/>
        </w:rPr>
      </w:pPr>
      <w:r w:rsidRPr="00A66980">
        <w:rPr>
          <w:rFonts w:ascii="Times New Roman" w:hAnsi="Times New Roman" w:cs="Times New Roman"/>
          <w:bCs/>
          <w:noProof/>
          <w:sz w:val="28"/>
          <w:szCs w:val="28"/>
        </w:rPr>
        <w:t>MPc наноқұрылымдарын қамтитын тасымалдаушы қабаттағы заряд тасымалдаушылардың және рекомбинацияның м</w:t>
      </w:r>
      <w:r w:rsidR="00965D9E" w:rsidRPr="00A66980">
        <w:rPr>
          <w:rFonts w:ascii="Times New Roman" w:hAnsi="Times New Roman" w:cs="Times New Roman"/>
          <w:bCs/>
          <w:noProof/>
          <w:sz w:val="28"/>
          <w:szCs w:val="28"/>
        </w:rPr>
        <w:t>еханизмдерін түсіну перовскитті</w:t>
      </w:r>
      <w:r w:rsidRPr="00A66980">
        <w:rPr>
          <w:rFonts w:ascii="Times New Roman" w:hAnsi="Times New Roman" w:cs="Times New Roman"/>
          <w:bCs/>
          <w:noProof/>
          <w:sz w:val="28"/>
          <w:szCs w:val="28"/>
        </w:rPr>
        <w:t xml:space="preserve"> күн элементтерінің фотовольтаикалық көрсеткіштерін жақсартып, PSCs-ті жинау технологиясын жеңілдетуге мүмкіндік береді.</w:t>
      </w:r>
    </w:p>
    <w:p w14:paraId="4B2FC612" w14:textId="67FBC240" w:rsidR="00E76C6A" w:rsidRPr="00A66980" w:rsidRDefault="005326B3" w:rsidP="00711335">
      <w:pPr>
        <w:spacing w:after="0" w:line="240" w:lineRule="auto"/>
        <w:ind w:firstLine="709"/>
        <w:jc w:val="both"/>
        <w:rPr>
          <w:rFonts w:cs="Times New Roman"/>
          <w:noProof/>
          <w:szCs w:val="28"/>
          <w:lang w:val="ru-RU"/>
        </w:rPr>
      </w:pPr>
      <w:r w:rsidRPr="00A66980">
        <w:rPr>
          <w:rFonts w:cs="Times New Roman"/>
          <w:b/>
          <w:noProof/>
          <w:szCs w:val="28"/>
          <w:lang w:val="ru-RU"/>
        </w:rPr>
        <w:t>Диссертацияның құрылымы мен көлемі.</w:t>
      </w:r>
      <w:r w:rsidR="00D6071D" w:rsidRPr="00A66980">
        <w:rPr>
          <w:rFonts w:cs="Times New Roman"/>
          <w:b/>
          <w:noProof/>
          <w:szCs w:val="28"/>
          <w:lang w:val="ru-RU"/>
        </w:rPr>
        <w:t xml:space="preserve"> </w:t>
      </w:r>
      <w:r w:rsidRPr="00A66980">
        <w:rPr>
          <w:rFonts w:cs="Times New Roman"/>
          <w:noProof/>
          <w:szCs w:val="28"/>
          <w:lang w:val="ru-RU"/>
        </w:rPr>
        <w:t xml:space="preserve">Диссертациялық жұмыстың құрылымы қойылған міндеттерге сәйкес анықталған және кіріспеден, 5 бөлімнен, қорытындыдан, библиографиядан және қосымшадан тұрады. Жұмыс </w:t>
      </w:r>
      <w:r w:rsidR="00784F73" w:rsidRPr="00A66980">
        <w:rPr>
          <w:rFonts w:cs="Times New Roman"/>
          <w:noProof/>
          <w:szCs w:val="28"/>
          <w:lang w:val="ru-RU"/>
        </w:rPr>
        <w:t>11</w:t>
      </w:r>
      <w:r w:rsidR="00E631FD">
        <w:rPr>
          <w:rFonts w:cs="Times New Roman"/>
          <w:noProof/>
          <w:szCs w:val="28"/>
          <w:lang w:val="ru-RU"/>
        </w:rPr>
        <w:t>0</w:t>
      </w:r>
      <w:r w:rsidRPr="00A66980">
        <w:rPr>
          <w:rFonts w:cs="Times New Roman"/>
          <w:noProof/>
          <w:szCs w:val="28"/>
          <w:lang w:val="ru-RU"/>
        </w:rPr>
        <w:t xml:space="preserve"> машина бетінде баяндалған, </w:t>
      </w:r>
      <w:r w:rsidR="00644176" w:rsidRPr="00A66980">
        <w:rPr>
          <w:rFonts w:cs="Times New Roman"/>
          <w:noProof/>
          <w:szCs w:val="28"/>
          <w:lang w:val="ru-RU"/>
        </w:rPr>
        <w:t>51 сурет, 18</w:t>
      </w:r>
      <w:r w:rsidRPr="00A66980">
        <w:rPr>
          <w:rFonts w:cs="Times New Roman"/>
          <w:noProof/>
          <w:szCs w:val="28"/>
          <w:lang w:val="ru-RU"/>
        </w:rPr>
        <w:t xml:space="preserve"> кестемен иллюстрацияланған және 19</w:t>
      </w:r>
      <w:r w:rsidR="00E631FD">
        <w:rPr>
          <w:rFonts w:cs="Times New Roman"/>
          <w:noProof/>
          <w:szCs w:val="28"/>
          <w:lang w:val="ru-RU"/>
        </w:rPr>
        <w:t>5</w:t>
      </w:r>
      <w:r w:rsidRPr="00A66980">
        <w:rPr>
          <w:rFonts w:cs="Times New Roman"/>
          <w:noProof/>
          <w:szCs w:val="28"/>
          <w:lang w:val="ru-RU"/>
        </w:rPr>
        <w:t xml:space="preserve"> атаудан тұратын пайдаланылған әдебиеттер тізімін қамтиды.</w:t>
      </w:r>
      <w:r w:rsidR="008112B1" w:rsidRPr="00A66980">
        <w:rPr>
          <w:rFonts w:cs="Times New Roman"/>
          <w:bCs/>
          <w:noProof/>
          <w:szCs w:val="28"/>
          <w:lang w:val="kk-KZ"/>
        </w:rPr>
        <w:t xml:space="preserve"> </w:t>
      </w:r>
      <w:r w:rsidR="00E76C6A" w:rsidRPr="00A66980">
        <w:rPr>
          <w:rFonts w:cs="Times New Roman"/>
          <w:noProof/>
          <w:szCs w:val="28"/>
          <w:lang w:val="ru-RU"/>
        </w:rPr>
        <w:br w:type="page"/>
      </w:r>
    </w:p>
    <w:p w14:paraId="02CE730A" w14:textId="046A5B02" w:rsidR="00DF020A" w:rsidRPr="00B658DC" w:rsidRDefault="00DF020A" w:rsidP="00A66980">
      <w:pPr>
        <w:spacing w:after="0" w:line="240" w:lineRule="auto"/>
        <w:ind w:firstLine="709"/>
        <w:jc w:val="both"/>
        <w:rPr>
          <w:rFonts w:cs="Times New Roman"/>
          <w:szCs w:val="28"/>
          <w:lang w:val="ru-RU"/>
        </w:rPr>
      </w:pPr>
      <w:r w:rsidRPr="00B658DC">
        <w:rPr>
          <w:rFonts w:cs="Times New Roman"/>
          <w:b/>
          <w:szCs w:val="28"/>
          <w:lang w:val="ru-RU"/>
        </w:rPr>
        <w:t xml:space="preserve">1 </w:t>
      </w:r>
      <w:r w:rsidR="00D6071D" w:rsidRPr="00B658DC">
        <w:rPr>
          <w:rFonts w:cs="Times New Roman"/>
          <w:b/>
          <w:bCs/>
          <w:szCs w:val="28"/>
          <w:lang w:val="ru-RU"/>
        </w:rPr>
        <w:t xml:space="preserve">ПЕРОВСКИТТІ КҮН ЭЛЕМЕНТТЕРІНДЕ КЕМТІК ТАСЫМАЛДАУШЫ ҚАБАТЫНДАҒЫ ЗАРЯД ТАСЫМАЛДАУШЫЛАРДЫҢ ГЕНЕРАЦИЯСЫ ЖӘНЕ </w:t>
      </w:r>
      <w:r w:rsidR="00963634" w:rsidRPr="00B658DC">
        <w:rPr>
          <w:rFonts w:cs="Times New Roman"/>
          <w:b/>
          <w:bCs/>
          <w:szCs w:val="28"/>
          <w:lang w:val="ru-RU"/>
        </w:rPr>
        <w:t>ТАСМАЛДАУ</w:t>
      </w:r>
      <w:r w:rsidR="00D6071D" w:rsidRPr="00B658DC">
        <w:rPr>
          <w:rFonts w:cs="Times New Roman"/>
          <w:b/>
          <w:bCs/>
          <w:szCs w:val="28"/>
          <w:lang w:val="ru-RU"/>
        </w:rPr>
        <w:t xml:space="preserve">Ы </w:t>
      </w:r>
    </w:p>
    <w:p w14:paraId="451FF996" w14:textId="77777777" w:rsidR="00DF020A" w:rsidRPr="00B658DC" w:rsidRDefault="00DF020A" w:rsidP="00A66980">
      <w:pPr>
        <w:spacing w:after="0" w:line="240" w:lineRule="auto"/>
        <w:ind w:firstLine="709"/>
        <w:jc w:val="both"/>
        <w:rPr>
          <w:rFonts w:cs="Times New Roman"/>
          <w:szCs w:val="28"/>
          <w:lang w:val="ru-RU"/>
        </w:rPr>
      </w:pPr>
    </w:p>
    <w:p w14:paraId="76B6B6C0" w14:textId="2FEE7F96" w:rsidR="00D6071D" w:rsidRPr="00B658DC" w:rsidRDefault="00D6071D" w:rsidP="00A66980">
      <w:pPr>
        <w:spacing w:after="0" w:line="240" w:lineRule="auto"/>
        <w:ind w:firstLine="709"/>
        <w:jc w:val="both"/>
        <w:rPr>
          <w:rFonts w:cs="Times New Roman"/>
          <w:szCs w:val="28"/>
          <w:lang w:val="ru-RU"/>
        </w:rPr>
      </w:pPr>
      <w:r w:rsidRPr="00B658DC">
        <w:rPr>
          <w:rFonts w:cs="Times New Roman"/>
          <w:szCs w:val="28"/>
          <w:lang w:val="ru-RU"/>
        </w:rPr>
        <w:t xml:space="preserve">Күн энергиясы таза, қалпына келтірілетін және экономикалық тұрғыдан тиімді энергия көзі ретінде барған сайын маңыздырақ бола түсуде. Күн энергиясы сияқты тұрақты энергетикалық ресурстарға жаһандық көшу қазбалы отынға тәуелділікті азайту және қоршаған ортаға теріс әсерді барынша </w:t>
      </w:r>
      <w:r w:rsidRPr="000F7BE4">
        <w:rPr>
          <w:rFonts w:cs="Times New Roman"/>
          <w:color w:val="000000" w:themeColor="text1"/>
          <w:szCs w:val="28"/>
          <w:lang w:val="ru-RU"/>
        </w:rPr>
        <w:t xml:space="preserve">төмендету үшін негізгі шарт болып табылады [1, </w:t>
      </w:r>
      <w:r w:rsidR="000F7BE4" w:rsidRPr="000F7BE4">
        <w:rPr>
          <w:rFonts w:cs="Times New Roman"/>
          <w:color w:val="000000" w:themeColor="text1"/>
          <w:szCs w:val="28"/>
        </w:rPr>
        <w:t>p</w:t>
      </w:r>
      <w:r w:rsidR="000F7BE4" w:rsidRPr="000F7BE4">
        <w:rPr>
          <w:rFonts w:cs="Times New Roman"/>
          <w:color w:val="000000" w:themeColor="text1"/>
          <w:szCs w:val="28"/>
          <w:lang w:val="ru-RU"/>
        </w:rPr>
        <w:t xml:space="preserve">. 114934; </w:t>
      </w:r>
      <w:r w:rsidRPr="000F7BE4">
        <w:rPr>
          <w:rFonts w:cs="Times New Roman"/>
          <w:color w:val="000000" w:themeColor="text1"/>
          <w:szCs w:val="28"/>
          <w:lang w:val="ru-RU"/>
        </w:rPr>
        <w:t>2</w:t>
      </w:r>
      <w:r w:rsidR="000F7BE4" w:rsidRPr="000F7BE4">
        <w:rPr>
          <w:rFonts w:cs="Times New Roman"/>
          <w:color w:val="000000" w:themeColor="text1"/>
          <w:szCs w:val="28"/>
          <w:lang w:val="ru-RU"/>
        </w:rPr>
        <w:t xml:space="preserve">, </w:t>
      </w:r>
      <w:r w:rsidR="000F7BE4" w:rsidRPr="000F7BE4">
        <w:rPr>
          <w:rFonts w:cs="Times New Roman"/>
          <w:color w:val="000000" w:themeColor="text1"/>
          <w:szCs w:val="28"/>
        </w:rPr>
        <w:t>p</w:t>
      </w:r>
      <w:r w:rsidR="000F7BE4" w:rsidRPr="000F7BE4">
        <w:rPr>
          <w:rFonts w:cs="Times New Roman"/>
          <w:color w:val="000000" w:themeColor="text1"/>
          <w:szCs w:val="28"/>
          <w:lang w:val="ru-RU"/>
        </w:rPr>
        <w:t>. 113188</w:t>
      </w:r>
      <w:r w:rsidRPr="000F7BE4">
        <w:rPr>
          <w:rFonts w:cs="Times New Roman"/>
          <w:color w:val="000000" w:themeColor="text1"/>
          <w:szCs w:val="28"/>
          <w:lang w:val="ru-RU"/>
        </w:rPr>
        <w:t xml:space="preserve">]. Күн </w:t>
      </w:r>
      <w:r w:rsidRPr="00B658DC">
        <w:rPr>
          <w:rFonts w:cs="Times New Roman"/>
          <w:szCs w:val="28"/>
          <w:lang w:val="ru-RU"/>
        </w:rPr>
        <w:t>элементтері электр энергиясын өндіру шығындарын төмендету және энергияға деген өсіп келе жатқан қажеттілікті</w:t>
      </w:r>
      <w:r w:rsidR="004C737A">
        <w:rPr>
          <w:rFonts w:cs="Times New Roman"/>
          <w:szCs w:val="28"/>
          <w:lang w:val="ru-RU"/>
        </w:rPr>
        <w:t xml:space="preserve"> қанағаттандырудың перспективті</w:t>
      </w:r>
      <w:r w:rsidRPr="00B658DC">
        <w:rPr>
          <w:rFonts w:cs="Times New Roman"/>
          <w:szCs w:val="28"/>
          <w:lang w:val="ru-RU"/>
        </w:rPr>
        <w:t xml:space="preserve"> шешімі ретінде қарастырылады. Алайда, олардың тиімділігін арттыру үшін тыйым салынған аймақ енімен байланысты жарық </w:t>
      </w:r>
      <w:r w:rsidR="0089257B" w:rsidRPr="00B658DC">
        <w:rPr>
          <w:rFonts w:cs="Times New Roman"/>
          <w:szCs w:val="28"/>
          <w:lang w:val="ru-RU"/>
        </w:rPr>
        <w:t>жұтылу</w:t>
      </w:r>
      <w:r w:rsidRPr="00B658DC">
        <w:rPr>
          <w:rFonts w:cs="Times New Roman"/>
          <w:szCs w:val="28"/>
          <w:lang w:val="ru-RU"/>
        </w:rPr>
        <w:t xml:space="preserve"> коэффициентінің төмендігі сияқты шектеулерді еңсеру қажет [</w:t>
      </w:r>
      <w:r w:rsidR="0087544B">
        <w:rPr>
          <w:rFonts w:cs="Times New Roman"/>
          <w:szCs w:val="28"/>
          <w:lang w:val="ru-RU"/>
        </w:rPr>
        <w:t>6</w:t>
      </w:r>
      <w:r w:rsidRPr="00B658DC">
        <w:rPr>
          <w:rFonts w:cs="Times New Roman"/>
          <w:szCs w:val="28"/>
          <w:lang w:val="ru-RU"/>
        </w:rPr>
        <w:t>-</w:t>
      </w:r>
      <w:r w:rsidR="0087544B">
        <w:rPr>
          <w:rFonts w:cs="Times New Roman"/>
          <w:szCs w:val="28"/>
          <w:lang w:val="ru-RU"/>
        </w:rPr>
        <w:t>8</w:t>
      </w:r>
      <w:r w:rsidRPr="00B658DC">
        <w:rPr>
          <w:rFonts w:cs="Times New Roman"/>
          <w:szCs w:val="28"/>
          <w:lang w:val="ru-RU"/>
        </w:rPr>
        <w:t>].</w:t>
      </w:r>
    </w:p>
    <w:p w14:paraId="5A8DCAA0" w14:textId="7E61EBCD" w:rsidR="00D6071D" w:rsidRPr="00B658DC" w:rsidRDefault="00D6071D" w:rsidP="00A66980">
      <w:pPr>
        <w:spacing w:after="0" w:line="240" w:lineRule="auto"/>
        <w:ind w:firstLine="709"/>
        <w:jc w:val="both"/>
        <w:rPr>
          <w:rFonts w:cs="Times New Roman"/>
          <w:szCs w:val="28"/>
          <w:lang w:val="ru-RU"/>
        </w:rPr>
      </w:pPr>
      <w:r w:rsidRPr="00B658DC">
        <w:rPr>
          <w:rFonts w:cs="Times New Roman"/>
          <w:szCs w:val="28"/>
          <w:lang w:val="ru-RU"/>
        </w:rPr>
        <w:t>Әлемнің көптеген елдерінде күн энергетикасы ұлттық электрлендіру стратегияларының іргелі құрамдас бөлігі ретінде қарастырылады. Қалпына келтірілетін энергия көздеріне көшу тұрақты даму және өмір сүру сапасын арттыру үшін шешуші мәнге ие, өйткені қазбалы отынды пайдалану елеулі экологиялық және медико-биологиялық салдарға әкеледі. Нәтижесінде баламалы энергия көздерін, соның ішінде күн энергиясын зерттеу және енгізу бойынша ғылыми-зерттеу белсенділігі артып келеді. Бұл әлемдік энергетикалық қажеттілікті қанағаттандыру және қоршаған ортаға теріс әсерді азайту мақсатында жүзеге асырылуда [</w:t>
      </w:r>
      <w:r w:rsidR="0087544B">
        <w:rPr>
          <w:rFonts w:cs="Times New Roman"/>
          <w:szCs w:val="28"/>
          <w:lang w:val="ru-RU"/>
        </w:rPr>
        <w:t>9</w:t>
      </w:r>
      <w:r w:rsidRPr="00B658DC">
        <w:rPr>
          <w:rFonts w:cs="Times New Roman"/>
          <w:szCs w:val="28"/>
          <w:lang w:val="ru-RU"/>
        </w:rPr>
        <w:t>].</w:t>
      </w:r>
    </w:p>
    <w:p w14:paraId="0CA3451A" w14:textId="4A0C7DB4" w:rsidR="00D6071D" w:rsidRPr="00B658DC" w:rsidRDefault="004C737A" w:rsidP="00A66980">
      <w:pPr>
        <w:spacing w:after="0" w:line="240" w:lineRule="auto"/>
        <w:ind w:firstLine="709"/>
        <w:jc w:val="both"/>
        <w:rPr>
          <w:rFonts w:cs="Times New Roman"/>
          <w:szCs w:val="28"/>
          <w:lang w:val="ru-RU"/>
        </w:rPr>
      </w:pPr>
      <w:r>
        <w:rPr>
          <w:rFonts w:cs="Times New Roman"/>
          <w:szCs w:val="28"/>
          <w:lang w:val="ru-RU"/>
        </w:rPr>
        <w:t>Кремний</w:t>
      </w:r>
      <w:r w:rsidR="00D6071D" w:rsidRPr="00B658DC">
        <w:rPr>
          <w:rFonts w:cs="Times New Roman"/>
          <w:szCs w:val="28"/>
          <w:lang w:val="ru-RU"/>
        </w:rPr>
        <w:t xml:space="preserve"> күн элементтері қазіргі уақытта коммерциялық секторда ең жоғары тиімділік көрсеткіштерін көрсе</w:t>
      </w:r>
      <w:r>
        <w:rPr>
          <w:rFonts w:cs="Times New Roman"/>
          <w:szCs w:val="28"/>
          <w:lang w:val="ru-RU"/>
        </w:rPr>
        <w:t>тіп отыр. Бүгінгі күні кремний</w:t>
      </w:r>
      <w:r w:rsidR="00D6071D" w:rsidRPr="00B658DC">
        <w:rPr>
          <w:rFonts w:cs="Times New Roman"/>
          <w:szCs w:val="28"/>
          <w:lang w:val="ru-RU"/>
        </w:rPr>
        <w:t xml:space="preserve"> фотоэлектрлік элементтер нарықта жетекші орынға ие болып, әлемдік өндіріс көлемі</w:t>
      </w:r>
      <w:r w:rsidR="006F161F" w:rsidRPr="00B658DC">
        <w:rPr>
          <w:rFonts w:cs="Times New Roman"/>
          <w:szCs w:val="28"/>
          <w:lang w:val="ru-RU"/>
        </w:rPr>
        <w:t>нің 90%-дан астамын құрайды [</w:t>
      </w:r>
      <w:r w:rsidR="0087544B">
        <w:rPr>
          <w:rFonts w:cs="Times New Roman"/>
          <w:szCs w:val="28"/>
          <w:lang w:val="ru-RU"/>
        </w:rPr>
        <w:t>10</w:t>
      </w:r>
      <w:r w:rsidR="006F161F" w:rsidRPr="00B658DC">
        <w:rPr>
          <w:rFonts w:cs="Times New Roman"/>
          <w:szCs w:val="28"/>
          <w:lang w:val="ru-RU"/>
        </w:rPr>
        <w:t>,</w:t>
      </w:r>
      <w:r w:rsidR="0087544B">
        <w:rPr>
          <w:rFonts w:cs="Times New Roman"/>
          <w:szCs w:val="28"/>
          <w:lang w:val="ru-RU"/>
        </w:rPr>
        <w:t xml:space="preserve"> 11</w:t>
      </w:r>
      <w:r>
        <w:rPr>
          <w:rFonts w:cs="Times New Roman"/>
          <w:szCs w:val="28"/>
          <w:lang w:val="ru-RU"/>
        </w:rPr>
        <w:t>]. Дегенмен, кремний</w:t>
      </w:r>
      <w:r w:rsidR="00D6071D" w:rsidRPr="00B658DC">
        <w:rPr>
          <w:rFonts w:cs="Times New Roman"/>
          <w:szCs w:val="28"/>
          <w:lang w:val="ru-RU"/>
        </w:rPr>
        <w:t xml:space="preserve"> құрылғылардың бірқатар кемшіліктері бар, олардың ішінде: өндірістің жоғары құны, икемді күн элементтерін жасау кезіндегі технологиялық күрделілік, өндіріс кезеңдерінде туындайтын экологиялық тәуекелдер, сондай-ақ жаңа технологиялық шешімдермен салыстырғанда салыстырмалы түрде төмен тиімділік [</w:t>
      </w:r>
      <w:r w:rsidR="0087544B">
        <w:rPr>
          <w:rFonts w:cs="Times New Roman"/>
          <w:szCs w:val="28"/>
          <w:lang w:val="ru-RU"/>
        </w:rPr>
        <w:t>12</w:t>
      </w:r>
      <w:r w:rsidR="00D6071D" w:rsidRPr="00B658DC">
        <w:rPr>
          <w:rFonts w:cs="Times New Roman"/>
          <w:szCs w:val="28"/>
          <w:lang w:val="ru-RU"/>
        </w:rPr>
        <w:t>].</w:t>
      </w:r>
    </w:p>
    <w:p w14:paraId="6E9EBC47" w14:textId="3F1EEE14" w:rsidR="00D6071D" w:rsidRPr="00B658DC" w:rsidRDefault="00D6071D" w:rsidP="00A66980">
      <w:pPr>
        <w:spacing w:after="0" w:line="240" w:lineRule="auto"/>
        <w:ind w:firstLine="709"/>
        <w:jc w:val="both"/>
        <w:rPr>
          <w:rFonts w:cs="Times New Roman"/>
          <w:szCs w:val="28"/>
          <w:lang w:val="ru-RU"/>
        </w:rPr>
      </w:pPr>
      <w:r w:rsidRPr="00B658DC">
        <w:rPr>
          <w:rFonts w:cs="Times New Roman"/>
          <w:szCs w:val="28"/>
          <w:lang w:val="ru-RU"/>
        </w:rPr>
        <w:t>Соңғы жылдары перовскитті күн элементтері (PSC) саласында тиімділік, тұрақтылық және масштабталушылық бойынша айтарлықтай прогреске қол жеткізілді. Тұрақтылықты арттыру саласындағы зерттеулердің негізгі бағыты – инкапсуляцияның жетілдірілген әдістерін қолдану, перовскиттің тұрақты құрамдарын пайдалану және деградациялық процестерді азайту үшін интерфейстерді оңтайландыру арқылы материалдардың қызмет ету мерзімін ұзарту болып табылады. Қосымша түрде, рулондық баспа (roll-to-roll) және бүрікпе баспа (inkjet printing) сияқты масштабталатын өндірістік технологиялар әзірленуде, бұл ірі сериялы өндірістің өзіндік құнын төмендетуге мүмк</w:t>
      </w:r>
      <w:r w:rsidR="004C737A">
        <w:rPr>
          <w:rFonts w:cs="Times New Roman"/>
          <w:szCs w:val="28"/>
          <w:lang w:val="ru-RU"/>
        </w:rPr>
        <w:t>індік береді [1</w:t>
      </w:r>
      <w:r w:rsidR="0087544B">
        <w:rPr>
          <w:rFonts w:cs="Times New Roman"/>
          <w:szCs w:val="28"/>
          <w:lang w:val="ru-RU"/>
        </w:rPr>
        <w:t>3</w:t>
      </w:r>
      <w:r w:rsidR="004C737A">
        <w:rPr>
          <w:rFonts w:cs="Times New Roman"/>
          <w:szCs w:val="28"/>
          <w:lang w:val="ru-RU"/>
        </w:rPr>
        <w:t>]. Перспективті</w:t>
      </w:r>
      <w:r w:rsidRPr="00B658DC">
        <w:rPr>
          <w:rFonts w:cs="Times New Roman"/>
          <w:szCs w:val="28"/>
          <w:lang w:val="ru-RU"/>
        </w:rPr>
        <w:t xml:space="preserve"> бағыттардың бірі – құрамында қорғасын жоқ перовскиттерді, атап айтқанда кальций бар қосылыстарды зерттеу, бұл олардың жоғары жұмыс сипаттамаларын сақтай отырып, экологиялық тәуекелдерді азайту есебінен коммерцияландыруды жеделдетуге мүмкіндік береді.</w:t>
      </w:r>
    </w:p>
    <w:p w14:paraId="5AA9D4B8" w14:textId="48A7931E" w:rsidR="00D6071D" w:rsidRPr="00B658DC" w:rsidRDefault="00D6071D" w:rsidP="00A66980">
      <w:pPr>
        <w:spacing w:after="0" w:line="240" w:lineRule="auto"/>
        <w:ind w:firstLine="709"/>
        <w:jc w:val="both"/>
        <w:rPr>
          <w:rFonts w:cs="Times New Roman"/>
          <w:szCs w:val="28"/>
          <w:lang w:val="ru-RU"/>
        </w:rPr>
      </w:pPr>
      <w:r w:rsidRPr="00B658DC">
        <w:rPr>
          <w:rFonts w:cs="Times New Roman"/>
          <w:szCs w:val="28"/>
          <w:lang w:val="ru-RU"/>
        </w:rPr>
        <w:t>Зерттеушілер барған сайын перовскитті күн элементтерін дәстүр</w:t>
      </w:r>
      <w:r w:rsidR="009276D8">
        <w:rPr>
          <w:rFonts w:cs="Times New Roman"/>
          <w:szCs w:val="28"/>
          <w:lang w:val="ru-RU"/>
        </w:rPr>
        <w:t>лі кремний күн</w:t>
      </w:r>
      <w:r w:rsidRPr="00B658DC">
        <w:rPr>
          <w:rFonts w:cs="Times New Roman"/>
          <w:szCs w:val="28"/>
          <w:lang w:val="ru-RU"/>
        </w:rPr>
        <w:t xml:space="preserve"> элементтердің экологиялық тұрақты баламасы ретінде дамытуға назар аударуда, бұл олардың өндірістік үнемділігімен, жоғары тиімділігімен және масштабталатын өндіріс мүмкіндігімен байланысты.</w:t>
      </w:r>
    </w:p>
    <w:p w14:paraId="40528A75" w14:textId="704EE5B7" w:rsidR="00D6071D" w:rsidRPr="00B658DC" w:rsidRDefault="00D6071D" w:rsidP="00A66980">
      <w:pPr>
        <w:spacing w:after="0" w:line="240" w:lineRule="auto"/>
        <w:ind w:firstLine="709"/>
        <w:jc w:val="both"/>
        <w:rPr>
          <w:rFonts w:cs="Times New Roman"/>
          <w:szCs w:val="28"/>
          <w:lang w:val="ru-RU"/>
        </w:rPr>
      </w:pPr>
      <w:r w:rsidRPr="00B658DC">
        <w:rPr>
          <w:rFonts w:cs="Times New Roman"/>
          <w:szCs w:val="28"/>
          <w:lang w:val="ru-RU"/>
        </w:rPr>
        <w:t>Осы тарауда перовскитті күн элементтерін дамытудың қазірг</w:t>
      </w:r>
      <w:r w:rsidR="009276D8">
        <w:rPr>
          <w:rFonts w:cs="Times New Roman"/>
          <w:szCs w:val="28"/>
          <w:lang w:val="ru-RU"/>
        </w:rPr>
        <w:t>і жетістіктері мен перспективті</w:t>
      </w:r>
      <w:r w:rsidRPr="00B658DC">
        <w:rPr>
          <w:rFonts w:cs="Times New Roman"/>
          <w:szCs w:val="28"/>
          <w:lang w:val="ru-RU"/>
        </w:rPr>
        <w:t xml:space="preserve"> бағыттары талданады. Ерекше назар аталған құрылымдарда жүретін фотоэлектрлік процестерді зерттеуге, сондай-ақ фотовольтаикада Spiro-OMeTAD-ты кемтік тасымалдаушы материал ретінде қолдануға, оның қасиеттеріне және кемтік </w:t>
      </w:r>
      <w:r w:rsidR="00963634" w:rsidRPr="00B658DC">
        <w:rPr>
          <w:rFonts w:cs="Times New Roman"/>
          <w:szCs w:val="28"/>
          <w:lang w:val="ru-RU"/>
        </w:rPr>
        <w:t>тасмалдау</w:t>
      </w:r>
      <w:r w:rsidRPr="00B658DC">
        <w:rPr>
          <w:rFonts w:cs="Times New Roman"/>
          <w:szCs w:val="28"/>
          <w:lang w:val="ru-RU"/>
        </w:rPr>
        <w:t xml:space="preserve"> тиімділігіне допанттардың әсеріне аударылады. Фталоцианиндердің құрылымы мен негізгі қасиеттері, сондай-ақ Spiro-OMeTAD-тың функционалдық сипаттамаларын түрлендірудегі олардың рөлі қарастырылады. Жүргізілген шолу перовскитті күн элементтерінің тиімділігі мен тұрақтылығын арттыру үшін жаңа мүмкіндіктер ашатын өзекті </w:t>
      </w:r>
      <w:r w:rsidR="00C37BE0">
        <w:rPr>
          <w:rFonts w:cs="Times New Roman"/>
          <w:szCs w:val="28"/>
          <w:lang w:val="ru-RU"/>
        </w:rPr>
        <w:t>процесс</w:t>
      </w:r>
      <w:r w:rsidRPr="00B658DC">
        <w:rPr>
          <w:rFonts w:cs="Times New Roman"/>
          <w:szCs w:val="28"/>
          <w:lang w:val="ru-RU"/>
        </w:rPr>
        <w:t>тер мен ғылыми міндеттерді айқындауға мүмкіндік береді.</w:t>
      </w:r>
    </w:p>
    <w:p w14:paraId="39968EC2" w14:textId="77777777" w:rsidR="00DF020A" w:rsidRPr="00B658DC" w:rsidRDefault="00DF020A" w:rsidP="00A66980">
      <w:pPr>
        <w:spacing w:after="0" w:line="240" w:lineRule="auto"/>
        <w:ind w:firstLine="709"/>
        <w:jc w:val="both"/>
        <w:rPr>
          <w:rFonts w:cs="Times New Roman"/>
          <w:b/>
          <w:bCs/>
          <w:szCs w:val="28"/>
          <w:lang w:val="ru-RU"/>
        </w:rPr>
      </w:pPr>
    </w:p>
    <w:p w14:paraId="5FEF83AA" w14:textId="3E220CF7" w:rsidR="00DF020A" w:rsidRPr="00BF5479" w:rsidRDefault="00DF020A" w:rsidP="00A66980">
      <w:pPr>
        <w:spacing w:after="0" w:line="240" w:lineRule="auto"/>
        <w:ind w:firstLine="709"/>
        <w:jc w:val="both"/>
        <w:rPr>
          <w:rFonts w:cs="Times New Roman"/>
          <w:b/>
          <w:bCs/>
          <w:szCs w:val="28"/>
          <w:lang w:val="ru-RU"/>
        </w:rPr>
      </w:pPr>
      <w:r w:rsidRPr="00B658DC">
        <w:rPr>
          <w:rFonts w:cs="Times New Roman"/>
          <w:b/>
          <w:bCs/>
          <w:szCs w:val="28"/>
          <w:lang w:val="ru-RU"/>
        </w:rPr>
        <w:t xml:space="preserve">1.1 </w:t>
      </w:r>
      <w:r w:rsidR="00BF5479" w:rsidRPr="00BF5479">
        <w:rPr>
          <w:rFonts w:cs="Times New Roman"/>
          <w:b/>
          <w:noProof/>
          <w:szCs w:val="28"/>
          <w:lang w:val="kk-KZ"/>
        </w:rPr>
        <w:t>Перовскитті күн элементтерінің қазіргі жағдайы және даму перспективалары</w:t>
      </w:r>
    </w:p>
    <w:p w14:paraId="029AECC6" w14:textId="26BA7F99" w:rsidR="00D6071D" w:rsidRPr="00B658DC" w:rsidRDefault="00D6071D" w:rsidP="00A66980">
      <w:pPr>
        <w:spacing w:after="0" w:line="240" w:lineRule="auto"/>
        <w:ind w:firstLine="709"/>
        <w:jc w:val="both"/>
        <w:rPr>
          <w:rFonts w:cs="Times New Roman"/>
          <w:noProof/>
          <w:szCs w:val="28"/>
          <w:lang w:val="ru-RU"/>
        </w:rPr>
      </w:pPr>
      <w:r w:rsidRPr="00B658DC">
        <w:rPr>
          <w:rFonts w:cs="Times New Roman"/>
          <w:noProof/>
          <w:szCs w:val="28"/>
          <w:lang w:val="ru-RU"/>
        </w:rPr>
        <w:t xml:space="preserve">Соңғы онжылдықта перовскиттерге негізделген материалдар ерекше назар аударды, себебі олардың айрықша оптоэлектрондық қасиеттері бар. Олардың қатарына тыйым салынған аймақтың реттелетін ені, жарықты </w:t>
      </w:r>
      <w:r w:rsidR="0089257B" w:rsidRPr="00B658DC">
        <w:rPr>
          <w:rFonts w:cs="Times New Roman"/>
          <w:noProof/>
          <w:szCs w:val="28"/>
          <w:lang w:val="ru-RU"/>
        </w:rPr>
        <w:t>жұтылу</w:t>
      </w:r>
      <w:r w:rsidRPr="00B658DC">
        <w:rPr>
          <w:rFonts w:cs="Times New Roman"/>
          <w:noProof/>
          <w:szCs w:val="28"/>
          <w:lang w:val="ru-RU"/>
        </w:rPr>
        <w:t>дің жоғары коэффициенті, электрон–кемтік жұптарының ұзын диффузиялық ұзындығы, заряд тасымалдаушылардың жоғары қозғалғыштығы және ерітінділер арқылы оңай өңделуі жатады. Мұндай артықшылықтар оларды күн элементтері, жарық диодтары (LED), лазерлер, фо</w:t>
      </w:r>
      <w:r w:rsidR="0053024D">
        <w:rPr>
          <w:rFonts w:cs="Times New Roman"/>
          <w:noProof/>
          <w:szCs w:val="28"/>
          <w:lang w:val="ru-RU"/>
        </w:rPr>
        <w:t>ток</w:t>
      </w:r>
      <w:r w:rsidRPr="00B658DC">
        <w:rPr>
          <w:rFonts w:cs="Times New Roman"/>
          <w:noProof/>
          <w:szCs w:val="28"/>
          <w:lang w:val="ru-RU"/>
        </w:rPr>
        <w:t>абылдағыштар, фо</w:t>
      </w:r>
      <w:r w:rsidR="0053024D">
        <w:rPr>
          <w:rFonts w:cs="Times New Roman"/>
          <w:noProof/>
          <w:szCs w:val="28"/>
          <w:lang w:val="ru-RU"/>
        </w:rPr>
        <w:t>ток</w:t>
      </w:r>
      <w:r w:rsidRPr="00B658DC">
        <w:rPr>
          <w:rFonts w:cs="Times New Roman"/>
          <w:noProof/>
          <w:szCs w:val="28"/>
          <w:lang w:val="ru-RU"/>
        </w:rPr>
        <w:t xml:space="preserve">атализ және фототранзисторлар үшін </w:t>
      </w:r>
      <w:r w:rsidR="009276D8">
        <w:rPr>
          <w:rFonts w:cs="Times New Roman"/>
          <w:noProof/>
          <w:szCs w:val="28"/>
          <w:lang w:val="ru-RU"/>
        </w:rPr>
        <w:t>перспективті</w:t>
      </w:r>
      <w:r w:rsidRPr="00B658DC">
        <w:rPr>
          <w:rFonts w:cs="Times New Roman"/>
          <w:noProof/>
          <w:szCs w:val="28"/>
          <w:lang w:val="ru-RU"/>
        </w:rPr>
        <w:t xml:space="preserve"> материалдарға айналдырады. Мысалы, металлогалогенді перовскиттер төмен құнды және жоғары тиімділікті фотоэлектрлік энергетика (PV) саласындағы келесі буын технологиялары үшін негізгі материалдар ретінде танылды. Олардың энергия түрлендіру тиімділігі (PCE) бастапқыдағы 3,8%-дан жуырда сертификатталған 26,1%-ға дейін артты. Бұдан бөлек, металлогалогенді перовскиттерге негізделген жарық диодтары жақын инфрақызыл диапазонда 32,0% сыртқы кванттық тиімділіктің (EQE) рекордық мәніне жетті, бұл олардың ерекше қасиеттерін дәлелдейді (1-сурет) [1</w:t>
      </w:r>
      <w:r w:rsidR="0087544B">
        <w:rPr>
          <w:rFonts w:cs="Times New Roman"/>
          <w:noProof/>
          <w:szCs w:val="28"/>
          <w:lang w:val="ru-RU"/>
        </w:rPr>
        <w:t>4</w:t>
      </w:r>
      <w:r w:rsidRPr="00B658DC">
        <w:rPr>
          <w:rFonts w:cs="Times New Roman"/>
          <w:noProof/>
          <w:szCs w:val="28"/>
          <w:lang w:val="ru-RU"/>
        </w:rPr>
        <w:t>].</w:t>
      </w:r>
    </w:p>
    <w:p w14:paraId="0C7A1D82" w14:textId="7B6E21E1" w:rsidR="00D6071D" w:rsidRDefault="00D6071D" w:rsidP="00A66980">
      <w:pPr>
        <w:spacing w:after="0" w:line="240" w:lineRule="auto"/>
        <w:ind w:firstLine="709"/>
        <w:jc w:val="both"/>
        <w:rPr>
          <w:rFonts w:cs="Times New Roman"/>
          <w:noProof/>
          <w:szCs w:val="28"/>
          <w:lang w:val="ru-RU"/>
        </w:rPr>
      </w:pPr>
      <w:r w:rsidRPr="00B658DC">
        <w:rPr>
          <w:rFonts w:cs="Times New Roman"/>
          <w:noProof/>
          <w:szCs w:val="28"/>
          <w:lang w:val="ru-RU"/>
        </w:rPr>
        <w:t>Қазіргі уақытта күн батареяларының б</w:t>
      </w:r>
      <w:r w:rsidR="009276D8">
        <w:rPr>
          <w:rFonts w:cs="Times New Roman"/>
          <w:noProof/>
          <w:szCs w:val="28"/>
          <w:lang w:val="ru-RU"/>
        </w:rPr>
        <w:t xml:space="preserve">асым көпшілігі – шамамен 90%-ы </w:t>
      </w:r>
      <w:r w:rsidRPr="00B658DC">
        <w:rPr>
          <w:rFonts w:cs="Times New Roman"/>
          <w:noProof/>
          <w:szCs w:val="28"/>
          <w:lang w:val="ru-RU"/>
        </w:rPr>
        <w:t xml:space="preserve"> </w:t>
      </w:r>
      <w:r w:rsidRPr="000F7BE4">
        <w:rPr>
          <w:rFonts w:cs="Times New Roman"/>
          <w:noProof/>
          <w:color w:val="000000" w:themeColor="text1"/>
          <w:szCs w:val="28"/>
          <w:lang w:val="ru-RU"/>
        </w:rPr>
        <w:t>кремнийге негізделген [1,</w:t>
      </w:r>
      <w:r w:rsidR="000F7BE4" w:rsidRPr="000F7BE4">
        <w:rPr>
          <w:rFonts w:cs="Times New Roman"/>
          <w:noProof/>
          <w:color w:val="000000" w:themeColor="text1"/>
          <w:szCs w:val="28"/>
          <w:lang w:val="ru-RU"/>
        </w:rPr>
        <w:t xml:space="preserve">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 xml:space="preserve">. 114934; </w:t>
      </w:r>
      <w:r w:rsidRPr="000F7BE4">
        <w:rPr>
          <w:rFonts w:cs="Times New Roman"/>
          <w:noProof/>
          <w:color w:val="000000" w:themeColor="text1"/>
          <w:szCs w:val="28"/>
          <w:lang w:val="ru-RU"/>
        </w:rPr>
        <w:t>2</w:t>
      </w:r>
      <w:r w:rsidR="000F7BE4" w:rsidRPr="000F7BE4">
        <w:rPr>
          <w:rFonts w:cs="Times New Roman"/>
          <w:noProof/>
          <w:color w:val="000000" w:themeColor="text1"/>
          <w:szCs w:val="28"/>
          <w:lang w:val="ru-RU"/>
        </w:rPr>
        <w:t xml:space="preserve">,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 113188</w:t>
      </w:r>
      <w:r w:rsidRPr="000F7BE4">
        <w:rPr>
          <w:rFonts w:cs="Times New Roman"/>
          <w:noProof/>
          <w:color w:val="000000" w:themeColor="text1"/>
          <w:szCs w:val="28"/>
          <w:lang w:val="ru-RU"/>
        </w:rPr>
        <w:t xml:space="preserve">]. Кремнийлі фотоэлектрлік </w:t>
      </w:r>
      <w:r w:rsidRPr="00B658DC">
        <w:rPr>
          <w:rFonts w:cs="Times New Roman"/>
          <w:noProof/>
          <w:szCs w:val="28"/>
          <w:lang w:val="ru-RU"/>
        </w:rPr>
        <w:t xml:space="preserve">элементтер қалыптасқан технология болғандықтан, олар ғылыми зерттеушілердің назарын барған сайын аз аударады. Оларға балама ретінде алдағы жылдары органикалық күн батареяларының дамып келе жатқан </w:t>
      </w:r>
      <w:r w:rsidRPr="000F7BE4">
        <w:rPr>
          <w:rFonts w:cs="Times New Roman"/>
          <w:noProof/>
          <w:color w:val="000000" w:themeColor="text1"/>
          <w:szCs w:val="28"/>
          <w:lang w:val="ru-RU"/>
        </w:rPr>
        <w:t>технологиялары, сондай-ақ перовскиттер мен бейорганикалық кванттық нүктелерге негізделген жарық түрлендіргіштер ұсынылады [</w:t>
      </w:r>
      <w:r w:rsidR="000F7BE4" w:rsidRPr="000F7BE4">
        <w:rPr>
          <w:rFonts w:cs="Times New Roman"/>
          <w:noProof/>
          <w:color w:val="000000" w:themeColor="text1"/>
          <w:szCs w:val="28"/>
          <w:lang w:val="ru-RU"/>
        </w:rPr>
        <w:t xml:space="preserve">6,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 xml:space="preserve">. 100035; 7,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w:t>
      </w:r>
      <w:r w:rsidR="000F7BE4">
        <w:rPr>
          <w:rFonts w:cs="Times New Roman"/>
          <w:noProof/>
          <w:color w:val="000000" w:themeColor="text1"/>
          <w:szCs w:val="28"/>
        </w:rPr>
        <w:t> </w:t>
      </w:r>
      <w:r w:rsidR="000F7BE4" w:rsidRPr="000F7BE4">
        <w:rPr>
          <w:rFonts w:cs="Times New Roman"/>
          <w:noProof/>
          <w:color w:val="000000" w:themeColor="text1"/>
          <w:szCs w:val="28"/>
          <w:lang w:val="ru-RU"/>
        </w:rPr>
        <w:t xml:space="preserve">100302; 8,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 xml:space="preserve">. 113312; 12, </w:t>
      </w:r>
      <w:r w:rsidR="000F7BE4" w:rsidRPr="000F7BE4">
        <w:rPr>
          <w:rFonts w:cs="Times New Roman"/>
          <w:noProof/>
          <w:color w:val="000000" w:themeColor="text1"/>
          <w:szCs w:val="28"/>
        </w:rPr>
        <w:t>p</w:t>
      </w:r>
      <w:r w:rsidR="000F7BE4" w:rsidRPr="000F7BE4">
        <w:rPr>
          <w:rFonts w:cs="Times New Roman"/>
          <w:noProof/>
          <w:color w:val="000000" w:themeColor="text1"/>
          <w:szCs w:val="28"/>
          <w:lang w:val="ru-RU"/>
        </w:rPr>
        <w:t>. 288-297</w:t>
      </w:r>
      <w:r w:rsidRPr="000F7BE4">
        <w:rPr>
          <w:rFonts w:cs="Times New Roman"/>
          <w:noProof/>
          <w:color w:val="000000" w:themeColor="text1"/>
          <w:szCs w:val="28"/>
          <w:lang w:val="ru-RU"/>
        </w:rPr>
        <w:t xml:space="preserve">]. Бұл ғылыми және техникалық зерттеу бағыттарының танымалдығы дәстүрлі кремнийлі элементтермен салыстырғанда аталған технологиялардың артықшылықтарымен байланысты: олар арзанырақ, </w:t>
      </w:r>
      <w:r w:rsidRPr="00B658DC">
        <w:rPr>
          <w:rFonts w:cs="Times New Roman"/>
          <w:noProof/>
          <w:szCs w:val="28"/>
          <w:lang w:val="ru-RU"/>
        </w:rPr>
        <w:t>жұқалау, икемдірек және кеңірек жұтылу спектріне ие болады деп күтілуде. Мұндай қасиеттер бұл фотовольтаикалық технологияларға күн энергетикасы нарығында жаңа орын табуға мүмкіндік беруі мүмкін.</w:t>
      </w:r>
    </w:p>
    <w:p w14:paraId="7D36A3E1" w14:textId="77777777" w:rsidR="00A66980" w:rsidRPr="00B658DC" w:rsidRDefault="00A66980" w:rsidP="00A66980">
      <w:pPr>
        <w:spacing w:after="0" w:line="240" w:lineRule="auto"/>
        <w:ind w:firstLine="709"/>
        <w:jc w:val="both"/>
        <w:rPr>
          <w:rFonts w:cs="Times New Roman"/>
          <w:noProof/>
          <w:szCs w:val="28"/>
          <w:lang w:val="ru-RU"/>
        </w:rPr>
      </w:pPr>
    </w:p>
    <w:p w14:paraId="523B8576" w14:textId="77777777" w:rsidR="00DF020A" w:rsidRPr="00B658DC" w:rsidRDefault="00DF020A" w:rsidP="00341803">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2FFF02F0" wp14:editId="65207166">
            <wp:extent cx="5308600" cy="2652379"/>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325198" cy="2660672"/>
                    </a:xfrm>
                    <a:prstGeom prst="rect">
                      <a:avLst/>
                    </a:prstGeom>
                    <a:noFill/>
                    <a:ln w="9525">
                      <a:noFill/>
                      <a:miter lim="800000"/>
                      <a:headEnd/>
                      <a:tailEnd/>
                    </a:ln>
                  </pic:spPr>
                </pic:pic>
              </a:graphicData>
            </a:graphic>
          </wp:inline>
        </w:drawing>
      </w:r>
    </w:p>
    <w:p w14:paraId="5BBDD165" w14:textId="77777777" w:rsidR="0087544B" w:rsidRPr="002F45F0" w:rsidRDefault="0087544B" w:rsidP="00CC6A20">
      <w:pPr>
        <w:spacing w:after="0" w:line="240" w:lineRule="auto"/>
        <w:ind w:firstLine="567"/>
        <w:jc w:val="center"/>
        <w:rPr>
          <w:rFonts w:cs="Times New Roman"/>
          <w:sz w:val="16"/>
          <w:szCs w:val="16"/>
          <w:lang w:val="kk-KZ"/>
        </w:rPr>
      </w:pPr>
    </w:p>
    <w:p w14:paraId="1C16EE1B" w14:textId="77777777" w:rsidR="0087544B" w:rsidRPr="002F45F0" w:rsidRDefault="00E90117" w:rsidP="002F45F0">
      <w:pPr>
        <w:spacing w:after="0" w:line="240" w:lineRule="auto"/>
        <w:jc w:val="center"/>
        <w:rPr>
          <w:rFonts w:cs="Times New Roman"/>
          <w:noProof/>
          <w:szCs w:val="28"/>
          <w:lang w:val="kk-KZ"/>
        </w:rPr>
      </w:pPr>
      <w:r w:rsidRPr="00B658DC">
        <w:rPr>
          <w:rFonts w:cs="Times New Roman"/>
          <w:szCs w:val="28"/>
          <w:lang w:val="kk-KZ"/>
        </w:rPr>
        <w:t xml:space="preserve">Сурет </w:t>
      </w:r>
      <w:r w:rsidRPr="002F45F0">
        <w:rPr>
          <w:rFonts w:cs="Times New Roman"/>
          <w:szCs w:val="28"/>
          <w:lang w:val="kk-KZ"/>
        </w:rPr>
        <w:t>1</w:t>
      </w:r>
      <w:r w:rsidRPr="00B658DC">
        <w:rPr>
          <w:rFonts w:cs="Times New Roman"/>
          <w:szCs w:val="28"/>
          <w:lang w:val="kk-KZ"/>
        </w:rPr>
        <w:t xml:space="preserve"> –</w:t>
      </w:r>
      <w:r w:rsidR="00D6071D" w:rsidRPr="002F45F0">
        <w:rPr>
          <w:rFonts w:cs="Times New Roman"/>
          <w:noProof/>
          <w:szCs w:val="28"/>
          <w:lang w:val="kk-KZ"/>
        </w:rPr>
        <w:t xml:space="preserve"> Күн элементтерінің эволюциясы </w:t>
      </w:r>
    </w:p>
    <w:p w14:paraId="797A8BFB" w14:textId="77777777" w:rsidR="0087544B" w:rsidRPr="002F45F0" w:rsidRDefault="0087544B" w:rsidP="00CC6A20">
      <w:pPr>
        <w:spacing w:after="0" w:line="240" w:lineRule="auto"/>
        <w:ind w:firstLine="567"/>
        <w:jc w:val="center"/>
        <w:rPr>
          <w:rFonts w:cs="Times New Roman"/>
          <w:noProof/>
          <w:sz w:val="16"/>
          <w:szCs w:val="16"/>
          <w:lang w:val="kk-KZ"/>
        </w:rPr>
      </w:pPr>
    </w:p>
    <w:p w14:paraId="3C4A302F" w14:textId="3FBB43A6" w:rsidR="00DF020A" w:rsidRPr="002F45F0" w:rsidRDefault="0030734A" w:rsidP="002F45F0">
      <w:pPr>
        <w:spacing w:after="0" w:line="240" w:lineRule="auto"/>
        <w:ind w:firstLine="709"/>
        <w:jc w:val="both"/>
        <w:rPr>
          <w:rFonts w:cs="Times New Roman"/>
          <w:noProof/>
          <w:sz w:val="24"/>
          <w:szCs w:val="24"/>
          <w:lang w:val="kk-KZ"/>
        </w:rPr>
      </w:pPr>
      <w:r w:rsidRPr="002F45F0">
        <w:rPr>
          <w:rFonts w:eastAsia="Calibri" w:cs="Times New Roman"/>
          <w:sz w:val="24"/>
          <w:szCs w:val="24"/>
          <w:lang w:val="kk-KZ"/>
        </w:rPr>
        <w:t>Ескерту –</w:t>
      </w:r>
      <w:r w:rsidRPr="002F45F0">
        <w:rPr>
          <w:rFonts w:eastAsia="Calibri" w:cs="Times New Roman"/>
          <w:bCs/>
          <w:sz w:val="24"/>
          <w:szCs w:val="24"/>
          <w:lang w:val="kk-KZ"/>
        </w:rPr>
        <w:t xml:space="preserve"> Әдебиет негізінде құралған </w:t>
      </w:r>
      <w:r w:rsidR="00D6071D" w:rsidRPr="002F45F0">
        <w:rPr>
          <w:rFonts w:cs="Times New Roman"/>
          <w:noProof/>
          <w:sz w:val="24"/>
          <w:szCs w:val="24"/>
          <w:lang w:val="kk-KZ"/>
        </w:rPr>
        <w:t>[1</w:t>
      </w:r>
      <w:r w:rsidR="000F7BE4" w:rsidRPr="000F7BE4">
        <w:rPr>
          <w:rFonts w:cs="Times New Roman"/>
          <w:noProof/>
          <w:sz w:val="24"/>
          <w:szCs w:val="24"/>
          <w:lang w:val="kk-KZ"/>
        </w:rPr>
        <w:t>, p. 114934</w:t>
      </w:r>
      <w:r w:rsidR="00D6071D" w:rsidRPr="002F45F0">
        <w:rPr>
          <w:rFonts w:cs="Times New Roman"/>
          <w:noProof/>
          <w:sz w:val="24"/>
          <w:szCs w:val="24"/>
          <w:lang w:val="kk-KZ"/>
        </w:rPr>
        <w:t>]</w:t>
      </w:r>
    </w:p>
    <w:p w14:paraId="0527422F" w14:textId="77777777" w:rsidR="00D6071D" w:rsidRPr="002F45F0" w:rsidRDefault="00D6071D" w:rsidP="00CC6A20">
      <w:pPr>
        <w:spacing w:after="0" w:line="240" w:lineRule="auto"/>
        <w:ind w:firstLine="567"/>
        <w:jc w:val="both"/>
        <w:rPr>
          <w:rFonts w:cs="Times New Roman"/>
          <w:bCs/>
          <w:szCs w:val="28"/>
          <w:lang w:val="kk-KZ"/>
        </w:rPr>
      </w:pPr>
    </w:p>
    <w:p w14:paraId="4E22C703" w14:textId="34E2D926" w:rsidR="00D6071D" w:rsidRPr="005B043C" w:rsidRDefault="00D6071D" w:rsidP="002F45F0">
      <w:pPr>
        <w:spacing w:after="0" w:line="240" w:lineRule="auto"/>
        <w:ind w:firstLine="709"/>
        <w:jc w:val="both"/>
        <w:rPr>
          <w:rFonts w:cs="Times New Roman"/>
          <w:bCs/>
          <w:szCs w:val="28"/>
          <w:lang w:val="kk-KZ"/>
        </w:rPr>
      </w:pPr>
      <w:r w:rsidRPr="005B043C">
        <w:rPr>
          <w:rFonts w:cs="Times New Roman"/>
          <w:bCs/>
          <w:szCs w:val="28"/>
          <w:lang w:val="kk-KZ"/>
        </w:rPr>
        <w:t>PSC-тің өнеркәсіптік қолданысын арттыру үшін олардың толық өмірлік циклін мұқият зерттеу аса маңызды [1</w:t>
      </w:r>
      <w:r w:rsidR="0087544B" w:rsidRPr="005B043C">
        <w:rPr>
          <w:rFonts w:cs="Times New Roman"/>
          <w:bCs/>
          <w:szCs w:val="28"/>
          <w:lang w:val="kk-KZ"/>
        </w:rPr>
        <w:t>5</w:t>
      </w:r>
      <w:r w:rsidRPr="005B043C">
        <w:rPr>
          <w:rFonts w:cs="Times New Roman"/>
          <w:bCs/>
          <w:szCs w:val="28"/>
          <w:lang w:val="kk-KZ"/>
        </w:rPr>
        <w:t xml:space="preserve">]. Күрделі жол бастапқыда шикізатты өндіруден басталады, мұнда перовскит құрамы тыйым салынған аймақ енін реттеуде және тұрақтылықты арттыруда шешуші рөл атқарады. Бұдан кейін шағын PSC құру жоғары сапалы перовскит </w:t>
      </w:r>
      <w:r w:rsidR="00026BB0" w:rsidRPr="005B043C">
        <w:rPr>
          <w:rFonts w:cs="Times New Roman"/>
          <w:bCs/>
          <w:szCs w:val="28"/>
          <w:lang w:val="kk-KZ"/>
        </w:rPr>
        <w:t>қабыршағын</w:t>
      </w:r>
      <w:r w:rsidRPr="005B043C">
        <w:rPr>
          <w:rFonts w:cs="Times New Roman"/>
          <w:bCs/>
          <w:szCs w:val="28"/>
          <w:lang w:val="kk-KZ"/>
        </w:rPr>
        <w:t xml:space="preserve"> алуға және перовскиттің жұтушы қабаты мен заряд тасымалдау қабаты арасындағы энергетикалық деңгейлердің дәл сәйкестігіне тікелей тәуелді болады. PSC-ті өнеркәсіптік деңгейге ілгерілету үшін перовскитті күн модульдеріне (PSM) көшу қажет. Бұл кезеңде негізгі міндет – құрылғыларды масштабтау кезінде туындайтын тиімділік шығындарын барынша азайту, осы мақсатта әртүрлі масштабтау әдістері зерттелді. Кейінгі кезеңде зерттеушілердің назары PSC-тің ең әртүрлі салалар мен сценарийлердегі кең қолдану мүмкіндіктерін зерделеуге шоғырланады. Бұл біздің түпкі мақсатымызды – аталған күн технологияларының әлеуетін барынша пайдалануды көрсетеді.</w:t>
      </w:r>
    </w:p>
    <w:p w14:paraId="273991F0" w14:textId="77777777" w:rsidR="00D6071D" w:rsidRPr="005B043C" w:rsidRDefault="00D6071D" w:rsidP="002F45F0">
      <w:pPr>
        <w:spacing w:after="0" w:line="240" w:lineRule="auto"/>
        <w:ind w:firstLine="709"/>
        <w:jc w:val="both"/>
        <w:rPr>
          <w:rFonts w:cs="Times New Roman"/>
          <w:bCs/>
          <w:szCs w:val="28"/>
          <w:lang w:val="kk-KZ"/>
        </w:rPr>
      </w:pPr>
      <w:r w:rsidRPr="005B043C">
        <w:rPr>
          <w:rFonts w:cs="Times New Roman"/>
          <w:bCs/>
          <w:szCs w:val="28"/>
          <w:lang w:val="kk-KZ"/>
        </w:rPr>
        <w:t>Соңында, бірақ кем емес маңыздысы – тұрақты даму тұрғысынан сындарлы аспектіні ескеру қажет. PSC өзінің негізгі функциясын орындаған кезде, оны қайта өңдеу тетіктерін ойластыру және экологиялық жауапты тәжірибелерді енгізу аса маңызды. Осындай тұтас түсінік пен толық өмірлік циклді басқару PSC-тің толық өнеркәсіптік әлеуетін ашу үшін шешуші мәнге ие, оларды тек энергия алу шешімі ғана емес, экологиялық жауапты технологияға айналдырады.</w:t>
      </w:r>
    </w:p>
    <w:p w14:paraId="66A0617A" w14:textId="6DD64C44" w:rsidR="00D6071D" w:rsidRPr="009C4710" w:rsidRDefault="00D6071D" w:rsidP="002F45F0">
      <w:pPr>
        <w:spacing w:after="0" w:line="240" w:lineRule="auto"/>
        <w:ind w:firstLine="709"/>
        <w:jc w:val="both"/>
        <w:rPr>
          <w:rFonts w:cs="Times New Roman"/>
          <w:bCs/>
          <w:szCs w:val="28"/>
          <w:lang w:val="kk-KZ"/>
        </w:rPr>
      </w:pPr>
      <w:r w:rsidRPr="005B043C">
        <w:rPr>
          <w:rFonts w:cs="Times New Roman"/>
          <w:bCs/>
          <w:szCs w:val="28"/>
          <w:lang w:val="kk-KZ"/>
        </w:rPr>
        <w:t>Алайда, қазірдің өзінде қалыптасқан фотовольтаикалық технологиялармен және нарық талаптарымен салыстырғанда PSC әлі де ұзақ</w:t>
      </w:r>
      <w:r w:rsidR="009D5772" w:rsidRPr="005B043C">
        <w:rPr>
          <w:rFonts w:cs="Times New Roman"/>
          <w:bCs/>
          <w:szCs w:val="28"/>
          <w:lang w:val="kk-KZ"/>
        </w:rPr>
        <w:t xml:space="preserve"> </w:t>
      </w:r>
      <w:r w:rsidRPr="005B043C">
        <w:rPr>
          <w:rFonts w:cs="Times New Roman"/>
          <w:bCs/>
          <w:szCs w:val="28"/>
          <w:lang w:val="kk-KZ"/>
        </w:rPr>
        <w:t>мерзімді тұрақтылық мәселелеріне, мысалы, деградация мен сипаттамалардың ауытқуына тап болады, оларды еңсеру қажет [1</w:t>
      </w:r>
      <w:r w:rsidR="0087544B" w:rsidRPr="005B043C">
        <w:rPr>
          <w:rFonts w:cs="Times New Roman"/>
          <w:bCs/>
          <w:szCs w:val="28"/>
          <w:lang w:val="kk-KZ"/>
        </w:rPr>
        <w:t>6</w:t>
      </w:r>
      <w:r w:rsidRPr="005B043C">
        <w:rPr>
          <w:rFonts w:cs="Times New Roman"/>
          <w:bCs/>
          <w:szCs w:val="28"/>
          <w:lang w:val="kk-KZ"/>
        </w:rPr>
        <w:t xml:space="preserve">]. Бұдан бөлек, PSC-тің өнеркәсіптік қолданысы әлі де масштабтау, құн және толық өмірлік цикл бойындағы тұрақтылықпен байланысты қиындықтарға ұшырауда. Бұл факторлар мұқият талдауды және инновациялық шешімдерді талап ететін елеулі шектеулерге айналады. </w:t>
      </w:r>
      <w:r w:rsidRPr="009C4710">
        <w:rPr>
          <w:rFonts w:cs="Times New Roman"/>
          <w:bCs/>
          <w:szCs w:val="28"/>
          <w:lang w:val="kk-KZ"/>
        </w:rPr>
        <w:t>Жалпы мақсат – тиімді, тұрақты, үнемді, масштабталатын және орнықты PSC әзірлеу.</w:t>
      </w:r>
    </w:p>
    <w:p w14:paraId="31C8757D" w14:textId="7B8ACB64"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Технологиялық шектеулер тұрғы</w:t>
      </w:r>
      <w:r w:rsidR="009D5772" w:rsidRPr="009C4710">
        <w:rPr>
          <w:rFonts w:cs="Times New Roman"/>
          <w:bCs/>
          <w:szCs w:val="28"/>
          <w:lang w:val="kk-KZ"/>
        </w:rPr>
        <w:t>сынан алғанда, PSC мен кремний</w:t>
      </w:r>
      <w:r w:rsidRPr="009C4710">
        <w:rPr>
          <w:rFonts w:cs="Times New Roman"/>
          <w:bCs/>
          <w:szCs w:val="28"/>
          <w:lang w:val="kk-KZ"/>
        </w:rPr>
        <w:t xml:space="preserve"> күн элементтері арасындағы тиімділік айырмашылығы салыстырмалы түрде аз болғанымен, ұзақ мерзімді тұрақтылықта айтарлықтай алшақтық байқалады. Сонымен қатар, құрылғыларды масштабтау процесінде туындайтын тиімділіктің төмендеу мәселесін шешу аса маңызды. Қолданбалы шектеулер аясында PSC-ті әртүрлі сценарийлерде кең қолдануды қамтамасыз етудің негізгі қадамы – олардың қызмет ету мерзімін ұзарту және өндірістің өзіндік құнын оңтайландыру болып табылады, бұл экономикалық артықшылықтарды барынша арттыруға мүмкіндік береді. Ақырында, PSC өндірісі кезінде туындайтын ластаушы факторларды азайту орнықты дамуды ілгерілетудің маңызды шарты болып қала береді.</w:t>
      </w:r>
    </w:p>
    <w:p w14:paraId="72501306" w14:textId="77777777"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Үшөлшемді органикалық-бейорганикалық гибридті перовскиттің жалпы құрылымдық формуласы ABX</w:t>
      </w:r>
      <w:r w:rsidRPr="009C4710">
        <w:rPr>
          <w:rFonts w:ascii="Cambria Math" w:hAnsi="Cambria Math" w:cs="Cambria Math"/>
          <w:bCs/>
          <w:szCs w:val="28"/>
          <w:lang w:val="kk-KZ"/>
        </w:rPr>
        <w:t>₃</w:t>
      </w:r>
      <w:r w:rsidRPr="009C4710">
        <w:rPr>
          <w:rFonts w:cs="Times New Roman"/>
          <w:bCs/>
          <w:szCs w:val="28"/>
          <w:lang w:val="kk-KZ"/>
        </w:rPr>
        <w:t xml:space="preserve"> түрінде болады, мұндағы A позициясындағы ион метиламмоний (MA⁺), формамидиний (FA⁺) немесе сілтілік металл ионы болуы мүмкін; B позициясындағы ион – Pb²⁺ немесе Sn²⁺; ал X позициясында галогенидтер орналасады. Құрылымдық әртүрлілік пен мүмкін болатын комбинациялардың кең диапазоны перовскиттерді функционалдық қасиеттердің кең спектрі бар бірегей материалдарға айналдырады.</w:t>
      </w:r>
    </w:p>
    <w:p w14:paraId="04F6CC7D" w14:textId="377E21E3"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 xml:space="preserve">Бүгінгі күні бірқабатты PSC-тің ең жоғары </w:t>
      </w:r>
      <w:r w:rsidR="00B03856" w:rsidRPr="009C4710">
        <w:rPr>
          <w:rFonts w:cs="Times New Roman"/>
          <w:bCs/>
          <w:szCs w:val="28"/>
          <w:lang w:val="kk-KZ"/>
        </w:rPr>
        <w:t>ПӘК</w:t>
      </w:r>
      <w:r w:rsidRPr="009C4710">
        <w:rPr>
          <w:rFonts w:cs="Times New Roman"/>
          <w:bCs/>
          <w:szCs w:val="28"/>
          <w:lang w:val="kk-KZ"/>
        </w:rPr>
        <w:t xml:space="preserve"> көрсеткіші 26,1%-ға жетті, бұл монокристалды кремнийлі күн элементтерінің көрсеткіштерімен салыстыруға болады. Алайда Шокли–Квайссер шегіне (S–Q limit) жету жолында одан әрі жетілдіру мүмкіндіктері сақталуда [1</w:t>
      </w:r>
      <w:r w:rsidR="0087544B" w:rsidRPr="009C4710">
        <w:rPr>
          <w:rFonts w:cs="Times New Roman"/>
          <w:bCs/>
          <w:szCs w:val="28"/>
          <w:lang w:val="kk-KZ"/>
        </w:rPr>
        <w:t>7</w:t>
      </w:r>
      <w:r w:rsidRPr="009C4710">
        <w:rPr>
          <w:rFonts w:cs="Times New Roman"/>
          <w:bCs/>
          <w:szCs w:val="28"/>
          <w:lang w:val="kk-KZ"/>
        </w:rPr>
        <w:t>]. Қолданыстағы зерттеулерге сәйкес, перовскит материалдарының тыйым салынған аймақ енін A және X түйіндерінің көпкомпонентті комбинацияларын қамтитын композициялық инжиниринг арқылы дәл баптау перовскиттің қасиеттерін мақсатты түрде өзгертудің тікелей әдісін білдіреді. Мұндай тәсіл жетілдірілген сипаттамалары бар жоғары тиімді PSC жасауға жол ашады [1</w:t>
      </w:r>
      <w:r w:rsidR="0087544B" w:rsidRPr="009C4710">
        <w:rPr>
          <w:rFonts w:cs="Times New Roman"/>
          <w:bCs/>
          <w:szCs w:val="28"/>
          <w:lang w:val="kk-KZ"/>
        </w:rPr>
        <w:t>8</w:t>
      </w:r>
      <w:r w:rsidRPr="009C4710">
        <w:rPr>
          <w:rFonts w:cs="Times New Roman"/>
          <w:bCs/>
          <w:szCs w:val="28"/>
          <w:lang w:val="kk-KZ"/>
        </w:rPr>
        <w:t xml:space="preserve">]. Сонымен қатар, </w:t>
      </w:r>
      <w:r w:rsidR="00B03856" w:rsidRPr="009C4710">
        <w:rPr>
          <w:rFonts w:cs="Times New Roman"/>
          <w:bCs/>
          <w:szCs w:val="28"/>
          <w:lang w:val="kk-KZ"/>
        </w:rPr>
        <w:t>ПӘК</w:t>
      </w:r>
      <w:r w:rsidRPr="009C4710">
        <w:rPr>
          <w:rFonts w:cs="Times New Roman"/>
          <w:bCs/>
          <w:szCs w:val="28"/>
          <w:lang w:val="kk-KZ"/>
        </w:rPr>
        <w:t>-нің артуы едәуір дәрежеде кристалдардың сапасын жақсартумен, ақауларды пассивациялаумен, интерфейстердегі зарядты алу процестерін оңтайландырумен, сондай-ақ басқа да ілеспе шаралармен байланысты.</w:t>
      </w:r>
    </w:p>
    <w:p w14:paraId="0B0F7BE7" w14:textId="378F3624"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 xml:space="preserve">Зарядты алу тиімділігін арттыру мұқият оңтайландырылған энергетикалық деңгейлерді сәйкестендіру есебінен жүзеге асуы мүмкін, ол әдетте электрон тасымалдау қабаты ETL/перовскит немесе кемтік тасымалдау қабаты HTL/перовскит интерфейсінде қалыптасады. Аралық қабат енгізу немесе ETL не HTL </w:t>
      </w:r>
      <w:r w:rsidR="00F93B1C" w:rsidRPr="009C4710">
        <w:rPr>
          <w:rFonts w:cs="Times New Roman"/>
          <w:bCs/>
          <w:szCs w:val="28"/>
          <w:lang w:val="kk-KZ"/>
        </w:rPr>
        <w:t>аймағы</w:t>
      </w:r>
      <w:r w:rsidRPr="009C4710">
        <w:rPr>
          <w:rFonts w:cs="Times New Roman"/>
          <w:bCs/>
          <w:szCs w:val="28"/>
          <w:lang w:val="kk-KZ"/>
        </w:rPr>
        <w:t xml:space="preserve"> құрылымын дәл баптау арқылы электрондар/кемтіктердің тасымалдануы мен алынуын жақсартуға, сондай-ақ </w:t>
      </w:r>
      <w:r w:rsidR="00B03856" w:rsidRPr="009C4710">
        <w:rPr>
          <w:rFonts w:cs="Times New Roman"/>
          <w:bCs/>
          <w:szCs w:val="28"/>
          <w:lang w:val="kk-KZ"/>
        </w:rPr>
        <w:t>ВАС</w:t>
      </w:r>
      <w:r w:rsidRPr="009C4710">
        <w:rPr>
          <w:rFonts w:cs="Times New Roman"/>
          <w:bCs/>
          <w:szCs w:val="28"/>
          <w:lang w:val="kk-KZ"/>
        </w:rPr>
        <w:t xml:space="preserve"> мәнін арттыруға болады. ETL мен перовскит арасындағы, сондай-ақ HTL мен перовскит арасындағы </w:t>
      </w:r>
      <w:r w:rsidR="00F93B1C" w:rsidRPr="009C4710">
        <w:rPr>
          <w:rFonts w:cs="Times New Roman"/>
          <w:bCs/>
          <w:szCs w:val="28"/>
          <w:lang w:val="kk-KZ"/>
        </w:rPr>
        <w:t>аймағы</w:t>
      </w:r>
      <w:r w:rsidRPr="009C4710">
        <w:rPr>
          <w:rFonts w:cs="Times New Roman"/>
          <w:bCs/>
          <w:szCs w:val="28"/>
          <w:lang w:val="kk-KZ"/>
        </w:rPr>
        <w:t xml:space="preserve">лық ығысу заряд тасымалдаушылардың сәйкес интерфейстерде рекомбинациясын реттеуде шешуші рөл атқарады. Практикалық тұрғыдан алғанда, ETL/перовскит және HTL/перовскит шекараларында зарядты тиімді алу үшін шамамен 0,2 эВ шамасындағы </w:t>
      </w:r>
      <w:r w:rsidR="00316A25" w:rsidRPr="009C4710">
        <w:rPr>
          <w:rFonts w:cs="Times New Roman"/>
          <w:bCs/>
          <w:szCs w:val="28"/>
          <w:lang w:val="kk-KZ"/>
        </w:rPr>
        <w:t>айма</w:t>
      </w:r>
      <w:r w:rsidR="00316A25" w:rsidRPr="00316A25">
        <w:rPr>
          <w:rFonts w:cs="Times New Roman"/>
          <w:bCs/>
          <w:szCs w:val="28"/>
          <w:lang w:val="kk-KZ"/>
        </w:rPr>
        <w:t>қ</w:t>
      </w:r>
      <w:r w:rsidR="00316A25">
        <w:rPr>
          <w:rFonts w:cs="Times New Roman"/>
          <w:bCs/>
          <w:szCs w:val="28"/>
          <w:lang w:val="kk-KZ"/>
        </w:rPr>
        <w:t xml:space="preserve"> аралық</w:t>
      </w:r>
      <w:r w:rsidRPr="009C4710">
        <w:rPr>
          <w:rFonts w:cs="Times New Roman"/>
          <w:bCs/>
          <w:szCs w:val="28"/>
          <w:lang w:val="kk-KZ"/>
        </w:rPr>
        <w:t xml:space="preserve"> ығысуға қол жеткізу аса маңызды [1</w:t>
      </w:r>
      <w:r w:rsidR="0087544B" w:rsidRPr="009C4710">
        <w:rPr>
          <w:rFonts w:cs="Times New Roman"/>
          <w:bCs/>
          <w:szCs w:val="28"/>
          <w:lang w:val="kk-KZ"/>
        </w:rPr>
        <w:t>9</w:t>
      </w:r>
      <w:r w:rsidRPr="009C4710">
        <w:rPr>
          <w:rFonts w:cs="Times New Roman"/>
          <w:bCs/>
          <w:szCs w:val="28"/>
          <w:lang w:val="kk-KZ"/>
        </w:rPr>
        <w:t>]. Жанасатын қабаттар арасындағы энергетикалық деңгейлердің айырмашылықтары интерфейстік инженерия әдістері арқылы дәл бапталуы мүмкін.</w:t>
      </w:r>
    </w:p>
    <w:p w14:paraId="6C111200" w14:textId="0924524B"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HTL рөлі және кемтіктерді алу тиімділігін арттыру стратегиялары. HTL-дың функциялары электрондарды бөгеп, кемтіктерді тасымалдауды қамтиды. PSC жұмысының негізгі кезеңі HTL/перовскит интерфейсінде жүретін кемтіктерді алу болып табылады. Бұл процестің жоғары тиімділігін қамтамасыз ету құрылғы сипаттамаларын арттыру үшін елеулі әлеуетке ие. Мысалы, б</w:t>
      </w:r>
      <w:r w:rsidR="006E4687" w:rsidRPr="009C4710">
        <w:rPr>
          <w:rFonts w:cs="Times New Roman"/>
          <w:bCs/>
          <w:szCs w:val="28"/>
          <w:lang w:val="kk-KZ"/>
        </w:rPr>
        <w:t>ірқатар ғалымдар CsPbBr</w:t>
      </w:r>
      <w:r w:rsidR="006E4687" w:rsidRPr="009C4710">
        <w:rPr>
          <w:rFonts w:cs="Times New Roman"/>
          <w:bCs/>
          <w:szCs w:val="28"/>
          <w:vertAlign w:val="subscript"/>
          <w:lang w:val="kk-KZ"/>
        </w:rPr>
        <w:t>3</w:t>
      </w:r>
      <w:r w:rsidRPr="009C4710">
        <w:rPr>
          <w:rFonts w:cs="Times New Roman"/>
          <w:bCs/>
          <w:szCs w:val="28"/>
          <w:lang w:val="kk-KZ"/>
        </w:rPr>
        <w:t xml:space="preserve"> </w:t>
      </w:r>
      <w:r w:rsidR="007A62FC" w:rsidRPr="009C4710">
        <w:rPr>
          <w:rFonts w:cs="Times New Roman"/>
          <w:bCs/>
          <w:szCs w:val="28"/>
          <w:lang w:val="kk-KZ"/>
        </w:rPr>
        <w:t>қабыршақтар</w:t>
      </w:r>
      <w:r w:rsidRPr="009C4710">
        <w:rPr>
          <w:rFonts w:cs="Times New Roman"/>
          <w:bCs/>
          <w:szCs w:val="28"/>
          <w:lang w:val="kk-KZ"/>
        </w:rPr>
        <w:t>ының бетін модификациялау үшін бірқатар өздігінен ұйымдасатын анилин молекулаларын қолдануды зерттеген [</w:t>
      </w:r>
      <w:r w:rsidR="0087544B" w:rsidRPr="009C4710">
        <w:rPr>
          <w:rFonts w:cs="Times New Roman"/>
          <w:bCs/>
          <w:szCs w:val="28"/>
          <w:lang w:val="kk-KZ"/>
        </w:rPr>
        <w:t>20</w:t>
      </w:r>
      <w:r w:rsidRPr="009C4710">
        <w:rPr>
          <w:rFonts w:cs="Times New Roman"/>
          <w:bCs/>
          <w:szCs w:val="28"/>
          <w:lang w:val="kk-KZ"/>
        </w:rPr>
        <w:t xml:space="preserve">]. Молекуланың </w:t>
      </w:r>
      <w:r w:rsidR="007B39A3" w:rsidRPr="009C4710">
        <w:rPr>
          <w:rFonts w:cs="Times New Roman"/>
          <w:bCs/>
          <w:szCs w:val="28"/>
          <w:lang w:val="kk-KZ"/>
        </w:rPr>
        <w:t>қос</w:t>
      </w:r>
      <w:r w:rsidRPr="009C4710">
        <w:rPr>
          <w:rFonts w:cs="Times New Roman"/>
          <w:bCs/>
          <w:szCs w:val="28"/>
          <w:lang w:val="kk-KZ"/>
        </w:rPr>
        <w:t>-позициясындағы ф</w:t>
      </w:r>
      <w:r w:rsidR="00A90A27" w:rsidRPr="009C4710">
        <w:rPr>
          <w:rFonts w:cs="Times New Roman"/>
          <w:bCs/>
          <w:szCs w:val="28"/>
          <w:lang w:val="kk-KZ"/>
        </w:rPr>
        <w:t>ункционалдық топтарды (электрон</w:t>
      </w:r>
      <w:r w:rsidRPr="009C4710">
        <w:rPr>
          <w:rFonts w:cs="Times New Roman"/>
          <w:bCs/>
          <w:szCs w:val="28"/>
          <w:lang w:val="kk-KZ"/>
        </w:rPr>
        <w:t>акцепторлы −</w:t>
      </w:r>
      <w:r w:rsidR="00316A25" w:rsidRPr="009C4710">
        <w:rPr>
          <w:rFonts w:cs="Times New Roman"/>
          <w:bCs/>
          <w:szCs w:val="28"/>
          <w:lang w:val="kk-KZ"/>
        </w:rPr>
        <w:t xml:space="preserve"> </w:t>
      </w:r>
      <w:r w:rsidRPr="009C4710">
        <w:rPr>
          <w:rFonts w:cs="Times New Roman"/>
          <w:bCs/>
          <w:szCs w:val="28"/>
          <w:lang w:val="kk-KZ"/>
        </w:rPr>
        <w:t>NO</w:t>
      </w:r>
      <w:r w:rsidRPr="009C4710">
        <w:rPr>
          <w:rFonts w:ascii="Cambria Math" w:hAnsi="Cambria Math" w:cs="Cambria Math"/>
          <w:bCs/>
          <w:szCs w:val="28"/>
          <w:lang w:val="kk-KZ"/>
        </w:rPr>
        <w:t>₂</w:t>
      </w:r>
      <w:r w:rsidRPr="009C4710">
        <w:rPr>
          <w:rFonts w:cs="Times New Roman"/>
          <w:bCs/>
          <w:szCs w:val="28"/>
          <w:lang w:val="kk-KZ"/>
        </w:rPr>
        <w:t xml:space="preserve"> </w:t>
      </w:r>
      <w:r w:rsidR="00A90A27" w:rsidRPr="009C4710">
        <w:rPr>
          <w:rFonts w:cs="Times New Roman"/>
          <w:bCs/>
          <w:szCs w:val="28"/>
          <w:lang w:val="kk-KZ"/>
        </w:rPr>
        <w:t>және электрон</w:t>
      </w:r>
      <w:r w:rsidRPr="009C4710">
        <w:rPr>
          <w:rFonts w:cs="Times New Roman"/>
          <w:bCs/>
          <w:szCs w:val="28"/>
          <w:lang w:val="kk-KZ"/>
        </w:rPr>
        <w:t>донорлы −</w:t>
      </w:r>
      <w:r w:rsidR="00316A25" w:rsidRPr="009C4710">
        <w:rPr>
          <w:rFonts w:cs="Times New Roman"/>
          <w:bCs/>
          <w:szCs w:val="28"/>
          <w:lang w:val="kk-KZ"/>
        </w:rPr>
        <w:t xml:space="preserve"> </w:t>
      </w:r>
      <w:r w:rsidRPr="009C4710">
        <w:rPr>
          <w:rFonts w:cs="Times New Roman"/>
          <w:bCs/>
          <w:szCs w:val="28"/>
          <w:lang w:val="kk-KZ"/>
        </w:rPr>
        <w:t>OCH</w:t>
      </w:r>
      <w:r w:rsidRPr="009C4710">
        <w:rPr>
          <w:rFonts w:ascii="Cambria Math" w:hAnsi="Cambria Math" w:cs="Cambria Math"/>
          <w:bCs/>
          <w:szCs w:val="28"/>
          <w:lang w:val="kk-KZ"/>
        </w:rPr>
        <w:t>₃</w:t>
      </w:r>
      <w:r w:rsidRPr="009C4710">
        <w:rPr>
          <w:rFonts w:cs="Times New Roman"/>
          <w:bCs/>
          <w:szCs w:val="28"/>
          <w:lang w:val="kk-KZ"/>
        </w:rPr>
        <w:t>) алмастыру фотоэлектрлік параметрлердің айтарлықтай жақсаруына алып келді. −</w:t>
      </w:r>
      <w:r w:rsidR="00316A25" w:rsidRPr="009C4710">
        <w:rPr>
          <w:rFonts w:cs="Times New Roman"/>
          <w:bCs/>
          <w:szCs w:val="28"/>
          <w:lang w:val="kk-KZ"/>
        </w:rPr>
        <w:t xml:space="preserve"> </w:t>
      </w:r>
      <w:r w:rsidRPr="009C4710">
        <w:rPr>
          <w:rFonts w:cs="Times New Roman"/>
          <w:bCs/>
          <w:szCs w:val="28"/>
          <w:lang w:val="kk-KZ"/>
        </w:rPr>
        <w:t>OCH</w:t>
      </w:r>
      <w:r w:rsidRPr="009C4710">
        <w:rPr>
          <w:rFonts w:ascii="Cambria Math" w:hAnsi="Cambria Math" w:cs="Cambria Math"/>
          <w:bCs/>
          <w:szCs w:val="28"/>
          <w:lang w:val="kk-KZ"/>
        </w:rPr>
        <w:t>₃</w:t>
      </w:r>
      <w:r w:rsidRPr="009C4710">
        <w:rPr>
          <w:rFonts w:cs="Times New Roman"/>
          <w:bCs/>
          <w:szCs w:val="28"/>
          <w:lang w:val="kk-KZ"/>
        </w:rPr>
        <w:t xml:space="preserve"> тобының енгізілуі −</w:t>
      </w:r>
      <w:r w:rsidR="00316A25" w:rsidRPr="009C4710">
        <w:rPr>
          <w:rFonts w:cs="Times New Roman"/>
          <w:bCs/>
          <w:szCs w:val="28"/>
          <w:lang w:val="kk-KZ"/>
        </w:rPr>
        <w:t xml:space="preserve"> </w:t>
      </w:r>
      <w:r w:rsidRPr="009C4710">
        <w:rPr>
          <w:rFonts w:cs="Times New Roman"/>
          <w:bCs/>
          <w:szCs w:val="28"/>
          <w:lang w:val="kk-KZ"/>
        </w:rPr>
        <w:t>NO</w:t>
      </w:r>
      <w:r w:rsidRPr="009C4710">
        <w:rPr>
          <w:rFonts w:ascii="Cambria Math" w:hAnsi="Cambria Math" w:cs="Cambria Math"/>
          <w:bCs/>
          <w:szCs w:val="28"/>
          <w:lang w:val="kk-KZ"/>
        </w:rPr>
        <w:t>₂</w:t>
      </w:r>
      <w:r w:rsidRPr="009C4710">
        <w:rPr>
          <w:rFonts w:cs="Times New Roman"/>
          <w:bCs/>
          <w:szCs w:val="28"/>
          <w:lang w:val="kk-KZ"/>
        </w:rPr>
        <w:t xml:space="preserve"> мен бастапқы анилинмен салыстырғанда бензол сақинасында электрондардың ең көп жиналуын қамтамасыз етті. Бұл әсер </w:t>
      </w:r>
      <w:r w:rsidR="00316A25" w:rsidRPr="009C4710">
        <w:rPr>
          <w:rFonts w:cs="Times New Roman"/>
          <w:bCs/>
          <w:szCs w:val="28"/>
          <w:lang w:val="kk-KZ"/>
        </w:rPr>
        <w:t>электронегативті</w:t>
      </w:r>
      <w:r w:rsidRPr="009C4710">
        <w:rPr>
          <w:rFonts w:cs="Times New Roman"/>
          <w:bCs/>
          <w:szCs w:val="28"/>
          <w:lang w:val="kk-KZ"/>
        </w:rPr>
        <w:t xml:space="preserve"> айырмашылығынан туындаған заряд тасымалымен түсіндіріліп, электростатикалық әрекеттесуді күшейтті және перовскиттен көміртекті электродқа кемтіктердің тасымалдануы мен алынуын жеңілдетті. Ультракүлгін фотоэлектронды спектроскопия талдауына негізделген жұмыс функциялары мынадай болып анықталды: бақылау үлгісінде (−3,86 эВ), −OCH</w:t>
      </w:r>
      <w:r w:rsidRPr="009C4710">
        <w:rPr>
          <w:rFonts w:ascii="Cambria Math" w:hAnsi="Cambria Math" w:cs="Cambria Math"/>
          <w:bCs/>
          <w:szCs w:val="28"/>
          <w:lang w:val="kk-KZ"/>
        </w:rPr>
        <w:t>₃</w:t>
      </w:r>
      <w:r w:rsidRPr="009C4710">
        <w:rPr>
          <w:rFonts w:cs="Times New Roman"/>
          <w:bCs/>
          <w:szCs w:val="28"/>
          <w:lang w:val="kk-KZ"/>
        </w:rPr>
        <w:t xml:space="preserve"> модификацияланған үлгіде (−3,92 эВ), анилин-модификацияланған үлгіде (−4,00 эВ) және −NO</w:t>
      </w:r>
      <w:r w:rsidRPr="009C4710">
        <w:rPr>
          <w:rFonts w:ascii="Cambria Math" w:hAnsi="Cambria Math" w:cs="Cambria Math"/>
          <w:bCs/>
          <w:szCs w:val="28"/>
          <w:lang w:val="kk-KZ"/>
        </w:rPr>
        <w:t>₂</w:t>
      </w:r>
      <w:r w:rsidRPr="009C4710">
        <w:rPr>
          <w:rFonts w:cs="Times New Roman"/>
          <w:bCs/>
          <w:szCs w:val="28"/>
          <w:lang w:val="kk-KZ"/>
        </w:rPr>
        <w:t xml:space="preserve"> модификацияланған үлгіде (−4,13 эВ). Тыйым салынған аймақ ені өзгермей (2,35 эВ) қалған жағдайда, CsPbBr</w:t>
      </w:r>
      <w:r w:rsidRPr="009C4710">
        <w:rPr>
          <w:rFonts w:ascii="Cambria Math" w:hAnsi="Cambria Math" w:cs="Cambria Math"/>
          <w:bCs/>
          <w:szCs w:val="28"/>
          <w:lang w:val="kk-KZ"/>
        </w:rPr>
        <w:t>₃</w:t>
      </w:r>
      <w:r w:rsidRPr="009C4710">
        <w:rPr>
          <w:rFonts w:cs="Times New Roman"/>
          <w:bCs/>
          <w:szCs w:val="28"/>
          <w:lang w:val="kk-KZ"/>
        </w:rPr>
        <w:t xml:space="preserve"> энергетикалық диаграммасы модификациядан кейін азырақ айқындалған n-типке ығысты және валенттік аймақ деңгейі көтерілді. Бұл кемтіктерді неғұрлым тиімді алуға және фотогенерацияланған электрондарды интерфейстен қайта бағыттауға ықпал етті. Әсіресе, толық бейорганикалық CsPbBr₃ күн элементі −OCH₃ тобымен модификацияланған кезде айтарлықтай жақсарған VOC = 1,632 В кезінде 9,81% </w:t>
      </w:r>
      <w:r w:rsidR="00B03856" w:rsidRPr="009C4710">
        <w:rPr>
          <w:rFonts w:cs="Times New Roman"/>
          <w:bCs/>
          <w:szCs w:val="28"/>
          <w:lang w:val="kk-KZ"/>
        </w:rPr>
        <w:t>ПӘК</w:t>
      </w:r>
      <w:r w:rsidR="007B39A3" w:rsidRPr="009C4710">
        <w:rPr>
          <w:rFonts w:cs="Times New Roman"/>
          <w:bCs/>
          <w:szCs w:val="28"/>
          <w:lang w:val="kk-KZ"/>
        </w:rPr>
        <w:t>-ке</w:t>
      </w:r>
      <w:r w:rsidRPr="009C4710">
        <w:rPr>
          <w:rFonts w:cs="Times New Roman"/>
          <w:bCs/>
          <w:szCs w:val="28"/>
          <w:lang w:val="kk-KZ"/>
        </w:rPr>
        <w:t xml:space="preserve"> қол жеткізді.</w:t>
      </w:r>
    </w:p>
    <w:p w14:paraId="65EC75F8" w14:textId="6EC444E1"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color w:val="000000" w:themeColor="text1"/>
          <w:szCs w:val="28"/>
          <w:lang w:val="kk-KZ"/>
        </w:rPr>
        <w:t>Өз кезегінде, [</w:t>
      </w:r>
      <w:r w:rsidR="0087544B" w:rsidRPr="009C4710">
        <w:rPr>
          <w:rFonts w:cs="Times New Roman"/>
          <w:bCs/>
          <w:color w:val="000000" w:themeColor="text1"/>
          <w:szCs w:val="28"/>
          <w:lang w:val="kk-KZ"/>
        </w:rPr>
        <w:t>3</w:t>
      </w:r>
      <w:r w:rsidR="007F09D2" w:rsidRPr="009C4710">
        <w:rPr>
          <w:rFonts w:cs="Times New Roman"/>
          <w:bCs/>
          <w:color w:val="000000" w:themeColor="text1"/>
          <w:szCs w:val="28"/>
          <w:lang w:val="kk-KZ"/>
        </w:rPr>
        <w:t>, p. 9300-9305</w:t>
      </w:r>
      <w:r w:rsidRPr="009C4710">
        <w:rPr>
          <w:rFonts w:cs="Times New Roman"/>
          <w:bCs/>
          <w:color w:val="000000" w:themeColor="text1"/>
          <w:szCs w:val="28"/>
          <w:lang w:val="kk-KZ"/>
        </w:rPr>
        <w:t>]-жұмыста N-((4-(N,N,N-трифенил)</w:t>
      </w:r>
      <w:r w:rsidR="00A90A27" w:rsidRPr="009C4710">
        <w:rPr>
          <w:rFonts w:cs="Times New Roman"/>
          <w:bCs/>
          <w:color w:val="000000" w:themeColor="text1"/>
          <w:szCs w:val="28"/>
          <w:lang w:val="kk-KZ"/>
        </w:rPr>
        <w:t xml:space="preserve"> </w:t>
      </w:r>
      <w:r w:rsidRPr="009C4710">
        <w:rPr>
          <w:rFonts w:cs="Times New Roman"/>
          <w:bCs/>
          <w:color w:val="000000" w:themeColor="text1"/>
          <w:szCs w:val="28"/>
          <w:lang w:val="kk-KZ"/>
        </w:rPr>
        <w:t>фенил)</w:t>
      </w:r>
      <w:r w:rsidR="00A90A27" w:rsidRPr="009C4710">
        <w:rPr>
          <w:rFonts w:cs="Times New Roman"/>
          <w:bCs/>
          <w:color w:val="000000" w:themeColor="text1"/>
          <w:szCs w:val="28"/>
          <w:lang w:val="kk-KZ"/>
        </w:rPr>
        <w:t xml:space="preserve"> </w:t>
      </w:r>
      <w:r w:rsidRPr="009C4710">
        <w:rPr>
          <w:rFonts w:cs="Times New Roman"/>
          <w:bCs/>
          <w:szCs w:val="28"/>
          <w:lang w:val="kk-KZ"/>
        </w:rPr>
        <w:t>этил)</w:t>
      </w:r>
      <w:r w:rsidR="00A90A27" w:rsidRPr="009C4710">
        <w:rPr>
          <w:rFonts w:cs="Times New Roman"/>
          <w:bCs/>
          <w:szCs w:val="28"/>
          <w:lang w:val="kk-KZ"/>
        </w:rPr>
        <w:t xml:space="preserve"> </w:t>
      </w:r>
      <w:r w:rsidRPr="009C4710">
        <w:rPr>
          <w:rFonts w:cs="Times New Roman"/>
          <w:bCs/>
          <w:szCs w:val="28"/>
          <w:lang w:val="kk-KZ"/>
        </w:rPr>
        <w:t xml:space="preserve">аммоний бромиді (TPA-PEABr) молекуласының PSC-ке әсері зерттелді. Трифениламинмен (TPA) және N-(2-(N,N,N-трифенил)этил)аммоний бромидімен (TPA-EABr) бірге бұл қосылыстар перовскит бетіне буферлік интерфейстік қабат ретінде спин-коутинг әдісімен жағылды. Зерттеу көрсеткендей, аталған TPA-туындыларының HOMO деңгейлері −5,4...−5,5 эВ аралығында орналасады. Бұл перовскит қабаты мен HTL арасындағы энергетикалық деңгейлердің неғұрлым тиімді сәйкестігіне ықпал етті. Бақылау құрылғыларымен салыстырғанда, TPA арқылы модификацияланған PSC-тің </w:t>
      </w:r>
      <w:r w:rsidR="00B03856" w:rsidRPr="009C4710">
        <w:rPr>
          <w:rFonts w:cs="Times New Roman"/>
          <w:bCs/>
          <w:szCs w:val="28"/>
          <w:lang w:val="kk-KZ"/>
        </w:rPr>
        <w:t>ПӘК</w:t>
      </w:r>
      <w:r w:rsidRPr="009C4710">
        <w:rPr>
          <w:rFonts w:cs="Times New Roman"/>
          <w:bCs/>
          <w:szCs w:val="28"/>
          <w:lang w:val="kk-KZ"/>
        </w:rPr>
        <w:t xml:space="preserve"> көрсеткіші іс жүзінде өзгеріссіз қалды. Алайда TPA-EABr өңделгенде </w:t>
      </w:r>
      <w:r w:rsidR="00B03856" w:rsidRPr="009C4710">
        <w:rPr>
          <w:rFonts w:cs="Times New Roman"/>
          <w:bCs/>
          <w:szCs w:val="28"/>
          <w:lang w:val="kk-KZ"/>
        </w:rPr>
        <w:t>ПӘК</w:t>
      </w:r>
      <w:r w:rsidRPr="009C4710">
        <w:rPr>
          <w:rFonts w:cs="Times New Roman"/>
          <w:bCs/>
          <w:szCs w:val="28"/>
          <w:lang w:val="kk-KZ"/>
        </w:rPr>
        <w:t xml:space="preserve"> 16,69%-дан 17,40%-ға дейін артты, ал TPA-PEABr қолданылған жағдайда әсерлі 18,15%-ға жетті. Мұндай сипаттамалардың жақсаруы бет пассивациясымен және буферлік TPA-PEABr қабатының арқасында энергетикалық деңгейлердің оңтайландырылған сәйкестігімен байланысты болды.</w:t>
      </w:r>
    </w:p>
    <w:p w14:paraId="3B76A18E" w14:textId="31F405D0" w:rsidR="00D6071D" w:rsidRPr="009C4710" w:rsidRDefault="000C7862" w:rsidP="002F45F0">
      <w:pPr>
        <w:spacing w:after="0" w:line="240" w:lineRule="auto"/>
        <w:ind w:firstLine="709"/>
        <w:jc w:val="both"/>
        <w:rPr>
          <w:rFonts w:cs="Times New Roman"/>
          <w:bCs/>
          <w:szCs w:val="28"/>
          <w:lang w:val="kk-KZ"/>
        </w:rPr>
      </w:pPr>
      <w:r w:rsidRPr="009C4710">
        <w:rPr>
          <w:rFonts w:cs="Times New Roman"/>
          <w:bCs/>
          <w:szCs w:val="28"/>
          <w:lang w:val="kk-KZ"/>
        </w:rPr>
        <w:t>Перовскитті күн элементтерінің</w:t>
      </w:r>
      <w:r w:rsidR="00D6071D" w:rsidRPr="009C4710">
        <w:rPr>
          <w:rFonts w:cs="Times New Roman"/>
          <w:bCs/>
          <w:szCs w:val="28"/>
          <w:lang w:val="kk-KZ"/>
        </w:rPr>
        <w:t xml:space="preserve"> </w:t>
      </w:r>
      <w:r w:rsidR="00B03856" w:rsidRPr="009C4710">
        <w:rPr>
          <w:rFonts w:cs="Times New Roman"/>
          <w:bCs/>
          <w:szCs w:val="28"/>
          <w:lang w:val="kk-KZ"/>
        </w:rPr>
        <w:t>ПӘК</w:t>
      </w:r>
      <w:r w:rsidR="00D6071D" w:rsidRPr="009C4710">
        <w:rPr>
          <w:rFonts w:cs="Times New Roman"/>
          <w:bCs/>
          <w:szCs w:val="28"/>
          <w:lang w:val="kk-KZ"/>
        </w:rPr>
        <w:t xml:space="preserve"> саласында қол жеткізілген әсерлі жетістіктерге қарамастан, тұрақтылықты қамтамасыз ету олардың өнеркәсіптік енгізілу жолындағы елеулі кедергі болып қалып отыр. Перов</w:t>
      </w:r>
      <w:r w:rsidRPr="009C4710">
        <w:rPr>
          <w:rFonts w:cs="Times New Roman"/>
          <w:bCs/>
          <w:szCs w:val="28"/>
          <w:lang w:val="kk-KZ"/>
        </w:rPr>
        <w:t xml:space="preserve">скитті күн элементтерінің </w:t>
      </w:r>
      <w:r w:rsidR="00D6071D" w:rsidRPr="009C4710">
        <w:rPr>
          <w:rFonts w:cs="Times New Roman"/>
          <w:bCs/>
          <w:szCs w:val="28"/>
          <w:lang w:val="kk-KZ"/>
        </w:rPr>
        <w:t xml:space="preserve">тұрақсыздығы екі негізгі факторлар тобына байланысты – ішкі және сыртқы (экологиялық). Ішкі факторлар перовскиттің құрылымдық тұрақтылығымен байланысты, оған оның меншікті орнықтылығы және фазалық сегрегацияға бейімділігі жатады. Сыртқы факторлар ылғалдың, оттегінің, жарықтың және температураның әсерімен анықталады. Бұл факторлардың </w:t>
      </w:r>
      <w:r w:rsidR="00D6071D" w:rsidRPr="009C4710">
        <w:rPr>
          <w:rFonts w:cs="Times New Roman"/>
          <w:bCs/>
          <w:color w:val="000000" w:themeColor="text1"/>
          <w:szCs w:val="28"/>
          <w:lang w:val="kk-KZ"/>
        </w:rPr>
        <w:t>егжей-тегжейлі сипаттамасы [</w:t>
      </w:r>
      <w:r w:rsidR="0087544B" w:rsidRPr="009C4710">
        <w:rPr>
          <w:rFonts w:cs="Times New Roman"/>
          <w:bCs/>
          <w:color w:val="000000" w:themeColor="text1"/>
          <w:szCs w:val="28"/>
          <w:lang w:val="kk-KZ"/>
        </w:rPr>
        <w:t>4</w:t>
      </w:r>
      <w:r w:rsidR="007F09D2" w:rsidRPr="009C4710">
        <w:rPr>
          <w:rFonts w:cs="Times New Roman"/>
          <w:bCs/>
          <w:color w:val="000000" w:themeColor="text1"/>
          <w:szCs w:val="28"/>
          <w:lang w:val="kk-KZ"/>
        </w:rPr>
        <w:t>, p. 227-1-227-47</w:t>
      </w:r>
      <w:r w:rsidR="00D6071D" w:rsidRPr="009C4710">
        <w:rPr>
          <w:rFonts w:cs="Times New Roman"/>
          <w:bCs/>
          <w:color w:val="000000" w:themeColor="text1"/>
          <w:szCs w:val="28"/>
          <w:lang w:val="kk-KZ"/>
        </w:rPr>
        <w:t xml:space="preserve">]-шолуда берілген, ал осы </w:t>
      </w:r>
      <w:r w:rsidR="00D6071D" w:rsidRPr="009C4710">
        <w:rPr>
          <w:rFonts w:cs="Times New Roman"/>
          <w:bCs/>
          <w:szCs w:val="28"/>
          <w:lang w:val="kk-KZ"/>
        </w:rPr>
        <w:t xml:space="preserve">жұмыста негізгі назар </w:t>
      </w:r>
      <w:r w:rsidR="00B03856" w:rsidRPr="009C4710">
        <w:rPr>
          <w:rFonts w:cs="Times New Roman"/>
          <w:bCs/>
          <w:szCs w:val="28"/>
          <w:lang w:val="kk-KZ"/>
        </w:rPr>
        <w:t>ПӘК</w:t>
      </w:r>
      <w:r w:rsidR="007B39A3" w:rsidRPr="009C4710">
        <w:rPr>
          <w:rFonts w:cs="Times New Roman"/>
          <w:bCs/>
          <w:szCs w:val="28"/>
          <w:lang w:val="kk-KZ"/>
        </w:rPr>
        <w:t>-нің</w:t>
      </w:r>
      <w:r w:rsidR="00D6071D" w:rsidRPr="009C4710">
        <w:rPr>
          <w:rFonts w:cs="Times New Roman"/>
          <w:bCs/>
          <w:szCs w:val="28"/>
          <w:lang w:val="kk-KZ"/>
        </w:rPr>
        <w:t xml:space="preserve"> арттырудың тәсілдерінің бірі – HTL қабатын допирлеуге аударылады.</w:t>
      </w:r>
    </w:p>
    <w:p w14:paraId="5120A518" w14:textId="77777777"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Қорытындылай келе, PSC-тің бірегей артықшылықтары оларды ең әртүрлі жағдайларда қолдануға жол ашады. Тиімділікті арттыруда қол жеткізілген прогреске қарамастан, тұрақтылық, масштабтау және орнықтылық мәселелерін еңсеру PSC-ті практикалық сценарийлердің кең ауқымына табысты енгізу үшін шешуші мәнге ие болып отыр. Ақыр соңында PSC-тің орнықты дамуы қоғам үшін стратегиялық маңызға ие, ол таза энергияның жаһандық енгізілуіне және энергетикалық ауысымда қалпына келтірілетін көздердің рөлін нығайтуға ықпал етеді.</w:t>
      </w:r>
    </w:p>
    <w:p w14:paraId="6C6A61C2" w14:textId="77777777" w:rsidR="00DF020A" w:rsidRPr="009C4710" w:rsidRDefault="00DF020A" w:rsidP="002F45F0">
      <w:pPr>
        <w:spacing w:after="0" w:line="240" w:lineRule="auto"/>
        <w:ind w:firstLine="709"/>
        <w:jc w:val="both"/>
        <w:rPr>
          <w:rFonts w:cs="Times New Roman"/>
          <w:bCs/>
          <w:szCs w:val="28"/>
          <w:lang w:val="kk-KZ"/>
        </w:rPr>
      </w:pPr>
    </w:p>
    <w:p w14:paraId="483539BA" w14:textId="77777777" w:rsidR="00DF020A" w:rsidRPr="009C4710" w:rsidRDefault="00DF020A" w:rsidP="002F45F0">
      <w:pPr>
        <w:spacing w:after="0" w:line="240" w:lineRule="auto"/>
        <w:ind w:firstLine="709"/>
        <w:jc w:val="both"/>
        <w:rPr>
          <w:rFonts w:cs="Times New Roman"/>
          <w:b/>
          <w:bCs/>
          <w:szCs w:val="28"/>
          <w:lang w:val="kk-KZ"/>
        </w:rPr>
      </w:pPr>
      <w:r w:rsidRPr="009C4710">
        <w:rPr>
          <w:rFonts w:cs="Times New Roman"/>
          <w:b/>
          <w:bCs/>
          <w:szCs w:val="28"/>
          <w:lang w:val="kk-KZ"/>
        </w:rPr>
        <w:t xml:space="preserve">1.2 </w:t>
      </w:r>
      <w:r w:rsidR="00D6071D" w:rsidRPr="009C4710">
        <w:rPr>
          <w:rFonts w:cs="Times New Roman"/>
          <w:b/>
          <w:bCs/>
          <w:szCs w:val="28"/>
          <w:lang w:val="kk-KZ"/>
        </w:rPr>
        <w:t>Перовскитті күн элементтеріндегі фотоэлектрлік процестер</w:t>
      </w:r>
    </w:p>
    <w:p w14:paraId="3CF45DC7" w14:textId="394C78CE"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Перовскитті күн элементтері перовскиттік материал қабатын</w:t>
      </w:r>
      <w:r w:rsidR="000C7862" w:rsidRPr="009C4710">
        <w:rPr>
          <w:rFonts w:cs="Times New Roman"/>
          <w:bCs/>
          <w:szCs w:val="28"/>
          <w:lang w:val="kk-KZ"/>
        </w:rPr>
        <w:t xml:space="preserve">ан тұрады, </w:t>
      </w:r>
      <w:r w:rsidR="00FB568A" w:rsidRPr="009C4710">
        <w:rPr>
          <w:rFonts w:cs="Times New Roman"/>
          <w:bCs/>
          <w:szCs w:val="28"/>
          <w:lang w:val="kk-KZ"/>
        </w:rPr>
        <w:t>жалпы формуласы ABX</w:t>
      </w:r>
      <w:r w:rsidR="00FB568A" w:rsidRPr="009C4710">
        <w:rPr>
          <w:rFonts w:cs="Times New Roman"/>
          <w:bCs/>
          <w:szCs w:val="28"/>
          <w:vertAlign w:val="subscript"/>
          <w:lang w:val="kk-KZ"/>
        </w:rPr>
        <w:t>3</w:t>
      </w:r>
      <w:r w:rsidRPr="009C4710">
        <w:rPr>
          <w:rFonts w:cs="Times New Roman"/>
          <w:bCs/>
          <w:szCs w:val="28"/>
          <w:lang w:val="kk-KZ"/>
        </w:rPr>
        <w:t xml:space="preserve"> болатын гибридті органикалық-бейорганикалық қосылыс, мұнда X – галогенді анион (йодид, бромид немесе хлорид), A – бірвалентті катион (мысалы, метиламмоний, формамидиний немесе цезий), ал B – еківалентті металл (мысалы, қорғасын немесе қалайы). Перовскит қабаты екі электродтың арасында орналасады – әдетте мөлдір өткізгіш оксид (TCO) және металл контакті – және екі заряд тасымалдаушы қабаттың (CTL) арасында: электрон тасымалдаушы қабат (ETL) және кемтік тасымалдаушы қабат (HTL).</w:t>
      </w:r>
    </w:p>
    <w:p w14:paraId="05BE6088" w14:textId="6DF5914E"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 xml:space="preserve">PSC жұмысы бояғыш затпен сезімталдандырылған күн элементтеріне (DSSC) немесе органикалық күн элементтеріне (OSC) ұқсас принцип бойынша іске асады: перовскит қабатымен жарықты </w:t>
      </w:r>
      <w:r w:rsidR="0089257B" w:rsidRPr="009C4710">
        <w:rPr>
          <w:rFonts w:cs="Times New Roman"/>
          <w:bCs/>
          <w:szCs w:val="28"/>
          <w:lang w:val="kk-KZ"/>
        </w:rPr>
        <w:t>жұтылу</w:t>
      </w:r>
      <w:r w:rsidRPr="009C4710">
        <w:rPr>
          <w:rFonts w:cs="Times New Roman"/>
          <w:bCs/>
          <w:szCs w:val="28"/>
          <w:lang w:val="kk-KZ"/>
        </w:rPr>
        <w:t xml:space="preserve"> электрон–кемтік жұптарының (экситондардың) түзілуіне алып келеді, олар кейін электродтарға тасымалданып, перовскит/CTL шекарасындағы электр өрісі арқылы бөлінеді, нәтижесінде ашық тізб</w:t>
      </w:r>
      <w:r w:rsidR="007B39A3" w:rsidRPr="009C4710">
        <w:rPr>
          <w:rFonts w:cs="Times New Roman"/>
          <w:bCs/>
          <w:szCs w:val="28"/>
          <w:lang w:val="kk-KZ"/>
        </w:rPr>
        <w:t>ектегі ке</w:t>
      </w:r>
      <w:r w:rsidR="000C7862" w:rsidRPr="009C4710">
        <w:rPr>
          <w:rFonts w:cs="Times New Roman"/>
          <w:bCs/>
          <w:szCs w:val="28"/>
          <w:lang w:val="kk-KZ"/>
        </w:rPr>
        <w:t>рнеу (Voc) және фототок</w:t>
      </w:r>
      <w:r w:rsidRPr="009C4710">
        <w:rPr>
          <w:rFonts w:cs="Times New Roman"/>
          <w:bCs/>
          <w:szCs w:val="28"/>
          <w:lang w:val="kk-KZ"/>
        </w:rPr>
        <w:t xml:space="preserve"> пайда болады.</w:t>
      </w:r>
    </w:p>
    <w:p w14:paraId="7389EE96" w14:textId="34B630DD"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 xml:space="preserve">DSSC және OSC-пен салыстырғанда PSC бірқатар артықшылықтарға ие: жарықты </w:t>
      </w:r>
      <w:r w:rsidR="0089257B" w:rsidRPr="009C4710">
        <w:rPr>
          <w:rFonts w:cs="Times New Roman"/>
          <w:bCs/>
          <w:szCs w:val="28"/>
          <w:lang w:val="kk-KZ"/>
        </w:rPr>
        <w:t>жұтылу</w:t>
      </w:r>
      <w:r w:rsidRPr="009C4710">
        <w:rPr>
          <w:rFonts w:cs="Times New Roman"/>
          <w:bCs/>
          <w:szCs w:val="28"/>
          <w:lang w:val="kk-KZ"/>
        </w:rPr>
        <w:t xml:space="preserve"> коэффициентінің жоғарылығы, заряд тасымалдаушылардың диффузия ұзындығының үлкендігі, рекомбинация жылдамдығының төмендігі және ақауларға жоғары төзімділігі. Бұл факторлар тиімділікті арттырады, сонымен қатар Voc пен қысқа тұйықталу </w:t>
      </w:r>
      <w:r w:rsidR="0088614D" w:rsidRPr="009C4710">
        <w:rPr>
          <w:rFonts w:cs="Times New Roman"/>
          <w:bCs/>
          <w:szCs w:val="28"/>
          <w:lang w:val="kk-KZ"/>
        </w:rPr>
        <w:t>тоғы</w:t>
      </w:r>
      <w:r w:rsidRPr="009C4710">
        <w:rPr>
          <w:rFonts w:cs="Times New Roman"/>
          <w:bCs/>
          <w:szCs w:val="28"/>
          <w:lang w:val="kk-KZ"/>
        </w:rPr>
        <w:t>ның т</w:t>
      </w:r>
      <w:r w:rsidR="007F09D2" w:rsidRPr="009C4710">
        <w:rPr>
          <w:rFonts w:cs="Times New Roman"/>
          <w:bCs/>
          <w:szCs w:val="28"/>
          <w:lang w:val="kk-KZ"/>
        </w:rPr>
        <w:t>ығыздығын (Jsc) жоғарылатады [5, p. 802890</w:t>
      </w:r>
      <w:r w:rsidRPr="009C4710">
        <w:rPr>
          <w:rFonts w:cs="Times New Roman"/>
          <w:bCs/>
          <w:szCs w:val="28"/>
          <w:lang w:val="kk-KZ"/>
        </w:rPr>
        <w:t>].</w:t>
      </w:r>
    </w:p>
    <w:p w14:paraId="0D92DEA4" w14:textId="0FA21AB1" w:rsidR="00D6071D" w:rsidRPr="009C4710" w:rsidRDefault="00D6071D" w:rsidP="002F45F0">
      <w:pPr>
        <w:spacing w:after="0" w:line="240" w:lineRule="auto"/>
        <w:ind w:firstLine="709"/>
        <w:jc w:val="both"/>
        <w:rPr>
          <w:rFonts w:cs="Times New Roman"/>
          <w:bCs/>
          <w:szCs w:val="28"/>
          <w:lang w:val="kk-KZ"/>
        </w:rPr>
      </w:pPr>
      <w:r w:rsidRPr="009C4710">
        <w:rPr>
          <w:rFonts w:cs="Times New Roman"/>
          <w:bCs/>
          <w:szCs w:val="28"/>
          <w:lang w:val="kk-KZ"/>
        </w:rPr>
        <w:t>Алдыңғы бөлімде айтылғандай, стандартты PSC құрылғысы бес негізгі қабаттан тұрады: өткізгіш астар (көбінесе индиймен (ITO) немесе фтормен (FTO) легирленген қала</w:t>
      </w:r>
      <w:r w:rsidR="00220091" w:rsidRPr="009C4710">
        <w:rPr>
          <w:rFonts w:cs="Times New Roman"/>
          <w:bCs/>
          <w:szCs w:val="28"/>
          <w:lang w:val="kk-KZ"/>
        </w:rPr>
        <w:t>йы оксиді), HTL, жарық жұтатын</w:t>
      </w:r>
      <w:r w:rsidRPr="009C4710">
        <w:rPr>
          <w:rFonts w:cs="Times New Roman"/>
          <w:bCs/>
          <w:szCs w:val="28"/>
          <w:lang w:val="kk-KZ"/>
        </w:rPr>
        <w:t xml:space="preserve"> перовскит қабаты, ETL және металл электроды (негізінен алтын (Au) немесе күміс (Ag)). Күн элементі жарықтандырылған кезде ETL мен HTL перовскит қабатынан фотогенерацияланған электрондар мен кемтіктерді бөліп алады және оларды сәйкесінше катод пен анодқа тасымалдайды [21], бұл 2-суретте сызбанұсқа түрінде көрсетілген.</w:t>
      </w:r>
    </w:p>
    <w:p w14:paraId="5673ED81" w14:textId="77777777" w:rsidR="00DF020A" w:rsidRPr="009C4710" w:rsidRDefault="00DF020A" w:rsidP="00CC6A20">
      <w:pPr>
        <w:spacing w:after="0" w:line="240" w:lineRule="auto"/>
        <w:ind w:firstLine="567"/>
        <w:jc w:val="both"/>
        <w:rPr>
          <w:rFonts w:cs="Times New Roman"/>
          <w:bCs/>
          <w:szCs w:val="28"/>
          <w:lang w:val="kk-KZ"/>
        </w:rPr>
      </w:pPr>
    </w:p>
    <w:p w14:paraId="386B42FC" w14:textId="77777777" w:rsidR="00DF020A" w:rsidRPr="00B658DC" w:rsidRDefault="00DF020A" w:rsidP="00341803">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28AB4972" wp14:editId="13CD4459">
            <wp:extent cx="3023019" cy="2609850"/>
            <wp:effectExtent l="0" t="0" r="0" b="0"/>
            <wp:docPr id="10" name="Рисунок 10" descr="https://ars.els-cdn.com/content/image/1-s2.0-S0038092X23005704-ga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038092X23005704-ga1_lrg.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8207" t="3891" r="13477" b="37130"/>
                    <a:stretch/>
                  </pic:blipFill>
                  <pic:spPr bwMode="auto">
                    <a:xfrm>
                      <a:off x="0" y="0"/>
                      <a:ext cx="3029445" cy="2615398"/>
                    </a:xfrm>
                    <a:prstGeom prst="rect">
                      <a:avLst/>
                    </a:prstGeom>
                    <a:noFill/>
                    <a:ln>
                      <a:noFill/>
                    </a:ln>
                    <a:extLst>
                      <a:ext uri="{53640926-AAD7-44D8-BBD7-CCE9431645EC}">
                        <a14:shadowObscured xmlns:a14="http://schemas.microsoft.com/office/drawing/2010/main"/>
                      </a:ext>
                    </a:extLst>
                  </pic:spPr>
                </pic:pic>
              </a:graphicData>
            </a:graphic>
          </wp:inline>
        </w:drawing>
      </w:r>
    </w:p>
    <w:p w14:paraId="245E8D35" w14:textId="77777777" w:rsidR="002F45F0" w:rsidRPr="002F45F0" w:rsidRDefault="002F45F0" w:rsidP="00CC6A20">
      <w:pPr>
        <w:spacing w:after="0" w:line="240" w:lineRule="auto"/>
        <w:ind w:firstLine="567"/>
        <w:jc w:val="center"/>
        <w:rPr>
          <w:rFonts w:cs="Times New Roman"/>
          <w:sz w:val="16"/>
          <w:szCs w:val="16"/>
          <w:lang w:val="kk-KZ"/>
        </w:rPr>
      </w:pPr>
    </w:p>
    <w:p w14:paraId="7E84F004" w14:textId="77777777" w:rsidR="00B04F5A" w:rsidRPr="009C4710" w:rsidRDefault="00E90117" w:rsidP="002F45F0">
      <w:pPr>
        <w:spacing w:after="0" w:line="240" w:lineRule="auto"/>
        <w:jc w:val="center"/>
        <w:rPr>
          <w:rFonts w:cs="Times New Roman"/>
          <w:bCs/>
          <w:szCs w:val="28"/>
          <w:lang w:val="ru-RU"/>
        </w:rPr>
      </w:pPr>
      <w:r w:rsidRPr="00B658DC">
        <w:rPr>
          <w:rFonts w:cs="Times New Roman"/>
          <w:szCs w:val="28"/>
          <w:lang w:val="kk-KZ"/>
        </w:rPr>
        <w:t xml:space="preserve">Сурет </w:t>
      </w:r>
      <w:r w:rsidRPr="00B658DC">
        <w:rPr>
          <w:rFonts w:cs="Times New Roman"/>
          <w:szCs w:val="28"/>
          <w:lang w:val="ru-RU"/>
        </w:rPr>
        <w:t>2</w:t>
      </w:r>
      <w:r w:rsidRPr="00B658DC">
        <w:rPr>
          <w:rFonts w:cs="Times New Roman"/>
          <w:szCs w:val="28"/>
          <w:lang w:val="kk-KZ"/>
        </w:rPr>
        <w:t xml:space="preserve"> –</w:t>
      </w:r>
      <w:r w:rsidRPr="00B658DC">
        <w:rPr>
          <w:rFonts w:cs="Times New Roman"/>
          <w:szCs w:val="28"/>
          <w:lang w:val="ru-RU"/>
        </w:rPr>
        <w:t xml:space="preserve"> </w:t>
      </w:r>
      <w:r w:rsidR="00D6071D" w:rsidRPr="00B658DC">
        <w:rPr>
          <w:rFonts w:cs="Times New Roman"/>
          <w:bCs/>
          <w:szCs w:val="28"/>
          <w:lang w:val="ru-RU"/>
        </w:rPr>
        <w:t xml:space="preserve">Перовскитті күн элементтерінің жұмыс істеу принципі </w:t>
      </w:r>
    </w:p>
    <w:p w14:paraId="7E0F92C7" w14:textId="77777777" w:rsidR="00B04F5A" w:rsidRPr="009C4710" w:rsidRDefault="00B04F5A" w:rsidP="002F45F0">
      <w:pPr>
        <w:spacing w:after="0" w:line="240" w:lineRule="auto"/>
        <w:jc w:val="center"/>
        <w:rPr>
          <w:rFonts w:cs="Times New Roman"/>
          <w:bCs/>
          <w:sz w:val="16"/>
          <w:szCs w:val="16"/>
          <w:lang w:val="ru-RU"/>
        </w:rPr>
      </w:pPr>
    </w:p>
    <w:p w14:paraId="35F7AE17" w14:textId="15E14FF3" w:rsidR="00DF020A" w:rsidRPr="009C4710" w:rsidRDefault="00B04F5A" w:rsidP="00B04F5A">
      <w:pPr>
        <w:spacing w:after="0" w:line="240" w:lineRule="auto"/>
        <w:ind w:firstLine="709"/>
        <w:jc w:val="both"/>
        <w:rPr>
          <w:rFonts w:cs="Times New Roman"/>
          <w:bCs/>
          <w:color w:val="000000" w:themeColor="text1"/>
          <w:sz w:val="24"/>
          <w:szCs w:val="24"/>
          <w:lang w:val="ru-RU"/>
        </w:rPr>
      </w:pPr>
      <w:r w:rsidRPr="00B04F5A">
        <w:rPr>
          <w:rFonts w:eastAsia="Calibri" w:cs="Times New Roman"/>
          <w:color w:val="000000" w:themeColor="text1"/>
          <w:sz w:val="24"/>
          <w:szCs w:val="24"/>
          <w:lang w:val="kk-KZ"/>
        </w:rPr>
        <w:t>Ескерту –</w:t>
      </w:r>
      <w:r w:rsidRPr="00B04F5A">
        <w:rPr>
          <w:rFonts w:eastAsia="Calibri" w:cs="Times New Roman"/>
          <w:bCs/>
          <w:color w:val="000000" w:themeColor="text1"/>
          <w:sz w:val="24"/>
          <w:szCs w:val="24"/>
          <w:lang w:val="kk-KZ"/>
        </w:rPr>
        <w:t xml:space="preserve"> Әдебиет негізінде құралған </w:t>
      </w:r>
      <w:r w:rsidR="00D6071D" w:rsidRPr="009C4710">
        <w:rPr>
          <w:rFonts w:cs="Times New Roman"/>
          <w:bCs/>
          <w:color w:val="000000" w:themeColor="text1"/>
          <w:sz w:val="24"/>
          <w:szCs w:val="24"/>
          <w:lang w:val="ru-RU"/>
        </w:rPr>
        <w:t>[21</w:t>
      </w:r>
      <w:r w:rsidRPr="009C4710">
        <w:rPr>
          <w:rFonts w:cs="Times New Roman"/>
          <w:bCs/>
          <w:color w:val="000000" w:themeColor="text1"/>
          <w:sz w:val="24"/>
          <w:szCs w:val="24"/>
          <w:lang w:val="ru-RU"/>
        </w:rPr>
        <w:t xml:space="preserve">, </w:t>
      </w:r>
      <w:r>
        <w:rPr>
          <w:rFonts w:cs="Times New Roman"/>
          <w:bCs/>
          <w:color w:val="000000" w:themeColor="text1"/>
          <w:sz w:val="24"/>
          <w:szCs w:val="24"/>
        </w:rPr>
        <w:t>p</w:t>
      </w:r>
      <w:r w:rsidRPr="009C4710">
        <w:rPr>
          <w:rFonts w:cs="Times New Roman"/>
          <w:bCs/>
          <w:color w:val="000000" w:themeColor="text1"/>
          <w:sz w:val="24"/>
          <w:szCs w:val="24"/>
          <w:lang w:val="ru-RU"/>
        </w:rPr>
        <w:t>. 111937</w:t>
      </w:r>
      <w:r w:rsidR="00D6071D" w:rsidRPr="009C4710">
        <w:rPr>
          <w:rFonts w:cs="Times New Roman"/>
          <w:bCs/>
          <w:color w:val="000000" w:themeColor="text1"/>
          <w:sz w:val="24"/>
          <w:szCs w:val="24"/>
          <w:lang w:val="ru-RU"/>
        </w:rPr>
        <w:t>]</w:t>
      </w:r>
    </w:p>
    <w:p w14:paraId="79DE8557" w14:textId="77777777" w:rsidR="00DF020A" w:rsidRPr="009C4710" w:rsidRDefault="00DF020A" w:rsidP="00CC6A20">
      <w:pPr>
        <w:spacing w:after="0" w:line="240" w:lineRule="auto"/>
        <w:ind w:firstLine="567"/>
        <w:jc w:val="both"/>
        <w:rPr>
          <w:rFonts w:cs="Times New Roman"/>
          <w:bCs/>
          <w:szCs w:val="28"/>
          <w:lang w:val="ru-RU"/>
        </w:rPr>
      </w:pPr>
    </w:p>
    <w:p w14:paraId="68AE4467" w14:textId="35F19A48" w:rsidR="00D6071D" w:rsidRPr="009C4710" w:rsidRDefault="00D6071D" w:rsidP="002F45F0">
      <w:pPr>
        <w:spacing w:after="0" w:line="240" w:lineRule="auto"/>
        <w:ind w:firstLine="709"/>
        <w:jc w:val="both"/>
        <w:rPr>
          <w:rFonts w:cs="Times New Roman"/>
          <w:bCs/>
          <w:szCs w:val="28"/>
          <w:lang w:val="ru-RU"/>
        </w:rPr>
      </w:pPr>
      <w:r w:rsidRPr="00B658DC">
        <w:rPr>
          <w:rFonts w:cs="Times New Roman"/>
          <w:bCs/>
          <w:szCs w:val="28"/>
          <w:lang w:val="ru-RU"/>
        </w:rPr>
        <w:t>Күн</w:t>
      </w:r>
      <w:r w:rsidRPr="009C4710">
        <w:rPr>
          <w:rFonts w:cs="Times New Roman"/>
          <w:bCs/>
          <w:szCs w:val="28"/>
          <w:lang w:val="ru-RU"/>
        </w:rPr>
        <w:t xml:space="preserve"> </w:t>
      </w:r>
      <w:r w:rsidRPr="00B658DC">
        <w:rPr>
          <w:rFonts w:cs="Times New Roman"/>
          <w:bCs/>
          <w:szCs w:val="28"/>
          <w:lang w:val="ru-RU"/>
        </w:rPr>
        <w:t>элементінің</w:t>
      </w:r>
      <w:r w:rsidRPr="009C4710">
        <w:rPr>
          <w:rFonts w:cs="Times New Roman"/>
          <w:bCs/>
          <w:szCs w:val="28"/>
          <w:lang w:val="ru-RU"/>
        </w:rPr>
        <w:t xml:space="preserve"> </w:t>
      </w:r>
      <w:r w:rsidRPr="00B658DC">
        <w:rPr>
          <w:rFonts w:cs="Times New Roman"/>
          <w:bCs/>
          <w:szCs w:val="28"/>
          <w:lang w:val="ru-RU"/>
        </w:rPr>
        <w:t>тиімділігін</w:t>
      </w:r>
      <w:r w:rsidRPr="009C4710">
        <w:rPr>
          <w:rFonts w:cs="Times New Roman"/>
          <w:bCs/>
          <w:szCs w:val="28"/>
          <w:lang w:val="ru-RU"/>
        </w:rPr>
        <w:t xml:space="preserve"> (</w:t>
      </w:r>
      <w:r w:rsidR="00B03856" w:rsidRPr="00B658DC">
        <w:rPr>
          <w:rFonts w:cs="Times New Roman"/>
          <w:bCs/>
          <w:szCs w:val="28"/>
          <w:lang w:val="ru-RU"/>
        </w:rPr>
        <w:t>ПӘК</w:t>
      </w:r>
      <w:r w:rsidRPr="009C4710">
        <w:rPr>
          <w:rFonts w:cs="Times New Roman"/>
          <w:bCs/>
          <w:szCs w:val="28"/>
          <w:lang w:val="ru-RU"/>
        </w:rPr>
        <w:t xml:space="preserve">) </w:t>
      </w:r>
      <w:r w:rsidRPr="00B658DC">
        <w:rPr>
          <w:rFonts w:cs="Times New Roman"/>
          <w:bCs/>
          <w:szCs w:val="28"/>
          <w:lang w:val="ru-RU"/>
        </w:rPr>
        <w:t>барынша</w:t>
      </w:r>
      <w:r w:rsidRPr="009C4710">
        <w:rPr>
          <w:rFonts w:cs="Times New Roman"/>
          <w:bCs/>
          <w:szCs w:val="28"/>
          <w:lang w:val="ru-RU"/>
        </w:rPr>
        <w:t xml:space="preserve"> </w:t>
      </w:r>
      <w:r w:rsidRPr="00B658DC">
        <w:rPr>
          <w:rFonts w:cs="Times New Roman"/>
          <w:bCs/>
          <w:szCs w:val="28"/>
          <w:lang w:val="ru-RU"/>
        </w:rPr>
        <w:t>арттырудағы</w:t>
      </w:r>
      <w:r w:rsidRPr="009C4710">
        <w:rPr>
          <w:rFonts w:cs="Times New Roman"/>
          <w:bCs/>
          <w:szCs w:val="28"/>
          <w:lang w:val="ru-RU"/>
        </w:rPr>
        <w:t xml:space="preserve"> </w:t>
      </w:r>
      <w:r w:rsidRPr="00B04F5A">
        <w:rPr>
          <w:rFonts w:cs="Times New Roman"/>
          <w:bCs/>
          <w:szCs w:val="28"/>
        </w:rPr>
        <w:t>HTL</w:t>
      </w:r>
      <w:r w:rsidRPr="009C4710">
        <w:rPr>
          <w:rFonts w:cs="Times New Roman"/>
          <w:bCs/>
          <w:szCs w:val="28"/>
          <w:lang w:val="ru-RU"/>
        </w:rPr>
        <w:t xml:space="preserve"> </w:t>
      </w:r>
      <w:r w:rsidRPr="00B658DC">
        <w:rPr>
          <w:rFonts w:cs="Times New Roman"/>
          <w:bCs/>
          <w:szCs w:val="28"/>
          <w:lang w:val="ru-RU"/>
        </w:rPr>
        <w:t>рөлін</w:t>
      </w:r>
      <w:r w:rsidRPr="009C4710">
        <w:rPr>
          <w:rFonts w:cs="Times New Roman"/>
          <w:bCs/>
          <w:szCs w:val="28"/>
          <w:lang w:val="ru-RU"/>
        </w:rPr>
        <w:t xml:space="preserve"> </w:t>
      </w:r>
      <w:r w:rsidRPr="00B658DC">
        <w:rPr>
          <w:rFonts w:cs="Times New Roman"/>
          <w:bCs/>
          <w:szCs w:val="28"/>
          <w:lang w:val="ru-RU"/>
        </w:rPr>
        <w:t>талдаумен</w:t>
      </w:r>
      <w:r w:rsidRPr="009C4710">
        <w:rPr>
          <w:rFonts w:cs="Times New Roman"/>
          <w:bCs/>
          <w:szCs w:val="28"/>
          <w:lang w:val="ru-RU"/>
        </w:rPr>
        <w:t xml:space="preserve"> </w:t>
      </w:r>
      <w:r w:rsidRPr="00B658DC">
        <w:rPr>
          <w:rFonts w:cs="Times New Roman"/>
          <w:bCs/>
          <w:szCs w:val="28"/>
          <w:lang w:val="ru-RU"/>
        </w:rPr>
        <w:t>шектелгенде</w:t>
      </w:r>
      <w:r w:rsidRPr="009C4710">
        <w:rPr>
          <w:rFonts w:cs="Times New Roman"/>
          <w:bCs/>
          <w:szCs w:val="28"/>
          <w:lang w:val="ru-RU"/>
        </w:rPr>
        <w:t xml:space="preserve">, </w:t>
      </w:r>
      <w:r w:rsidRPr="00B04F5A">
        <w:rPr>
          <w:rFonts w:cs="Times New Roman"/>
          <w:bCs/>
          <w:szCs w:val="28"/>
        </w:rPr>
        <w:t>HTL</w:t>
      </w:r>
      <w:r w:rsidRPr="009C4710">
        <w:rPr>
          <w:rFonts w:cs="Times New Roman"/>
          <w:bCs/>
          <w:szCs w:val="28"/>
          <w:lang w:val="ru-RU"/>
        </w:rPr>
        <w:t>-</w:t>
      </w:r>
      <w:r w:rsidRPr="00B658DC">
        <w:rPr>
          <w:rFonts w:cs="Times New Roman"/>
          <w:bCs/>
          <w:szCs w:val="28"/>
          <w:lang w:val="ru-RU"/>
        </w:rPr>
        <w:t>дің</w:t>
      </w:r>
      <w:r w:rsidRPr="009C4710">
        <w:rPr>
          <w:rFonts w:cs="Times New Roman"/>
          <w:bCs/>
          <w:szCs w:val="28"/>
          <w:lang w:val="ru-RU"/>
        </w:rPr>
        <w:t xml:space="preserve"> </w:t>
      </w:r>
      <w:r w:rsidRPr="00B658DC">
        <w:rPr>
          <w:rFonts w:cs="Times New Roman"/>
          <w:bCs/>
          <w:szCs w:val="28"/>
          <w:lang w:val="ru-RU"/>
        </w:rPr>
        <w:t>ең</w:t>
      </w:r>
      <w:r w:rsidRPr="009C4710">
        <w:rPr>
          <w:rFonts w:cs="Times New Roman"/>
          <w:bCs/>
          <w:szCs w:val="28"/>
          <w:lang w:val="ru-RU"/>
        </w:rPr>
        <w:t xml:space="preserve"> </w:t>
      </w:r>
      <w:r w:rsidRPr="00B658DC">
        <w:rPr>
          <w:rFonts w:cs="Times New Roman"/>
          <w:bCs/>
          <w:szCs w:val="28"/>
          <w:lang w:val="ru-RU"/>
        </w:rPr>
        <w:t>жоғарғы</w:t>
      </w:r>
      <w:r w:rsidRPr="009C4710">
        <w:rPr>
          <w:rFonts w:cs="Times New Roman"/>
          <w:bCs/>
          <w:szCs w:val="28"/>
          <w:lang w:val="ru-RU"/>
        </w:rPr>
        <w:t xml:space="preserve"> </w:t>
      </w:r>
      <w:r w:rsidRPr="00B658DC">
        <w:rPr>
          <w:rFonts w:cs="Times New Roman"/>
          <w:bCs/>
          <w:szCs w:val="28"/>
          <w:lang w:val="ru-RU"/>
        </w:rPr>
        <w:t>толтырылған</w:t>
      </w:r>
      <w:r w:rsidRPr="009C4710">
        <w:rPr>
          <w:rFonts w:cs="Times New Roman"/>
          <w:bCs/>
          <w:szCs w:val="28"/>
          <w:lang w:val="ru-RU"/>
        </w:rPr>
        <w:t xml:space="preserve"> </w:t>
      </w:r>
      <w:r w:rsidRPr="00B658DC">
        <w:rPr>
          <w:rFonts w:cs="Times New Roman"/>
          <w:bCs/>
          <w:szCs w:val="28"/>
          <w:lang w:val="ru-RU"/>
        </w:rPr>
        <w:t>молекулалық</w:t>
      </w:r>
      <w:r w:rsidRPr="009C4710">
        <w:rPr>
          <w:rFonts w:cs="Times New Roman"/>
          <w:bCs/>
          <w:szCs w:val="28"/>
          <w:lang w:val="ru-RU"/>
        </w:rPr>
        <w:t xml:space="preserve"> </w:t>
      </w:r>
      <w:r w:rsidRPr="00B658DC">
        <w:rPr>
          <w:rFonts w:cs="Times New Roman"/>
          <w:bCs/>
          <w:szCs w:val="28"/>
          <w:lang w:val="ru-RU"/>
        </w:rPr>
        <w:t>орбиталь</w:t>
      </w:r>
      <w:r w:rsidRPr="009C4710">
        <w:rPr>
          <w:rFonts w:cs="Times New Roman"/>
          <w:bCs/>
          <w:szCs w:val="28"/>
          <w:lang w:val="ru-RU"/>
        </w:rPr>
        <w:t xml:space="preserve"> (</w:t>
      </w:r>
      <w:r w:rsidRPr="005B043C">
        <w:rPr>
          <w:rFonts w:cs="Times New Roman"/>
          <w:bCs/>
          <w:szCs w:val="28"/>
        </w:rPr>
        <w:t>HOMO</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ең</w:t>
      </w:r>
      <w:r w:rsidRPr="009C4710">
        <w:rPr>
          <w:rFonts w:cs="Times New Roman"/>
          <w:bCs/>
          <w:szCs w:val="28"/>
          <w:lang w:val="ru-RU"/>
        </w:rPr>
        <w:t xml:space="preserve"> </w:t>
      </w:r>
      <w:r w:rsidRPr="00B658DC">
        <w:rPr>
          <w:rFonts w:cs="Times New Roman"/>
          <w:bCs/>
          <w:szCs w:val="28"/>
          <w:lang w:val="ru-RU"/>
        </w:rPr>
        <w:t>төменгі</w:t>
      </w:r>
      <w:r w:rsidRPr="009C4710">
        <w:rPr>
          <w:rFonts w:cs="Times New Roman"/>
          <w:bCs/>
          <w:szCs w:val="28"/>
          <w:lang w:val="ru-RU"/>
        </w:rPr>
        <w:t xml:space="preserve"> </w:t>
      </w:r>
      <w:r w:rsidRPr="00B658DC">
        <w:rPr>
          <w:rFonts w:cs="Times New Roman"/>
          <w:bCs/>
          <w:szCs w:val="28"/>
          <w:lang w:val="ru-RU"/>
        </w:rPr>
        <w:t>бос</w:t>
      </w:r>
      <w:r w:rsidRPr="009C4710">
        <w:rPr>
          <w:rFonts w:cs="Times New Roman"/>
          <w:bCs/>
          <w:szCs w:val="28"/>
          <w:lang w:val="ru-RU"/>
        </w:rPr>
        <w:t xml:space="preserve"> </w:t>
      </w:r>
      <w:r w:rsidRPr="00B658DC">
        <w:rPr>
          <w:rFonts w:cs="Times New Roman"/>
          <w:bCs/>
          <w:szCs w:val="28"/>
          <w:lang w:val="ru-RU"/>
        </w:rPr>
        <w:t>молекулалық</w:t>
      </w:r>
      <w:r w:rsidRPr="009C4710">
        <w:rPr>
          <w:rFonts w:cs="Times New Roman"/>
          <w:bCs/>
          <w:szCs w:val="28"/>
          <w:lang w:val="ru-RU"/>
        </w:rPr>
        <w:t xml:space="preserve"> </w:t>
      </w:r>
      <w:r w:rsidRPr="00B658DC">
        <w:rPr>
          <w:rFonts w:cs="Times New Roman"/>
          <w:bCs/>
          <w:szCs w:val="28"/>
          <w:lang w:val="ru-RU"/>
        </w:rPr>
        <w:t>орбиталь</w:t>
      </w:r>
      <w:r w:rsidRPr="009C4710">
        <w:rPr>
          <w:rFonts w:cs="Times New Roman"/>
          <w:bCs/>
          <w:szCs w:val="28"/>
          <w:lang w:val="ru-RU"/>
        </w:rPr>
        <w:t xml:space="preserve"> (</w:t>
      </w:r>
      <w:r w:rsidRPr="005B043C">
        <w:rPr>
          <w:rFonts w:cs="Times New Roman"/>
          <w:bCs/>
          <w:szCs w:val="28"/>
        </w:rPr>
        <w:t>LUMO</w:t>
      </w:r>
      <w:r w:rsidRPr="009C4710">
        <w:rPr>
          <w:rFonts w:cs="Times New Roman"/>
          <w:bCs/>
          <w:szCs w:val="28"/>
          <w:lang w:val="ru-RU"/>
        </w:rPr>
        <w:t xml:space="preserve">) </w:t>
      </w:r>
      <w:r w:rsidRPr="00B658DC">
        <w:rPr>
          <w:rFonts w:cs="Times New Roman"/>
          <w:bCs/>
          <w:szCs w:val="28"/>
          <w:lang w:val="ru-RU"/>
        </w:rPr>
        <w:t>энергетикалық</w:t>
      </w:r>
      <w:r w:rsidRPr="009C4710">
        <w:rPr>
          <w:rFonts w:cs="Times New Roman"/>
          <w:bCs/>
          <w:szCs w:val="28"/>
          <w:lang w:val="ru-RU"/>
        </w:rPr>
        <w:t xml:space="preserve"> </w:t>
      </w:r>
      <w:r w:rsidRPr="00B658DC">
        <w:rPr>
          <w:rFonts w:cs="Times New Roman"/>
          <w:bCs/>
          <w:szCs w:val="28"/>
          <w:lang w:val="ru-RU"/>
        </w:rPr>
        <w:t>деңгейлері</w:t>
      </w:r>
      <w:r w:rsidRPr="009C4710">
        <w:rPr>
          <w:rFonts w:cs="Times New Roman"/>
          <w:bCs/>
          <w:szCs w:val="28"/>
          <w:lang w:val="ru-RU"/>
        </w:rPr>
        <w:t xml:space="preserve"> </w:t>
      </w:r>
      <w:r w:rsidRPr="00B658DC">
        <w:rPr>
          <w:rFonts w:cs="Times New Roman"/>
          <w:bCs/>
          <w:szCs w:val="28"/>
          <w:lang w:val="ru-RU"/>
        </w:rPr>
        <w:t>құрылғының</w:t>
      </w:r>
      <w:r w:rsidRPr="009C4710">
        <w:rPr>
          <w:rFonts w:cs="Times New Roman"/>
          <w:bCs/>
          <w:szCs w:val="28"/>
          <w:lang w:val="ru-RU"/>
        </w:rPr>
        <w:t xml:space="preserve"> </w:t>
      </w:r>
      <w:r w:rsidRPr="00B658DC">
        <w:rPr>
          <w:rFonts w:cs="Times New Roman"/>
          <w:bCs/>
          <w:szCs w:val="28"/>
          <w:lang w:val="ru-RU"/>
        </w:rPr>
        <w:t>басқа</w:t>
      </w:r>
      <w:r w:rsidRPr="009C4710">
        <w:rPr>
          <w:rFonts w:cs="Times New Roman"/>
          <w:bCs/>
          <w:szCs w:val="28"/>
          <w:lang w:val="ru-RU"/>
        </w:rPr>
        <w:t xml:space="preserve"> </w:t>
      </w:r>
      <w:r w:rsidRPr="00B658DC">
        <w:rPr>
          <w:rFonts w:cs="Times New Roman"/>
          <w:bCs/>
          <w:szCs w:val="28"/>
          <w:lang w:val="ru-RU"/>
        </w:rPr>
        <w:t>құрамдас</w:t>
      </w:r>
      <w:r w:rsidRPr="009C4710">
        <w:rPr>
          <w:rFonts w:cs="Times New Roman"/>
          <w:bCs/>
          <w:szCs w:val="28"/>
          <w:lang w:val="ru-RU"/>
        </w:rPr>
        <w:t xml:space="preserve"> </w:t>
      </w:r>
      <w:r w:rsidRPr="00B658DC">
        <w:rPr>
          <w:rFonts w:cs="Times New Roman"/>
          <w:bCs/>
          <w:szCs w:val="28"/>
          <w:lang w:val="ru-RU"/>
        </w:rPr>
        <w:t>бөліктерінің</w:t>
      </w:r>
      <w:r w:rsidRPr="009C4710">
        <w:rPr>
          <w:rFonts w:cs="Times New Roman"/>
          <w:bCs/>
          <w:szCs w:val="28"/>
          <w:lang w:val="ru-RU"/>
        </w:rPr>
        <w:t xml:space="preserve"> </w:t>
      </w:r>
      <w:r w:rsidRPr="00B658DC">
        <w:rPr>
          <w:rFonts w:cs="Times New Roman"/>
          <w:bCs/>
          <w:szCs w:val="28"/>
          <w:lang w:val="ru-RU"/>
        </w:rPr>
        <w:t>деңгейлерімен</w:t>
      </w:r>
      <w:r w:rsidRPr="009C4710">
        <w:rPr>
          <w:rFonts w:cs="Times New Roman"/>
          <w:bCs/>
          <w:szCs w:val="28"/>
          <w:lang w:val="ru-RU"/>
        </w:rPr>
        <w:t xml:space="preserve"> – </w:t>
      </w:r>
      <w:r w:rsidRPr="00B658DC">
        <w:rPr>
          <w:rFonts w:cs="Times New Roman"/>
          <w:bCs/>
          <w:szCs w:val="28"/>
          <w:lang w:val="ru-RU"/>
        </w:rPr>
        <w:t>атап</w:t>
      </w:r>
      <w:r w:rsidRPr="009C4710">
        <w:rPr>
          <w:rFonts w:cs="Times New Roman"/>
          <w:bCs/>
          <w:szCs w:val="28"/>
          <w:lang w:val="ru-RU"/>
        </w:rPr>
        <w:t xml:space="preserve"> </w:t>
      </w:r>
      <w:r w:rsidRPr="00B658DC">
        <w:rPr>
          <w:rFonts w:cs="Times New Roman"/>
          <w:bCs/>
          <w:szCs w:val="28"/>
          <w:lang w:val="ru-RU"/>
        </w:rPr>
        <w:t>айтқанда</w:t>
      </w:r>
      <w:r w:rsidRPr="009C4710">
        <w:rPr>
          <w:rFonts w:cs="Times New Roman"/>
          <w:bCs/>
          <w:szCs w:val="28"/>
          <w:lang w:val="ru-RU"/>
        </w:rPr>
        <w:t xml:space="preserve">, </w:t>
      </w:r>
      <w:r w:rsidRPr="00B658DC">
        <w:rPr>
          <w:rFonts w:cs="Times New Roman"/>
          <w:bCs/>
          <w:szCs w:val="28"/>
          <w:lang w:val="ru-RU"/>
        </w:rPr>
        <w:t>жарық</w:t>
      </w:r>
      <w:r w:rsidRPr="009C4710">
        <w:rPr>
          <w:rFonts w:cs="Times New Roman"/>
          <w:bCs/>
          <w:szCs w:val="28"/>
          <w:lang w:val="ru-RU"/>
        </w:rPr>
        <w:t xml:space="preserve"> </w:t>
      </w:r>
      <w:r w:rsidR="00DE2B5E">
        <w:rPr>
          <w:rFonts w:cs="Times New Roman"/>
          <w:bCs/>
          <w:szCs w:val="28"/>
          <w:lang w:val="ru-RU"/>
        </w:rPr>
        <w:t>жұтатын</w:t>
      </w:r>
      <w:r w:rsidRPr="009C4710">
        <w:rPr>
          <w:rFonts w:cs="Times New Roman"/>
          <w:bCs/>
          <w:szCs w:val="28"/>
          <w:lang w:val="ru-RU"/>
        </w:rPr>
        <w:t xml:space="preserve"> </w:t>
      </w:r>
      <w:r w:rsidRPr="00B658DC">
        <w:rPr>
          <w:rFonts w:cs="Times New Roman"/>
          <w:bCs/>
          <w:szCs w:val="28"/>
          <w:lang w:val="ru-RU"/>
        </w:rPr>
        <w:t>перовскит</w:t>
      </w:r>
      <w:r w:rsidRPr="009C4710">
        <w:rPr>
          <w:rFonts w:cs="Times New Roman"/>
          <w:bCs/>
          <w:szCs w:val="28"/>
          <w:lang w:val="ru-RU"/>
        </w:rPr>
        <w:t xml:space="preserve"> </w:t>
      </w:r>
      <w:r w:rsidR="0062296C">
        <w:rPr>
          <w:rFonts w:cs="Times New Roman"/>
          <w:bCs/>
          <w:szCs w:val="28"/>
          <w:lang w:val="ru-RU"/>
        </w:rPr>
        <w:t>қабыршағы</w:t>
      </w:r>
      <w:r w:rsidRPr="00B658DC">
        <w:rPr>
          <w:rFonts w:cs="Times New Roman"/>
          <w:bCs/>
          <w:szCs w:val="28"/>
          <w:lang w:val="ru-RU"/>
        </w:rPr>
        <w:t>мен</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артқы</w:t>
      </w:r>
      <w:r w:rsidRPr="009C4710">
        <w:rPr>
          <w:rFonts w:cs="Times New Roman"/>
          <w:bCs/>
          <w:szCs w:val="28"/>
          <w:lang w:val="ru-RU"/>
        </w:rPr>
        <w:t xml:space="preserve"> </w:t>
      </w:r>
      <w:r w:rsidRPr="00B658DC">
        <w:rPr>
          <w:rFonts w:cs="Times New Roman"/>
          <w:bCs/>
          <w:szCs w:val="28"/>
          <w:lang w:val="ru-RU"/>
        </w:rPr>
        <w:t>электродпен</w:t>
      </w:r>
      <w:r w:rsidRPr="009C4710">
        <w:rPr>
          <w:rFonts w:cs="Times New Roman"/>
          <w:bCs/>
          <w:szCs w:val="28"/>
          <w:lang w:val="ru-RU"/>
        </w:rPr>
        <w:t xml:space="preserve"> </w:t>
      </w:r>
      <w:r w:rsidRPr="00B658DC">
        <w:rPr>
          <w:rFonts w:cs="Times New Roman"/>
          <w:bCs/>
          <w:szCs w:val="28"/>
          <w:lang w:val="ru-RU"/>
        </w:rPr>
        <w:t>дұрыс</w:t>
      </w:r>
      <w:r w:rsidRPr="009C4710">
        <w:rPr>
          <w:rFonts w:cs="Times New Roman"/>
          <w:bCs/>
          <w:szCs w:val="28"/>
          <w:lang w:val="ru-RU"/>
        </w:rPr>
        <w:t xml:space="preserve"> </w:t>
      </w:r>
      <w:r w:rsidRPr="00B658DC">
        <w:rPr>
          <w:rFonts w:cs="Times New Roman"/>
          <w:bCs/>
          <w:szCs w:val="28"/>
          <w:lang w:val="ru-RU"/>
        </w:rPr>
        <w:t>сәйкестендірілуі</w:t>
      </w:r>
      <w:r w:rsidRPr="009C4710">
        <w:rPr>
          <w:rFonts w:cs="Times New Roman"/>
          <w:bCs/>
          <w:szCs w:val="28"/>
          <w:lang w:val="ru-RU"/>
        </w:rPr>
        <w:t xml:space="preserve"> </w:t>
      </w:r>
      <w:r w:rsidRPr="00B658DC">
        <w:rPr>
          <w:rFonts w:cs="Times New Roman"/>
          <w:bCs/>
          <w:szCs w:val="28"/>
          <w:lang w:val="ru-RU"/>
        </w:rPr>
        <w:t>қажет</w:t>
      </w:r>
      <w:r w:rsidRPr="009C4710">
        <w:rPr>
          <w:rFonts w:cs="Times New Roman"/>
          <w:bCs/>
          <w:szCs w:val="28"/>
          <w:lang w:val="ru-RU"/>
        </w:rPr>
        <w:t xml:space="preserve"> </w:t>
      </w:r>
      <w:r w:rsidRPr="00B658DC">
        <w:rPr>
          <w:rFonts w:cs="Times New Roman"/>
          <w:bCs/>
          <w:szCs w:val="28"/>
          <w:lang w:val="ru-RU"/>
        </w:rPr>
        <w:t>екенін</w:t>
      </w:r>
      <w:r w:rsidRPr="009C4710">
        <w:rPr>
          <w:rFonts w:cs="Times New Roman"/>
          <w:bCs/>
          <w:szCs w:val="28"/>
          <w:lang w:val="ru-RU"/>
        </w:rPr>
        <w:t xml:space="preserve"> </w:t>
      </w:r>
      <w:r w:rsidRPr="00B658DC">
        <w:rPr>
          <w:rFonts w:cs="Times New Roman"/>
          <w:bCs/>
          <w:szCs w:val="28"/>
          <w:lang w:val="ru-RU"/>
        </w:rPr>
        <w:t>атап</w:t>
      </w:r>
      <w:r w:rsidRPr="009C4710">
        <w:rPr>
          <w:rFonts w:cs="Times New Roman"/>
          <w:bCs/>
          <w:szCs w:val="28"/>
          <w:lang w:val="ru-RU"/>
        </w:rPr>
        <w:t xml:space="preserve"> </w:t>
      </w:r>
      <w:r w:rsidRPr="00B658DC">
        <w:rPr>
          <w:rFonts w:cs="Times New Roman"/>
          <w:bCs/>
          <w:szCs w:val="28"/>
          <w:lang w:val="ru-RU"/>
        </w:rPr>
        <w:t>өту</w:t>
      </w:r>
      <w:r w:rsidRPr="009C4710">
        <w:rPr>
          <w:rFonts w:cs="Times New Roman"/>
          <w:bCs/>
          <w:szCs w:val="28"/>
          <w:lang w:val="ru-RU"/>
        </w:rPr>
        <w:t xml:space="preserve"> </w:t>
      </w:r>
      <w:r w:rsidRPr="00B658DC">
        <w:rPr>
          <w:rFonts w:cs="Times New Roman"/>
          <w:bCs/>
          <w:szCs w:val="28"/>
          <w:lang w:val="ru-RU"/>
        </w:rPr>
        <w:t>керек</w:t>
      </w:r>
      <w:r w:rsidRPr="009C4710">
        <w:rPr>
          <w:rFonts w:cs="Times New Roman"/>
          <w:bCs/>
          <w:szCs w:val="28"/>
          <w:lang w:val="ru-RU"/>
        </w:rPr>
        <w:t xml:space="preserve">. </w:t>
      </w:r>
      <w:r w:rsidRPr="00B658DC">
        <w:rPr>
          <w:rFonts w:cs="Times New Roman"/>
          <w:bCs/>
          <w:szCs w:val="28"/>
          <w:lang w:val="ru-RU"/>
        </w:rPr>
        <w:t>Вакуумдық</w:t>
      </w:r>
      <w:r w:rsidRPr="009C4710">
        <w:rPr>
          <w:rFonts w:cs="Times New Roman"/>
          <w:bCs/>
          <w:szCs w:val="28"/>
          <w:lang w:val="ru-RU"/>
        </w:rPr>
        <w:t xml:space="preserve"> </w:t>
      </w:r>
      <w:r w:rsidRPr="00B658DC">
        <w:rPr>
          <w:rFonts w:cs="Times New Roman"/>
          <w:bCs/>
          <w:szCs w:val="28"/>
          <w:lang w:val="ru-RU"/>
        </w:rPr>
        <w:t>энергия</w:t>
      </w:r>
      <w:r w:rsidRPr="009C4710">
        <w:rPr>
          <w:rFonts w:cs="Times New Roman"/>
          <w:bCs/>
          <w:szCs w:val="28"/>
          <w:lang w:val="ru-RU"/>
        </w:rPr>
        <w:t xml:space="preserve"> </w:t>
      </w:r>
      <w:r w:rsidRPr="00B658DC">
        <w:rPr>
          <w:rFonts w:cs="Times New Roman"/>
          <w:bCs/>
          <w:szCs w:val="28"/>
          <w:lang w:val="ru-RU"/>
        </w:rPr>
        <w:t>эталон</w:t>
      </w:r>
      <w:r w:rsidRPr="009C4710">
        <w:rPr>
          <w:rFonts w:cs="Times New Roman"/>
          <w:bCs/>
          <w:szCs w:val="28"/>
          <w:lang w:val="ru-RU"/>
        </w:rPr>
        <w:t xml:space="preserve"> </w:t>
      </w:r>
      <w:r w:rsidRPr="00B658DC">
        <w:rPr>
          <w:rFonts w:cs="Times New Roman"/>
          <w:bCs/>
          <w:szCs w:val="28"/>
          <w:lang w:val="ru-RU"/>
        </w:rPr>
        <w:t>ретінде</w:t>
      </w:r>
      <w:r w:rsidRPr="009C4710">
        <w:rPr>
          <w:rFonts w:cs="Times New Roman"/>
          <w:bCs/>
          <w:szCs w:val="28"/>
          <w:lang w:val="ru-RU"/>
        </w:rPr>
        <w:t xml:space="preserve"> </w:t>
      </w:r>
      <w:r w:rsidRPr="00B658DC">
        <w:rPr>
          <w:rFonts w:cs="Times New Roman"/>
          <w:bCs/>
          <w:szCs w:val="28"/>
          <w:lang w:val="ru-RU"/>
        </w:rPr>
        <w:t>алынған</w:t>
      </w:r>
      <w:r w:rsidRPr="009C4710">
        <w:rPr>
          <w:rFonts w:cs="Times New Roman"/>
          <w:bCs/>
          <w:szCs w:val="28"/>
          <w:lang w:val="ru-RU"/>
        </w:rPr>
        <w:t xml:space="preserve"> </w:t>
      </w:r>
      <w:r w:rsidRPr="00B658DC">
        <w:rPr>
          <w:rFonts w:cs="Times New Roman"/>
          <w:bCs/>
          <w:szCs w:val="28"/>
          <w:lang w:val="ru-RU"/>
        </w:rPr>
        <w:t>жағдайда</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w:t>
      </w:r>
      <w:r w:rsidRPr="00B658DC">
        <w:rPr>
          <w:rFonts w:cs="Times New Roman"/>
          <w:bCs/>
          <w:szCs w:val="28"/>
          <w:lang w:val="ru-RU"/>
        </w:rPr>
        <w:t>дің</w:t>
      </w:r>
      <w:r w:rsidRPr="009C4710">
        <w:rPr>
          <w:rFonts w:cs="Times New Roman"/>
          <w:bCs/>
          <w:szCs w:val="28"/>
          <w:lang w:val="ru-RU"/>
        </w:rPr>
        <w:t xml:space="preserve"> </w:t>
      </w:r>
      <w:r w:rsidRPr="005B043C">
        <w:rPr>
          <w:rFonts w:cs="Times New Roman"/>
          <w:bCs/>
          <w:szCs w:val="28"/>
        </w:rPr>
        <w:t>HOMO</w:t>
      </w:r>
      <w:r w:rsidRPr="009C4710">
        <w:rPr>
          <w:rFonts w:cs="Times New Roman"/>
          <w:bCs/>
          <w:szCs w:val="28"/>
          <w:lang w:val="ru-RU"/>
        </w:rPr>
        <w:t xml:space="preserve"> </w:t>
      </w:r>
      <w:r w:rsidRPr="00B658DC">
        <w:rPr>
          <w:rFonts w:cs="Times New Roman"/>
          <w:bCs/>
          <w:szCs w:val="28"/>
          <w:lang w:val="ru-RU"/>
        </w:rPr>
        <w:t>деңгейі</w:t>
      </w:r>
      <w:r w:rsidRPr="009C4710">
        <w:rPr>
          <w:rFonts w:cs="Times New Roman"/>
          <w:bCs/>
          <w:szCs w:val="28"/>
          <w:lang w:val="ru-RU"/>
        </w:rPr>
        <w:t xml:space="preserve"> </w:t>
      </w:r>
      <w:r w:rsidRPr="00B658DC">
        <w:rPr>
          <w:rFonts w:cs="Times New Roman"/>
          <w:bCs/>
          <w:szCs w:val="28"/>
          <w:lang w:val="ru-RU"/>
        </w:rPr>
        <w:t>кемтік</w:t>
      </w:r>
      <w:r w:rsidRPr="009C4710">
        <w:rPr>
          <w:rFonts w:cs="Times New Roman"/>
          <w:bCs/>
          <w:szCs w:val="28"/>
          <w:lang w:val="ru-RU"/>
        </w:rPr>
        <w:t xml:space="preserve"> </w:t>
      </w:r>
      <w:r w:rsidRPr="00B658DC">
        <w:rPr>
          <w:rFonts w:cs="Times New Roman"/>
          <w:bCs/>
          <w:szCs w:val="28"/>
          <w:lang w:val="ru-RU"/>
        </w:rPr>
        <w:t>тасымалдауды</w:t>
      </w:r>
      <w:r w:rsidRPr="009C4710">
        <w:rPr>
          <w:rFonts w:cs="Times New Roman"/>
          <w:bCs/>
          <w:szCs w:val="28"/>
          <w:lang w:val="ru-RU"/>
        </w:rPr>
        <w:t xml:space="preserve"> </w:t>
      </w:r>
      <w:r w:rsidRPr="00B658DC">
        <w:rPr>
          <w:rFonts w:cs="Times New Roman"/>
          <w:bCs/>
          <w:szCs w:val="28"/>
          <w:lang w:val="ru-RU"/>
        </w:rPr>
        <w:t>жеңілдету</w:t>
      </w:r>
      <w:r w:rsidRPr="009C4710">
        <w:rPr>
          <w:rFonts w:cs="Times New Roman"/>
          <w:bCs/>
          <w:szCs w:val="28"/>
          <w:lang w:val="ru-RU"/>
        </w:rPr>
        <w:t xml:space="preserve"> </w:t>
      </w:r>
      <w:r w:rsidRPr="00B658DC">
        <w:rPr>
          <w:rFonts w:cs="Times New Roman"/>
          <w:bCs/>
          <w:szCs w:val="28"/>
          <w:lang w:val="ru-RU"/>
        </w:rPr>
        <w:t>үшін</w:t>
      </w:r>
      <w:r w:rsidRPr="009C4710">
        <w:rPr>
          <w:rFonts w:cs="Times New Roman"/>
          <w:bCs/>
          <w:szCs w:val="28"/>
          <w:lang w:val="ru-RU"/>
        </w:rPr>
        <w:t xml:space="preserve"> </w:t>
      </w:r>
      <w:r w:rsidRPr="00B658DC">
        <w:rPr>
          <w:rFonts w:cs="Times New Roman"/>
          <w:bCs/>
          <w:szCs w:val="28"/>
          <w:lang w:val="ru-RU"/>
        </w:rPr>
        <w:t>перовскиттің</w:t>
      </w:r>
      <w:r w:rsidRPr="009C4710">
        <w:rPr>
          <w:rFonts w:cs="Times New Roman"/>
          <w:bCs/>
          <w:szCs w:val="28"/>
          <w:lang w:val="ru-RU"/>
        </w:rPr>
        <w:t xml:space="preserve"> </w:t>
      </w:r>
      <w:r w:rsidRPr="005B043C">
        <w:rPr>
          <w:rFonts w:cs="Times New Roman"/>
          <w:bCs/>
          <w:szCs w:val="28"/>
        </w:rPr>
        <w:t>HOMO</w:t>
      </w:r>
      <w:r w:rsidRPr="009C4710">
        <w:rPr>
          <w:rFonts w:cs="Times New Roman"/>
          <w:bCs/>
          <w:szCs w:val="28"/>
          <w:lang w:val="ru-RU"/>
        </w:rPr>
        <w:t xml:space="preserve"> </w:t>
      </w:r>
      <w:r w:rsidRPr="00B658DC">
        <w:rPr>
          <w:rFonts w:cs="Times New Roman"/>
          <w:bCs/>
          <w:szCs w:val="28"/>
          <w:lang w:val="ru-RU"/>
        </w:rPr>
        <w:t>деңгейінен</w:t>
      </w:r>
      <w:r w:rsidRPr="009C4710">
        <w:rPr>
          <w:rFonts w:cs="Times New Roman"/>
          <w:bCs/>
          <w:szCs w:val="28"/>
          <w:lang w:val="ru-RU"/>
        </w:rPr>
        <w:t xml:space="preserve"> </w:t>
      </w:r>
      <w:r w:rsidRPr="00B658DC">
        <w:rPr>
          <w:rFonts w:cs="Times New Roman"/>
          <w:bCs/>
          <w:szCs w:val="28"/>
          <w:lang w:val="ru-RU"/>
        </w:rPr>
        <w:t>жоғары</w:t>
      </w:r>
      <w:r w:rsidRPr="009C4710">
        <w:rPr>
          <w:rFonts w:cs="Times New Roman"/>
          <w:bCs/>
          <w:szCs w:val="28"/>
          <w:lang w:val="ru-RU"/>
        </w:rPr>
        <w:t xml:space="preserve"> </w:t>
      </w:r>
      <w:r w:rsidRPr="00B658DC">
        <w:rPr>
          <w:rFonts w:cs="Times New Roman"/>
          <w:bCs/>
          <w:szCs w:val="28"/>
          <w:lang w:val="ru-RU"/>
        </w:rPr>
        <w:t>орналасуы</w:t>
      </w:r>
      <w:r w:rsidRPr="009C4710">
        <w:rPr>
          <w:rFonts w:cs="Times New Roman"/>
          <w:bCs/>
          <w:szCs w:val="28"/>
          <w:lang w:val="ru-RU"/>
        </w:rPr>
        <w:t xml:space="preserve"> </w:t>
      </w:r>
      <w:r w:rsidRPr="00B658DC">
        <w:rPr>
          <w:rFonts w:cs="Times New Roman"/>
          <w:bCs/>
          <w:szCs w:val="28"/>
          <w:lang w:val="ru-RU"/>
        </w:rPr>
        <w:t>тиіс</w:t>
      </w:r>
      <w:r w:rsidRPr="009C4710">
        <w:rPr>
          <w:rFonts w:cs="Times New Roman"/>
          <w:bCs/>
          <w:szCs w:val="28"/>
          <w:lang w:val="ru-RU"/>
        </w:rPr>
        <w:t xml:space="preserve">. </w:t>
      </w:r>
      <w:r w:rsidRPr="00B658DC">
        <w:rPr>
          <w:rFonts w:cs="Times New Roman"/>
          <w:bCs/>
          <w:szCs w:val="28"/>
          <w:lang w:val="ru-RU"/>
        </w:rPr>
        <w:t>Өз</w:t>
      </w:r>
      <w:r w:rsidRPr="009C4710">
        <w:rPr>
          <w:rFonts w:cs="Times New Roman"/>
          <w:bCs/>
          <w:szCs w:val="28"/>
          <w:lang w:val="ru-RU"/>
        </w:rPr>
        <w:t xml:space="preserve"> </w:t>
      </w:r>
      <w:r w:rsidRPr="00B658DC">
        <w:rPr>
          <w:rFonts w:cs="Times New Roman"/>
          <w:bCs/>
          <w:szCs w:val="28"/>
          <w:lang w:val="ru-RU"/>
        </w:rPr>
        <w:t>кезегінде</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w:t>
      </w:r>
      <w:r w:rsidRPr="00B658DC">
        <w:rPr>
          <w:rFonts w:cs="Times New Roman"/>
          <w:bCs/>
          <w:szCs w:val="28"/>
          <w:lang w:val="ru-RU"/>
        </w:rPr>
        <w:t>дің</w:t>
      </w:r>
      <w:r w:rsidRPr="009C4710">
        <w:rPr>
          <w:rFonts w:cs="Times New Roman"/>
          <w:bCs/>
          <w:szCs w:val="28"/>
          <w:lang w:val="ru-RU"/>
        </w:rPr>
        <w:t xml:space="preserve"> </w:t>
      </w:r>
      <w:r w:rsidRPr="005B043C">
        <w:rPr>
          <w:rFonts w:cs="Times New Roman"/>
          <w:bCs/>
          <w:szCs w:val="28"/>
        </w:rPr>
        <w:t>LUMO</w:t>
      </w:r>
      <w:r w:rsidRPr="009C4710">
        <w:rPr>
          <w:rFonts w:cs="Times New Roman"/>
          <w:bCs/>
          <w:szCs w:val="28"/>
          <w:lang w:val="ru-RU"/>
        </w:rPr>
        <w:t xml:space="preserve"> </w:t>
      </w:r>
      <w:r w:rsidRPr="00B658DC">
        <w:rPr>
          <w:rFonts w:cs="Times New Roman"/>
          <w:bCs/>
          <w:szCs w:val="28"/>
          <w:lang w:val="ru-RU"/>
        </w:rPr>
        <w:t>деңгейі</w:t>
      </w:r>
      <w:r w:rsidRPr="009C4710">
        <w:rPr>
          <w:rFonts w:cs="Times New Roman"/>
          <w:bCs/>
          <w:szCs w:val="28"/>
          <w:lang w:val="ru-RU"/>
        </w:rPr>
        <w:t xml:space="preserve"> </w:t>
      </w:r>
      <w:r w:rsidRPr="00B658DC">
        <w:rPr>
          <w:rFonts w:cs="Times New Roman"/>
          <w:bCs/>
          <w:szCs w:val="28"/>
          <w:lang w:val="ru-RU"/>
        </w:rPr>
        <w:t>перовскиттің</w:t>
      </w:r>
      <w:r w:rsidRPr="009C4710">
        <w:rPr>
          <w:rFonts w:cs="Times New Roman"/>
          <w:bCs/>
          <w:szCs w:val="28"/>
          <w:lang w:val="ru-RU"/>
        </w:rPr>
        <w:t xml:space="preserve"> </w:t>
      </w:r>
      <w:r w:rsidRPr="005B043C">
        <w:rPr>
          <w:rFonts w:cs="Times New Roman"/>
          <w:bCs/>
          <w:szCs w:val="28"/>
        </w:rPr>
        <w:t>LUMO</w:t>
      </w:r>
      <w:r w:rsidRPr="009C4710">
        <w:rPr>
          <w:rFonts w:cs="Times New Roman"/>
          <w:bCs/>
          <w:szCs w:val="28"/>
          <w:lang w:val="ru-RU"/>
        </w:rPr>
        <w:t xml:space="preserve"> </w:t>
      </w:r>
      <w:r w:rsidRPr="00B658DC">
        <w:rPr>
          <w:rFonts w:cs="Times New Roman"/>
          <w:bCs/>
          <w:szCs w:val="28"/>
          <w:lang w:val="ru-RU"/>
        </w:rPr>
        <w:t>деңгейіне</w:t>
      </w:r>
      <w:r w:rsidRPr="009C4710">
        <w:rPr>
          <w:rFonts w:cs="Times New Roman"/>
          <w:bCs/>
          <w:szCs w:val="28"/>
          <w:lang w:val="ru-RU"/>
        </w:rPr>
        <w:t xml:space="preserve"> </w:t>
      </w:r>
      <w:r w:rsidRPr="00B658DC">
        <w:rPr>
          <w:rFonts w:cs="Times New Roman"/>
          <w:bCs/>
          <w:szCs w:val="28"/>
          <w:lang w:val="ru-RU"/>
        </w:rPr>
        <w:t>қарағанда</w:t>
      </w:r>
      <w:r w:rsidRPr="009C4710">
        <w:rPr>
          <w:rFonts w:cs="Times New Roman"/>
          <w:bCs/>
          <w:szCs w:val="28"/>
          <w:lang w:val="ru-RU"/>
        </w:rPr>
        <w:t xml:space="preserve"> </w:t>
      </w:r>
      <w:r w:rsidRPr="00B658DC">
        <w:rPr>
          <w:rFonts w:cs="Times New Roman"/>
          <w:bCs/>
          <w:szCs w:val="28"/>
          <w:lang w:val="ru-RU"/>
        </w:rPr>
        <w:t>мүмкіндігінше</w:t>
      </w:r>
      <w:r w:rsidRPr="009C4710">
        <w:rPr>
          <w:rFonts w:cs="Times New Roman"/>
          <w:bCs/>
          <w:szCs w:val="28"/>
          <w:lang w:val="ru-RU"/>
        </w:rPr>
        <w:t xml:space="preserve"> </w:t>
      </w:r>
      <w:r w:rsidRPr="00B658DC">
        <w:rPr>
          <w:rFonts w:cs="Times New Roman"/>
          <w:bCs/>
          <w:szCs w:val="28"/>
          <w:lang w:val="ru-RU"/>
        </w:rPr>
        <w:t>жоғары</w:t>
      </w:r>
      <w:r w:rsidRPr="009C4710">
        <w:rPr>
          <w:rFonts w:cs="Times New Roman"/>
          <w:bCs/>
          <w:szCs w:val="28"/>
          <w:lang w:val="ru-RU"/>
        </w:rPr>
        <w:t xml:space="preserve"> </w:t>
      </w:r>
      <w:r w:rsidRPr="00B658DC">
        <w:rPr>
          <w:rFonts w:cs="Times New Roman"/>
          <w:bCs/>
          <w:szCs w:val="28"/>
          <w:lang w:val="ru-RU"/>
        </w:rPr>
        <w:t>орналасуы</w:t>
      </w:r>
      <w:r w:rsidRPr="009C4710">
        <w:rPr>
          <w:rFonts w:cs="Times New Roman"/>
          <w:bCs/>
          <w:szCs w:val="28"/>
          <w:lang w:val="ru-RU"/>
        </w:rPr>
        <w:t xml:space="preserve"> </w:t>
      </w:r>
      <w:r w:rsidRPr="00B658DC">
        <w:rPr>
          <w:rFonts w:cs="Times New Roman"/>
          <w:bCs/>
          <w:szCs w:val="28"/>
          <w:lang w:val="ru-RU"/>
        </w:rPr>
        <w:t>қажет</w:t>
      </w:r>
      <w:r w:rsidRPr="009C4710">
        <w:rPr>
          <w:rFonts w:cs="Times New Roman"/>
          <w:bCs/>
          <w:szCs w:val="28"/>
          <w:lang w:val="ru-RU"/>
        </w:rPr>
        <w:t xml:space="preserve">, </w:t>
      </w:r>
      <w:r w:rsidRPr="00B658DC">
        <w:rPr>
          <w:rFonts w:cs="Times New Roman"/>
          <w:bCs/>
          <w:szCs w:val="28"/>
          <w:lang w:val="ru-RU"/>
        </w:rPr>
        <w:t>өйткені</w:t>
      </w:r>
      <w:r w:rsidRPr="009C4710">
        <w:rPr>
          <w:rFonts w:cs="Times New Roman"/>
          <w:bCs/>
          <w:szCs w:val="28"/>
          <w:lang w:val="ru-RU"/>
        </w:rPr>
        <w:t xml:space="preserve"> </w:t>
      </w:r>
      <w:r w:rsidRPr="00B658DC">
        <w:rPr>
          <w:rFonts w:cs="Times New Roman"/>
          <w:bCs/>
          <w:szCs w:val="28"/>
          <w:lang w:val="ru-RU"/>
        </w:rPr>
        <w:t>мұндай</w:t>
      </w:r>
      <w:r w:rsidRPr="009C4710">
        <w:rPr>
          <w:rFonts w:cs="Times New Roman"/>
          <w:bCs/>
          <w:szCs w:val="28"/>
          <w:lang w:val="ru-RU"/>
        </w:rPr>
        <w:t xml:space="preserve"> </w:t>
      </w:r>
      <w:r w:rsidRPr="00B658DC">
        <w:rPr>
          <w:rFonts w:cs="Times New Roman"/>
          <w:bCs/>
          <w:szCs w:val="28"/>
          <w:lang w:val="ru-RU"/>
        </w:rPr>
        <w:t>энергетикалық</w:t>
      </w:r>
      <w:r w:rsidRPr="009C4710">
        <w:rPr>
          <w:rFonts w:cs="Times New Roman"/>
          <w:bCs/>
          <w:szCs w:val="28"/>
          <w:lang w:val="ru-RU"/>
        </w:rPr>
        <w:t xml:space="preserve"> </w:t>
      </w:r>
      <w:r w:rsidRPr="00B658DC">
        <w:rPr>
          <w:rFonts w:cs="Times New Roman"/>
          <w:bCs/>
          <w:szCs w:val="28"/>
          <w:lang w:val="ru-RU"/>
        </w:rPr>
        <w:t>қабаттасу</w:t>
      </w:r>
      <w:r w:rsidRPr="009C4710">
        <w:rPr>
          <w:rFonts w:cs="Times New Roman"/>
          <w:bCs/>
          <w:szCs w:val="28"/>
          <w:lang w:val="ru-RU"/>
        </w:rPr>
        <w:t xml:space="preserve"> </w:t>
      </w:r>
      <w:r w:rsidRPr="00B658DC">
        <w:rPr>
          <w:rFonts w:cs="Times New Roman"/>
          <w:bCs/>
          <w:szCs w:val="28"/>
          <w:lang w:val="ru-RU"/>
        </w:rPr>
        <w:t>электрондардың</w:t>
      </w:r>
      <w:r w:rsidRPr="009C4710">
        <w:rPr>
          <w:rFonts w:cs="Times New Roman"/>
          <w:bCs/>
          <w:szCs w:val="28"/>
          <w:lang w:val="ru-RU"/>
        </w:rPr>
        <w:t xml:space="preserve"> </w:t>
      </w:r>
      <w:r w:rsidRPr="00B658DC">
        <w:rPr>
          <w:rFonts w:cs="Times New Roman"/>
          <w:bCs/>
          <w:szCs w:val="28"/>
          <w:lang w:val="ru-RU"/>
        </w:rPr>
        <w:t>перовскиттен</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w:t>
      </w:r>
      <w:r w:rsidRPr="00B658DC">
        <w:rPr>
          <w:rFonts w:cs="Times New Roman"/>
          <w:bCs/>
          <w:szCs w:val="28"/>
          <w:lang w:val="ru-RU"/>
        </w:rPr>
        <w:t>ге</w:t>
      </w:r>
      <w:r w:rsidRPr="009C4710">
        <w:rPr>
          <w:rFonts w:cs="Times New Roman"/>
          <w:bCs/>
          <w:szCs w:val="28"/>
          <w:lang w:val="ru-RU"/>
        </w:rPr>
        <w:t xml:space="preserve"> </w:t>
      </w:r>
      <w:r w:rsidRPr="00B658DC">
        <w:rPr>
          <w:rFonts w:cs="Times New Roman"/>
          <w:bCs/>
          <w:szCs w:val="28"/>
          <w:lang w:val="ru-RU"/>
        </w:rPr>
        <w:t>өтуіне</w:t>
      </w:r>
      <w:r w:rsidRPr="009C4710">
        <w:rPr>
          <w:rFonts w:cs="Times New Roman"/>
          <w:bCs/>
          <w:szCs w:val="28"/>
          <w:lang w:val="ru-RU"/>
        </w:rPr>
        <w:t xml:space="preserve"> </w:t>
      </w:r>
      <w:r w:rsidRPr="00B658DC">
        <w:rPr>
          <w:rFonts w:cs="Times New Roman"/>
          <w:bCs/>
          <w:szCs w:val="28"/>
          <w:lang w:val="ru-RU"/>
        </w:rPr>
        <w:t>кедергі</w:t>
      </w:r>
      <w:r w:rsidRPr="009C4710">
        <w:rPr>
          <w:rFonts w:cs="Times New Roman"/>
          <w:bCs/>
          <w:szCs w:val="28"/>
          <w:lang w:val="ru-RU"/>
        </w:rPr>
        <w:t xml:space="preserve"> </w:t>
      </w:r>
      <w:r w:rsidRPr="00B658DC">
        <w:rPr>
          <w:rFonts w:cs="Times New Roman"/>
          <w:bCs/>
          <w:szCs w:val="28"/>
          <w:lang w:val="ru-RU"/>
        </w:rPr>
        <w:t>жасайды</w:t>
      </w:r>
      <w:r w:rsidRPr="009C4710">
        <w:rPr>
          <w:rFonts w:cs="Times New Roman"/>
          <w:bCs/>
          <w:szCs w:val="28"/>
          <w:lang w:val="ru-RU"/>
        </w:rPr>
        <w:t xml:space="preserve">, </w:t>
      </w:r>
      <w:r w:rsidRPr="00B658DC">
        <w:rPr>
          <w:rFonts w:cs="Times New Roman"/>
          <w:bCs/>
          <w:szCs w:val="28"/>
          <w:lang w:val="ru-RU"/>
        </w:rPr>
        <w:t>рекомбинацияны</w:t>
      </w:r>
      <w:r w:rsidRPr="009C4710">
        <w:rPr>
          <w:rFonts w:cs="Times New Roman"/>
          <w:bCs/>
          <w:szCs w:val="28"/>
          <w:lang w:val="ru-RU"/>
        </w:rPr>
        <w:t xml:space="preserve"> </w:t>
      </w:r>
      <w:r w:rsidRPr="00B658DC">
        <w:rPr>
          <w:rFonts w:cs="Times New Roman"/>
          <w:bCs/>
          <w:szCs w:val="28"/>
          <w:lang w:val="ru-RU"/>
        </w:rPr>
        <w:t>төмендетеді</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электрондарды</w:t>
      </w:r>
      <w:r w:rsidRPr="009C4710">
        <w:rPr>
          <w:rFonts w:cs="Times New Roman"/>
          <w:bCs/>
          <w:szCs w:val="28"/>
          <w:lang w:val="ru-RU"/>
        </w:rPr>
        <w:t xml:space="preserve"> </w:t>
      </w:r>
      <w:r w:rsidRPr="00B658DC">
        <w:rPr>
          <w:rFonts w:cs="Times New Roman"/>
          <w:bCs/>
          <w:szCs w:val="28"/>
          <w:lang w:val="ru-RU"/>
        </w:rPr>
        <w:t>бөгейтін</w:t>
      </w:r>
      <w:r w:rsidRPr="009C4710">
        <w:rPr>
          <w:rFonts w:cs="Times New Roman"/>
          <w:bCs/>
          <w:szCs w:val="28"/>
          <w:lang w:val="ru-RU"/>
        </w:rPr>
        <w:t xml:space="preserve"> </w:t>
      </w:r>
      <w:r w:rsidRPr="00B658DC">
        <w:rPr>
          <w:rFonts w:cs="Times New Roman"/>
          <w:bCs/>
          <w:szCs w:val="28"/>
          <w:lang w:val="ru-RU"/>
        </w:rPr>
        <w:t>әсер</w:t>
      </w:r>
      <w:r w:rsidRPr="009C4710">
        <w:rPr>
          <w:rFonts w:cs="Times New Roman"/>
          <w:bCs/>
          <w:szCs w:val="28"/>
          <w:lang w:val="ru-RU"/>
        </w:rPr>
        <w:t xml:space="preserve"> </w:t>
      </w:r>
      <w:r w:rsidRPr="00B658DC">
        <w:rPr>
          <w:rFonts w:cs="Times New Roman"/>
          <w:bCs/>
          <w:szCs w:val="28"/>
          <w:lang w:val="ru-RU"/>
        </w:rPr>
        <w:t>қалыптастырады</w:t>
      </w:r>
      <w:r w:rsidRPr="009C4710">
        <w:rPr>
          <w:rFonts w:cs="Times New Roman"/>
          <w:bCs/>
          <w:szCs w:val="28"/>
          <w:lang w:val="ru-RU"/>
        </w:rPr>
        <w:t xml:space="preserve">. </w:t>
      </w:r>
      <w:r w:rsidRPr="00B658DC">
        <w:rPr>
          <w:rFonts w:cs="Times New Roman"/>
          <w:bCs/>
          <w:szCs w:val="28"/>
          <w:lang w:val="ru-RU"/>
        </w:rPr>
        <w:t>Бұдан</w:t>
      </w:r>
      <w:r w:rsidRPr="009C4710">
        <w:rPr>
          <w:rFonts w:cs="Times New Roman"/>
          <w:bCs/>
          <w:szCs w:val="28"/>
          <w:lang w:val="ru-RU"/>
        </w:rPr>
        <w:t xml:space="preserve"> </w:t>
      </w:r>
      <w:r w:rsidRPr="00B658DC">
        <w:rPr>
          <w:rFonts w:cs="Times New Roman"/>
          <w:bCs/>
          <w:szCs w:val="28"/>
          <w:lang w:val="ru-RU"/>
        </w:rPr>
        <w:t>басқа</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w:t>
      </w:r>
      <w:r w:rsidRPr="00B658DC">
        <w:rPr>
          <w:rFonts w:cs="Times New Roman"/>
          <w:bCs/>
          <w:szCs w:val="28"/>
          <w:lang w:val="ru-RU"/>
        </w:rPr>
        <w:t>дің</w:t>
      </w:r>
      <w:r w:rsidRPr="009C4710">
        <w:rPr>
          <w:rFonts w:cs="Times New Roman"/>
          <w:bCs/>
          <w:szCs w:val="28"/>
          <w:lang w:val="ru-RU"/>
        </w:rPr>
        <w:t xml:space="preserve"> </w:t>
      </w:r>
      <w:r w:rsidRPr="005B043C">
        <w:rPr>
          <w:rFonts w:cs="Times New Roman"/>
          <w:bCs/>
          <w:szCs w:val="28"/>
        </w:rPr>
        <w:t>HOMO</w:t>
      </w:r>
      <w:r w:rsidRPr="009C4710">
        <w:rPr>
          <w:rFonts w:cs="Times New Roman"/>
          <w:bCs/>
          <w:szCs w:val="28"/>
          <w:lang w:val="ru-RU"/>
        </w:rPr>
        <w:t xml:space="preserve"> </w:t>
      </w:r>
      <w:r w:rsidRPr="00B658DC">
        <w:rPr>
          <w:rFonts w:cs="Times New Roman"/>
          <w:bCs/>
          <w:szCs w:val="28"/>
          <w:lang w:val="ru-RU"/>
        </w:rPr>
        <w:t>деңгейі</w:t>
      </w:r>
      <w:r w:rsidRPr="009C4710">
        <w:rPr>
          <w:rFonts w:cs="Times New Roman"/>
          <w:bCs/>
          <w:szCs w:val="28"/>
          <w:lang w:val="ru-RU"/>
        </w:rPr>
        <w:t xml:space="preserve"> </w:t>
      </w:r>
      <w:r w:rsidRPr="00B658DC">
        <w:rPr>
          <w:rFonts w:cs="Times New Roman"/>
          <w:bCs/>
          <w:szCs w:val="28"/>
          <w:lang w:val="ru-RU"/>
        </w:rPr>
        <w:t>зарядтарды</w:t>
      </w:r>
      <w:r w:rsidRPr="009C4710">
        <w:rPr>
          <w:rFonts w:cs="Times New Roman"/>
          <w:bCs/>
          <w:szCs w:val="28"/>
          <w:lang w:val="ru-RU"/>
        </w:rPr>
        <w:t xml:space="preserve"> </w:t>
      </w:r>
      <w:r w:rsidRPr="00B658DC">
        <w:rPr>
          <w:rFonts w:cs="Times New Roman"/>
          <w:bCs/>
          <w:szCs w:val="28"/>
          <w:lang w:val="ru-RU"/>
        </w:rPr>
        <w:t>жылдам</w:t>
      </w:r>
      <w:r w:rsidRPr="009C4710">
        <w:rPr>
          <w:rFonts w:cs="Times New Roman"/>
          <w:bCs/>
          <w:szCs w:val="28"/>
          <w:lang w:val="ru-RU"/>
        </w:rPr>
        <w:t xml:space="preserve"> </w:t>
      </w:r>
      <w:r w:rsidRPr="00B658DC">
        <w:rPr>
          <w:rFonts w:cs="Times New Roman"/>
          <w:bCs/>
          <w:szCs w:val="28"/>
          <w:lang w:val="ru-RU"/>
        </w:rPr>
        <w:t>жинауды</w:t>
      </w:r>
      <w:r w:rsidRPr="009C4710">
        <w:rPr>
          <w:rFonts w:cs="Times New Roman"/>
          <w:bCs/>
          <w:szCs w:val="28"/>
          <w:lang w:val="ru-RU"/>
        </w:rPr>
        <w:t xml:space="preserve"> </w:t>
      </w:r>
      <w:r w:rsidRPr="00B658DC">
        <w:rPr>
          <w:rFonts w:cs="Times New Roman"/>
          <w:bCs/>
          <w:szCs w:val="28"/>
          <w:lang w:val="ru-RU"/>
        </w:rPr>
        <w:t>қамтамасыз</w:t>
      </w:r>
      <w:r w:rsidRPr="009C4710">
        <w:rPr>
          <w:rFonts w:cs="Times New Roman"/>
          <w:bCs/>
          <w:szCs w:val="28"/>
          <w:lang w:val="ru-RU"/>
        </w:rPr>
        <w:t xml:space="preserve"> </w:t>
      </w:r>
      <w:r w:rsidRPr="00B658DC">
        <w:rPr>
          <w:rFonts w:cs="Times New Roman"/>
          <w:bCs/>
          <w:szCs w:val="28"/>
          <w:lang w:val="ru-RU"/>
        </w:rPr>
        <w:t>ету</w:t>
      </w:r>
      <w:r w:rsidRPr="009C4710">
        <w:rPr>
          <w:rFonts w:cs="Times New Roman"/>
          <w:bCs/>
          <w:szCs w:val="28"/>
          <w:lang w:val="ru-RU"/>
        </w:rPr>
        <w:t xml:space="preserve"> </w:t>
      </w:r>
      <w:r w:rsidRPr="00B658DC">
        <w:rPr>
          <w:rFonts w:cs="Times New Roman"/>
          <w:bCs/>
          <w:szCs w:val="28"/>
          <w:lang w:val="ru-RU"/>
        </w:rPr>
        <w:t>үшін</w:t>
      </w:r>
      <w:r w:rsidRPr="009C4710">
        <w:rPr>
          <w:rFonts w:cs="Times New Roman"/>
          <w:bCs/>
          <w:szCs w:val="28"/>
          <w:lang w:val="ru-RU"/>
        </w:rPr>
        <w:t xml:space="preserve"> </w:t>
      </w:r>
      <w:r w:rsidRPr="00B658DC">
        <w:rPr>
          <w:rFonts w:cs="Times New Roman"/>
          <w:bCs/>
          <w:szCs w:val="28"/>
          <w:lang w:val="ru-RU"/>
        </w:rPr>
        <w:t>артқы</w:t>
      </w:r>
      <w:r w:rsidRPr="009C4710">
        <w:rPr>
          <w:rFonts w:cs="Times New Roman"/>
          <w:bCs/>
          <w:szCs w:val="28"/>
          <w:lang w:val="ru-RU"/>
        </w:rPr>
        <w:t xml:space="preserve"> </w:t>
      </w:r>
      <w:r w:rsidRPr="00B658DC">
        <w:rPr>
          <w:rFonts w:cs="Times New Roman"/>
          <w:bCs/>
          <w:szCs w:val="28"/>
          <w:lang w:val="ru-RU"/>
        </w:rPr>
        <w:t>электродтың</w:t>
      </w:r>
      <w:r w:rsidRPr="009C4710">
        <w:rPr>
          <w:rFonts w:cs="Times New Roman"/>
          <w:bCs/>
          <w:szCs w:val="28"/>
          <w:lang w:val="ru-RU"/>
        </w:rPr>
        <w:t xml:space="preserve"> </w:t>
      </w:r>
      <w:r w:rsidRPr="00B658DC">
        <w:rPr>
          <w:rFonts w:cs="Times New Roman"/>
          <w:bCs/>
          <w:szCs w:val="28"/>
          <w:lang w:val="ru-RU"/>
        </w:rPr>
        <w:t>Ферми</w:t>
      </w:r>
      <w:r w:rsidRPr="009C4710">
        <w:rPr>
          <w:rFonts w:cs="Times New Roman"/>
          <w:bCs/>
          <w:szCs w:val="28"/>
          <w:lang w:val="ru-RU"/>
        </w:rPr>
        <w:t xml:space="preserve"> </w:t>
      </w:r>
      <w:r w:rsidRPr="00B658DC">
        <w:rPr>
          <w:rFonts w:cs="Times New Roman"/>
          <w:bCs/>
          <w:szCs w:val="28"/>
          <w:lang w:val="ru-RU"/>
        </w:rPr>
        <w:t>деңгейінің</w:t>
      </w:r>
      <w:r w:rsidRPr="009C4710">
        <w:rPr>
          <w:rFonts w:cs="Times New Roman"/>
          <w:bCs/>
          <w:szCs w:val="28"/>
          <w:lang w:val="ru-RU"/>
        </w:rPr>
        <w:t xml:space="preserve"> </w:t>
      </w:r>
      <w:r w:rsidRPr="00B658DC">
        <w:rPr>
          <w:rFonts w:cs="Times New Roman"/>
          <w:bCs/>
          <w:szCs w:val="28"/>
          <w:lang w:val="ru-RU"/>
        </w:rPr>
        <w:t>тікелей</w:t>
      </w:r>
      <w:r w:rsidRPr="009C4710">
        <w:rPr>
          <w:rFonts w:cs="Times New Roman"/>
          <w:bCs/>
          <w:szCs w:val="28"/>
          <w:lang w:val="ru-RU"/>
        </w:rPr>
        <w:t xml:space="preserve"> </w:t>
      </w:r>
      <w:r w:rsidRPr="00B658DC">
        <w:rPr>
          <w:rFonts w:cs="Times New Roman"/>
          <w:bCs/>
          <w:szCs w:val="28"/>
          <w:lang w:val="ru-RU"/>
        </w:rPr>
        <w:t>төменгі</w:t>
      </w:r>
      <w:r w:rsidRPr="009C4710">
        <w:rPr>
          <w:rFonts w:cs="Times New Roman"/>
          <w:bCs/>
          <w:szCs w:val="28"/>
          <w:lang w:val="ru-RU"/>
        </w:rPr>
        <w:t xml:space="preserve"> </w:t>
      </w:r>
      <w:r w:rsidRPr="00B658DC">
        <w:rPr>
          <w:rFonts w:cs="Times New Roman"/>
          <w:bCs/>
          <w:szCs w:val="28"/>
          <w:lang w:val="ru-RU"/>
        </w:rPr>
        <w:t>жағында</w:t>
      </w:r>
      <w:r w:rsidRPr="009C4710">
        <w:rPr>
          <w:rFonts w:cs="Times New Roman"/>
          <w:bCs/>
          <w:szCs w:val="28"/>
          <w:lang w:val="ru-RU"/>
        </w:rPr>
        <w:t xml:space="preserve"> </w:t>
      </w:r>
      <w:r w:rsidRPr="00B658DC">
        <w:rPr>
          <w:rFonts w:cs="Times New Roman"/>
          <w:bCs/>
          <w:szCs w:val="28"/>
          <w:lang w:val="ru-RU"/>
        </w:rPr>
        <w:t>орналасуы</w:t>
      </w:r>
      <w:r w:rsidRPr="009C4710">
        <w:rPr>
          <w:rFonts w:cs="Times New Roman"/>
          <w:bCs/>
          <w:szCs w:val="28"/>
          <w:lang w:val="ru-RU"/>
        </w:rPr>
        <w:t xml:space="preserve"> </w:t>
      </w:r>
      <w:r w:rsidRPr="00B658DC">
        <w:rPr>
          <w:rFonts w:cs="Times New Roman"/>
          <w:bCs/>
          <w:szCs w:val="28"/>
          <w:lang w:val="ru-RU"/>
        </w:rPr>
        <w:t>тиіс</w:t>
      </w:r>
      <w:r w:rsidRPr="009C4710">
        <w:rPr>
          <w:rFonts w:cs="Times New Roman"/>
          <w:bCs/>
          <w:szCs w:val="28"/>
          <w:lang w:val="ru-RU"/>
        </w:rPr>
        <w:t xml:space="preserve"> [22].</w:t>
      </w:r>
    </w:p>
    <w:p w14:paraId="00830F8B" w14:textId="3D6C6392" w:rsidR="00D6071D" w:rsidRPr="009C4710" w:rsidRDefault="00D6071D" w:rsidP="002F45F0">
      <w:pPr>
        <w:spacing w:after="0" w:line="240" w:lineRule="auto"/>
        <w:ind w:firstLine="709"/>
        <w:jc w:val="both"/>
        <w:rPr>
          <w:rFonts w:cs="Times New Roman"/>
          <w:bCs/>
          <w:szCs w:val="28"/>
          <w:lang w:val="ru-RU"/>
        </w:rPr>
      </w:pPr>
      <w:r w:rsidRPr="00B658DC">
        <w:rPr>
          <w:rFonts w:cs="Times New Roman"/>
          <w:bCs/>
          <w:szCs w:val="28"/>
          <w:lang w:val="ru-RU"/>
        </w:rPr>
        <w:t>Соңғы</w:t>
      </w:r>
      <w:r w:rsidRPr="009C4710">
        <w:rPr>
          <w:rFonts w:cs="Times New Roman"/>
          <w:bCs/>
          <w:szCs w:val="28"/>
          <w:lang w:val="ru-RU"/>
        </w:rPr>
        <w:t xml:space="preserve"> </w:t>
      </w:r>
      <w:r w:rsidRPr="00B658DC">
        <w:rPr>
          <w:rFonts w:cs="Times New Roman"/>
          <w:bCs/>
          <w:szCs w:val="28"/>
          <w:lang w:val="ru-RU"/>
        </w:rPr>
        <w:t>онжылдықтарда</w:t>
      </w:r>
      <w:r w:rsidRPr="009C4710">
        <w:rPr>
          <w:rFonts w:cs="Times New Roman"/>
          <w:bCs/>
          <w:szCs w:val="28"/>
          <w:lang w:val="ru-RU"/>
        </w:rPr>
        <w:t xml:space="preserve"> </w:t>
      </w:r>
      <w:r w:rsidRPr="005B043C">
        <w:rPr>
          <w:rFonts w:cs="Times New Roman"/>
          <w:bCs/>
          <w:szCs w:val="28"/>
        </w:rPr>
        <w:t>PSC</w:t>
      </w:r>
      <w:r w:rsidRPr="009C4710">
        <w:rPr>
          <w:rFonts w:cs="Times New Roman"/>
          <w:bCs/>
          <w:szCs w:val="28"/>
          <w:lang w:val="ru-RU"/>
        </w:rPr>
        <w:t>-</w:t>
      </w:r>
      <w:r w:rsidRPr="00B658DC">
        <w:rPr>
          <w:rFonts w:cs="Times New Roman"/>
          <w:bCs/>
          <w:szCs w:val="28"/>
          <w:lang w:val="ru-RU"/>
        </w:rPr>
        <w:t>тің</w:t>
      </w:r>
      <w:r w:rsidRPr="009C4710">
        <w:rPr>
          <w:rFonts w:cs="Times New Roman"/>
          <w:bCs/>
          <w:szCs w:val="28"/>
          <w:lang w:val="ru-RU"/>
        </w:rPr>
        <w:t xml:space="preserve"> </w:t>
      </w:r>
      <w:r w:rsidRPr="00B658DC">
        <w:rPr>
          <w:rFonts w:cs="Times New Roman"/>
          <w:bCs/>
          <w:szCs w:val="28"/>
          <w:lang w:val="ru-RU"/>
        </w:rPr>
        <w:t>екі</w:t>
      </w:r>
      <w:r w:rsidRPr="009C4710">
        <w:rPr>
          <w:rFonts w:cs="Times New Roman"/>
          <w:bCs/>
          <w:szCs w:val="28"/>
          <w:lang w:val="ru-RU"/>
        </w:rPr>
        <w:t xml:space="preserve"> </w:t>
      </w:r>
      <w:r w:rsidRPr="00B658DC">
        <w:rPr>
          <w:rFonts w:cs="Times New Roman"/>
          <w:bCs/>
          <w:szCs w:val="28"/>
          <w:lang w:val="ru-RU"/>
        </w:rPr>
        <w:t>типтік</w:t>
      </w:r>
      <w:r w:rsidRPr="009C4710">
        <w:rPr>
          <w:rFonts w:cs="Times New Roman"/>
          <w:bCs/>
          <w:szCs w:val="28"/>
          <w:lang w:val="ru-RU"/>
        </w:rPr>
        <w:t xml:space="preserve"> </w:t>
      </w:r>
      <w:r w:rsidRPr="00B658DC">
        <w:rPr>
          <w:rFonts w:cs="Times New Roman"/>
          <w:bCs/>
          <w:szCs w:val="28"/>
          <w:lang w:val="ru-RU"/>
        </w:rPr>
        <w:t>құрылымы</w:t>
      </w:r>
      <w:r w:rsidRPr="009C4710">
        <w:rPr>
          <w:rFonts w:cs="Times New Roman"/>
          <w:bCs/>
          <w:szCs w:val="28"/>
          <w:lang w:val="ru-RU"/>
        </w:rPr>
        <w:t xml:space="preserve"> </w:t>
      </w:r>
      <w:r w:rsidRPr="00B658DC">
        <w:rPr>
          <w:rFonts w:cs="Times New Roman"/>
          <w:bCs/>
          <w:szCs w:val="28"/>
          <w:lang w:val="ru-RU"/>
        </w:rPr>
        <w:t>ұсынылды</w:t>
      </w:r>
      <w:r w:rsidRPr="009C4710">
        <w:rPr>
          <w:rFonts w:cs="Times New Roman"/>
          <w:bCs/>
          <w:szCs w:val="28"/>
          <w:lang w:val="ru-RU"/>
        </w:rPr>
        <w:t xml:space="preserve"> </w:t>
      </w:r>
      <w:r w:rsidR="00B04F5A" w:rsidRPr="009C4710">
        <w:rPr>
          <w:rFonts w:cs="Times New Roman"/>
          <w:bCs/>
          <w:szCs w:val="28"/>
          <w:lang w:val="ru-RU"/>
        </w:rPr>
        <w:t>‒</w:t>
      </w:r>
      <w:r w:rsidR="00316A25" w:rsidRPr="009C4710">
        <w:rPr>
          <w:rFonts w:cs="Times New Roman"/>
          <w:bCs/>
          <w:szCs w:val="28"/>
          <w:highlight w:val="yellow"/>
          <w:lang w:val="ru-RU"/>
        </w:rPr>
        <w:t xml:space="preserve"> </w:t>
      </w:r>
      <w:r w:rsidR="00316A25" w:rsidRPr="00316A25">
        <w:rPr>
          <w:rFonts w:cs="Times New Roman"/>
          <w:bCs/>
          <w:szCs w:val="28"/>
          <w:lang w:val="ru-RU"/>
        </w:rPr>
        <w:t>мезопорлы</w:t>
      </w:r>
      <w:r w:rsidR="00316A25"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планарлы</w:t>
      </w:r>
      <w:r w:rsidRPr="009C4710">
        <w:rPr>
          <w:rFonts w:cs="Times New Roman"/>
          <w:bCs/>
          <w:szCs w:val="28"/>
          <w:lang w:val="ru-RU"/>
        </w:rPr>
        <w:t xml:space="preserve"> [23] (3-</w:t>
      </w:r>
      <w:r w:rsidRPr="00B658DC">
        <w:rPr>
          <w:rFonts w:cs="Times New Roman"/>
          <w:bCs/>
          <w:szCs w:val="28"/>
          <w:lang w:val="ru-RU"/>
        </w:rPr>
        <w:t>сурет</w:t>
      </w:r>
      <w:r w:rsidRPr="009C4710">
        <w:rPr>
          <w:rFonts w:cs="Times New Roman"/>
          <w:bCs/>
          <w:szCs w:val="28"/>
          <w:lang w:val="ru-RU"/>
        </w:rPr>
        <w:t xml:space="preserve">). </w:t>
      </w:r>
      <w:r w:rsidR="00316A25">
        <w:rPr>
          <w:rFonts w:cs="Times New Roman"/>
          <w:bCs/>
          <w:szCs w:val="28"/>
          <w:lang w:val="ru-RU"/>
        </w:rPr>
        <w:t>Тірек</w:t>
      </w:r>
      <w:r w:rsidR="00316A25" w:rsidRPr="009C4710">
        <w:rPr>
          <w:rFonts w:cs="Times New Roman"/>
          <w:bCs/>
          <w:szCs w:val="28"/>
          <w:lang w:val="ru-RU"/>
        </w:rPr>
        <w:t xml:space="preserve"> </w:t>
      </w:r>
      <w:r w:rsidR="00316A25">
        <w:rPr>
          <w:rFonts w:cs="Times New Roman"/>
          <w:bCs/>
          <w:szCs w:val="28"/>
          <w:lang w:val="ru-RU"/>
        </w:rPr>
        <w:t>аралық</w:t>
      </w:r>
      <w:r w:rsidRPr="009C4710">
        <w:rPr>
          <w:rFonts w:cs="Times New Roman"/>
          <w:bCs/>
          <w:szCs w:val="28"/>
          <w:lang w:val="ru-RU"/>
        </w:rPr>
        <w:t xml:space="preserve"> </w:t>
      </w:r>
      <w:r w:rsidRPr="00B658DC">
        <w:rPr>
          <w:rFonts w:cs="Times New Roman"/>
          <w:bCs/>
          <w:szCs w:val="28"/>
          <w:lang w:val="ru-RU"/>
        </w:rPr>
        <w:t>құрылым</w:t>
      </w:r>
      <w:r w:rsidRPr="009C4710">
        <w:rPr>
          <w:rFonts w:cs="Times New Roman"/>
          <w:bCs/>
          <w:szCs w:val="28"/>
          <w:lang w:val="ru-RU"/>
        </w:rPr>
        <w:t xml:space="preserve"> </w:t>
      </w:r>
      <w:r w:rsidRPr="005B043C">
        <w:rPr>
          <w:rFonts w:cs="Times New Roman"/>
          <w:bCs/>
          <w:szCs w:val="28"/>
        </w:rPr>
        <w:t>FTO</w:t>
      </w:r>
      <w:r w:rsidRPr="009C4710">
        <w:rPr>
          <w:rFonts w:cs="Times New Roman"/>
          <w:bCs/>
          <w:szCs w:val="28"/>
          <w:lang w:val="ru-RU"/>
        </w:rPr>
        <w:t>/</w:t>
      </w:r>
      <w:r w:rsidRPr="005B043C">
        <w:rPr>
          <w:rFonts w:cs="Times New Roman"/>
          <w:bCs/>
          <w:szCs w:val="28"/>
        </w:rPr>
        <w:t>ITO</w:t>
      </w:r>
      <w:r w:rsidRPr="009C4710">
        <w:rPr>
          <w:rFonts w:cs="Times New Roman"/>
          <w:bCs/>
          <w:szCs w:val="28"/>
          <w:lang w:val="ru-RU"/>
        </w:rPr>
        <w:t xml:space="preserve"> </w:t>
      </w:r>
      <w:r w:rsidRPr="00B658DC">
        <w:rPr>
          <w:rFonts w:cs="Times New Roman"/>
          <w:bCs/>
          <w:szCs w:val="28"/>
          <w:lang w:val="ru-RU"/>
        </w:rPr>
        <w:t>астарынан</w:t>
      </w:r>
      <w:r w:rsidRPr="009C4710">
        <w:rPr>
          <w:rFonts w:cs="Times New Roman"/>
          <w:bCs/>
          <w:szCs w:val="28"/>
          <w:lang w:val="ru-RU"/>
        </w:rPr>
        <w:t xml:space="preserve">, </w:t>
      </w:r>
      <w:r w:rsidRPr="00B658DC">
        <w:rPr>
          <w:rFonts w:cs="Times New Roman"/>
          <w:bCs/>
          <w:szCs w:val="28"/>
          <w:lang w:val="ru-RU"/>
        </w:rPr>
        <w:t>кемтік</w:t>
      </w:r>
      <w:r w:rsidRPr="009C4710">
        <w:rPr>
          <w:rFonts w:cs="Times New Roman"/>
          <w:bCs/>
          <w:szCs w:val="28"/>
          <w:lang w:val="ru-RU"/>
        </w:rPr>
        <w:t xml:space="preserve"> </w:t>
      </w:r>
      <w:r w:rsidRPr="00B658DC">
        <w:rPr>
          <w:rFonts w:cs="Times New Roman"/>
          <w:bCs/>
          <w:szCs w:val="28"/>
          <w:lang w:val="ru-RU"/>
        </w:rPr>
        <w:t>бөгейтін</w:t>
      </w:r>
      <w:r w:rsidRPr="009C4710">
        <w:rPr>
          <w:rFonts w:cs="Times New Roman"/>
          <w:bCs/>
          <w:szCs w:val="28"/>
          <w:lang w:val="ru-RU"/>
        </w:rPr>
        <w:t xml:space="preserve"> </w:t>
      </w:r>
      <w:r w:rsidRPr="00B658DC">
        <w:rPr>
          <w:rFonts w:cs="Times New Roman"/>
          <w:bCs/>
          <w:szCs w:val="28"/>
          <w:lang w:val="ru-RU"/>
        </w:rPr>
        <w:t>қабаттан</w:t>
      </w:r>
      <w:r w:rsidRPr="009C4710">
        <w:rPr>
          <w:rFonts w:cs="Times New Roman"/>
          <w:bCs/>
          <w:szCs w:val="28"/>
          <w:lang w:val="ru-RU"/>
        </w:rPr>
        <w:t xml:space="preserve">, </w:t>
      </w:r>
      <w:r w:rsidRPr="00B658DC">
        <w:rPr>
          <w:rFonts w:cs="Times New Roman"/>
          <w:bCs/>
          <w:szCs w:val="28"/>
          <w:lang w:val="ru-RU"/>
        </w:rPr>
        <w:t>қаңқадан</w:t>
      </w:r>
      <w:r w:rsidRPr="009C4710">
        <w:rPr>
          <w:rFonts w:cs="Times New Roman"/>
          <w:bCs/>
          <w:szCs w:val="28"/>
          <w:lang w:val="ru-RU"/>
        </w:rPr>
        <w:t xml:space="preserve"> (</w:t>
      </w:r>
      <w:r w:rsidRPr="00B658DC">
        <w:rPr>
          <w:rFonts w:cs="Times New Roman"/>
          <w:bCs/>
          <w:szCs w:val="28"/>
          <w:lang w:val="ru-RU"/>
        </w:rPr>
        <w:t>ол</w:t>
      </w:r>
      <w:r w:rsidRPr="009C4710">
        <w:rPr>
          <w:rFonts w:cs="Times New Roman"/>
          <w:bCs/>
          <w:szCs w:val="28"/>
          <w:lang w:val="ru-RU"/>
        </w:rPr>
        <w:t xml:space="preserve"> </w:t>
      </w:r>
      <w:r w:rsidRPr="00B658DC">
        <w:rPr>
          <w:rFonts w:cs="Times New Roman"/>
          <w:bCs/>
          <w:szCs w:val="28"/>
          <w:lang w:val="ru-RU"/>
        </w:rPr>
        <w:t>өткізг</w:t>
      </w:r>
      <w:r w:rsidR="00FB568A">
        <w:rPr>
          <w:rFonts w:cs="Times New Roman"/>
          <w:bCs/>
          <w:szCs w:val="28"/>
          <w:lang w:val="ru-RU"/>
        </w:rPr>
        <w:t>іш</w:t>
      </w:r>
      <w:r w:rsidR="00FB568A" w:rsidRPr="009C4710">
        <w:rPr>
          <w:rFonts w:cs="Times New Roman"/>
          <w:bCs/>
          <w:szCs w:val="28"/>
          <w:lang w:val="ru-RU"/>
        </w:rPr>
        <w:t xml:space="preserve"> (</w:t>
      </w:r>
      <w:r w:rsidR="00FB568A" w:rsidRPr="005B043C">
        <w:rPr>
          <w:rFonts w:cs="Times New Roman"/>
          <w:bCs/>
          <w:szCs w:val="28"/>
        </w:rPr>
        <w:t>TiO</w:t>
      </w:r>
      <w:r w:rsidR="00FB568A" w:rsidRPr="009C4710">
        <w:rPr>
          <w:rFonts w:cs="Times New Roman"/>
          <w:bCs/>
          <w:szCs w:val="28"/>
          <w:vertAlign w:val="subscript"/>
          <w:lang w:val="ru-RU"/>
        </w:rPr>
        <w:t>2</w:t>
      </w:r>
      <w:r w:rsidR="00FB568A" w:rsidRPr="009C4710">
        <w:rPr>
          <w:rFonts w:cs="Times New Roman"/>
          <w:bCs/>
          <w:szCs w:val="28"/>
          <w:lang w:val="ru-RU"/>
        </w:rPr>
        <w:t xml:space="preserve">) </w:t>
      </w:r>
      <w:r w:rsidR="00FB568A">
        <w:rPr>
          <w:rFonts w:cs="Times New Roman"/>
          <w:bCs/>
          <w:szCs w:val="28"/>
          <w:lang w:val="ru-RU"/>
        </w:rPr>
        <w:t>немесе</w:t>
      </w:r>
      <w:r w:rsidR="00FB568A" w:rsidRPr="009C4710">
        <w:rPr>
          <w:rFonts w:cs="Times New Roman"/>
          <w:bCs/>
          <w:szCs w:val="28"/>
          <w:lang w:val="ru-RU"/>
        </w:rPr>
        <w:t xml:space="preserve"> </w:t>
      </w:r>
      <w:r w:rsidR="00FB568A">
        <w:rPr>
          <w:rFonts w:cs="Times New Roman"/>
          <w:bCs/>
          <w:szCs w:val="28"/>
          <w:lang w:val="ru-RU"/>
        </w:rPr>
        <w:t>оқшаулағыш</w:t>
      </w:r>
      <w:r w:rsidR="00FB568A" w:rsidRPr="009C4710">
        <w:rPr>
          <w:rFonts w:cs="Times New Roman"/>
          <w:bCs/>
          <w:szCs w:val="28"/>
          <w:lang w:val="ru-RU"/>
        </w:rPr>
        <w:t xml:space="preserve"> (</w:t>
      </w:r>
      <w:r w:rsidR="00FB568A" w:rsidRPr="005B043C">
        <w:rPr>
          <w:rFonts w:cs="Times New Roman"/>
          <w:bCs/>
          <w:szCs w:val="28"/>
        </w:rPr>
        <w:t>Al</w:t>
      </w:r>
      <w:r w:rsidR="00FB568A" w:rsidRPr="009C4710">
        <w:rPr>
          <w:rFonts w:cs="Times New Roman"/>
          <w:bCs/>
          <w:szCs w:val="28"/>
          <w:vertAlign w:val="subscript"/>
          <w:lang w:val="ru-RU"/>
        </w:rPr>
        <w:t>2</w:t>
      </w:r>
      <w:r w:rsidRPr="005B043C">
        <w:rPr>
          <w:rFonts w:cs="Times New Roman"/>
          <w:bCs/>
          <w:szCs w:val="28"/>
        </w:rPr>
        <w:t>O</w:t>
      </w:r>
      <w:r w:rsidR="00FB568A" w:rsidRPr="009C4710">
        <w:rPr>
          <w:rFonts w:cs="Times New Roman"/>
          <w:bCs/>
          <w:szCs w:val="28"/>
          <w:vertAlign w:val="subscript"/>
          <w:lang w:val="ru-RU"/>
        </w:rPr>
        <w:t>3</w:t>
      </w:r>
      <w:r w:rsidRPr="009C4710">
        <w:rPr>
          <w:rFonts w:cs="Times New Roman"/>
          <w:bCs/>
          <w:szCs w:val="28"/>
          <w:lang w:val="ru-RU"/>
        </w:rPr>
        <w:t xml:space="preserve">) </w:t>
      </w:r>
      <w:r w:rsidRPr="00B658DC">
        <w:rPr>
          <w:rFonts w:cs="Times New Roman"/>
          <w:bCs/>
          <w:szCs w:val="28"/>
          <w:lang w:val="ru-RU"/>
        </w:rPr>
        <w:t>болуы</w:t>
      </w:r>
      <w:r w:rsidRPr="009C4710">
        <w:rPr>
          <w:rFonts w:cs="Times New Roman"/>
          <w:bCs/>
          <w:szCs w:val="28"/>
          <w:lang w:val="ru-RU"/>
        </w:rPr>
        <w:t xml:space="preserve"> </w:t>
      </w:r>
      <w:r w:rsidRPr="00B658DC">
        <w:rPr>
          <w:rFonts w:cs="Times New Roman"/>
          <w:bCs/>
          <w:szCs w:val="28"/>
          <w:lang w:val="ru-RU"/>
        </w:rPr>
        <w:t>мүмкін</w:t>
      </w:r>
      <w:r w:rsidRPr="009C4710">
        <w:rPr>
          <w:rFonts w:cs="Times New Roman"/>
          <w:bCs/>
          <w:szCs w:val="28"/>
          <w:lang w:val="ru-RU"/>
        </w:rPr>
        <w:t xml:space="preserve">), </w:t>
      </w:r>
      <w:r w:rsidRPr="00B658DC">
        <w:rPr>
          <w:rFonts w:cs="Times New Roman"/>
          <w:bCs/>
          <w:szCs w:val="28"/>
          <w:lang w:val="ru-RU"/>
        </w:rPr>
        <w:t>перовскитті</w:t>
      </w:r>
      <w:r w:rsidRPr="009C4710">
        <w:rPr>
          <w:rFonts w:cs="Times New Roman"/>
          <w:bCs/>
          <w:szCs w:val="28"/>
          <w:lang w:val="ru-RU"/>
        </w:rPr>
        <w:t xml:space="preserve"> </w:t>
      </w:r>
      <w:r w:rsidRPr="00B658DC">
        <w:rPr>
          <w:rFonts w:cs="Times New Roman"/>
          <w:bCs/>
          <w:szCs w:val="28"/>
          <w:lang w:val="ru-RU"/>
        </w:rPr>
        <w:t>сіңіргіш</w:t>
      </w:r>
      <w:r w:rsidRPr="009C4710">
        <w:rPr>
          <w:rFonts w:cs="Times New Roman"/>
          <w:bCs/>
          <w:szCs w:val="28"/>
          <w:lang w:val="ru-RU"/>
        </w:rPr>
        <w:t xml:space="preserve"> </w:t>
      </w:r>
      <w:r w:rsidRPr="00B658DC">
        <w:rPr>
          <w:rFonts w:cs="Times New Roman"/>
          <w:bCs/>
          <w:szCs w:val="28"/>
          <w:lang w:val="ru-RU"/>
        </w:rPr>
        <w:t>қабаттан</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w:t>
      </w:r>
      <w:r w:rsidRPr="00B658DC">
        <w:rPr>
          <w:rFonts w:cs="Times New Roman"/>
          <w:bCs/>
          <w:szCs w:val="28"/>
          <w:lang w:val="ru-RU"/>
        </w:rPr>
        <w:t>ден</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жоғарғы</w:t>
      </w:r>
      <w:r w:rsidRPr="009C4710">
        <w:rPr>
          <w:rFonts w:cs="Times New Roman"/>
          <w:bCs/>
          <w:szCs w:val="28"/>
          <w:lang w:val="ru-RU"/>
        </w:rPr>
        <w:t xml:space="preserve"> </w:t>
      </w:r>
      <w:r w:rsidRPr="00B658DC">
        <w:rPr>
          <w:rFonts w:cs="Times New Roman"/>
          <w:bCs/>
          <w:szCs w:val="28"/>
          <w:lang w:val="ru-RU"/>
        </w:rPr>
        <w:t>металл</w:t>
      </w:r>
      <w:r w:rsidRPr="009C4710">
        <w:rPr>
          <w:rFonts w:cs="Times New Roman"/>
          <w:bCs/>
          <w:szCs w:val="28"/>
          <w:lang w:val="ru-RU"/>
        </w:rPr>
        <w:t xml:space="preserve"> </w:t>
      </w:r>
      <w:r w:rsidRPr="00B658DC">
        <w:rPr>
          <w:rFonts w:cs="Times New Roman"/>
          <w:bCs/>
          <w:szCs w:val="28"/>
          <w:lang w:val="ru-RU"/>
        </w:rPr>
        <w:t>электродынан</w:t>
      </w:r>
      <w:r w:rsidRPr="009C4710">
        <w:rPr>
          <w:rFonts w:cs="Times New Roman"/>
          <w:bCs/>
          <w:szCs w:val="28"/>
          <w:lang w:val="ru-RU"/>
        </w:rPr>
        <w:t xml:space="preserve"> </w:t>
      </w:r>
      <w:r w:rsidRPr="00B658DC">
        <w:rPr>
          <w:rFonts w:cs="Times New Roman"/>
          <w:bCs/>
          <w:szCs w:val="28"/>
          <w:lang w:val="ru-RU"/>
        </w:rPr>
        <w:t>тұрады</w:t>
      </w:r>
      <w:r w:rsidRPr="009C4710">
        <w:rPr>
          <w:rFonts w:cs="Times New Roman"/>
          <w:bCs/>
          <w:szCs w:val="28"/>
          <w:lang w:val="ru-RU"/>
        </w:rPr>
        <w:t xml:space="preserve">. </w:t>
      </w:r>
      <w:r w:rsidRPr="00B658DC">
        <w:rPr>
          <w:rFonts w:cs="Times New Roman"/>
          <w:bCs/>
          <w:szCs w:val="28"/>
          <w:lang w:val="ru-RU"/>
        </w:rPr>
        <w:t>Планарлы</w:t>
      </w:r>
      <w:r w:rsidRPr="009C4710">
        <w:rPr>
          <w:rFonts w:cs="Times New Roman"/>
          <w:bCs/>
          <w:szCs w:val="28"/>
          <w:lang w:val="ru-RU"/>
        </w:rPr>
        <w:t xml:space="preserve"> </w:t>
      </w:r>
      <w:r w:rsidRPr="005B043C">
        <w:rPr>
          <w:rFonts w:cs="Times New Roman"/>
          <w:bCs/>
          <w:szCs w:val="28"/>
        </w:rPr>
        <w:t>PSC</w:t>
      </w:r>
      <w:r w:rsidRPr="009C4710">
        <w:rPr>
          <w:rFonts w:cs="Times New Roman"/>
          <w:bCs/>
          <w:szCs w:val="28"/>
          <w:lang w:val="ru-RU"/>
        </w:rPr>
        <w:t>-</w:t>
      </w:r>
      <w:r w:rsidRPr="00B658DC">
        <w:rPr>
          <w:rFonts w:cs="Times New Roman"/>
          <w:bCs/>
          <w:szCs w:val="28"/>
          <w:lang w:val="ru-RU"/>
        </w:rPr>
        <w:t>терді</w:t>
      </w:r>
      <w:r w:rsidRPr="009C4710">
        <w:rPr>
          <w:rFonts w:cs="Times New Roman"/>
          <w:bCs/>
          <w:szCs w:val="28"/>
          <w:lang w:val="ru-RU"/>
        </w:rPr>
        <w:t xml:space="preserve"> </w:t>
      </w:r>
      <w:r w:rsidRPr="00B658DC">
        <w:rPr>
          <w:rFonts w:cs="Times New Roman"/>
          <w:bCs/>
          <w:szCs w:val="28"/>
          <w:lang w:val="ru-RU"/>
        </w:rPr>
        <w:t>жасау</w:t>
      </w:r>
      <w:r w:rsidRPr="009C4710">
        <w:rPr>
          <w:rFonts w:cs="Times New Roman"/>
          <w:bCs/>
          <w:szCs w:val="28"/>
          <w:lang w:val="ru-RU"/>
        </w:rPr>
        <w:t xml:space="preserve"> </w:t>
      </w:r>
      <w:r w:rsidRPr="00B658DC">
        <w:rPr>
          <w:rFonts w:cs="Times New Roman"/>
          <w:bCs/>
          <w:szCs w:val="28"/>
          <w:lang w:val="ru-RU"/>
        </w:rPr>
        <w:t>оңайырақ</w:t>
      </w:r>
      <w:r w:rsidRPr="009C4710">
        <w:rPr>
          <w:rFonts w:cs="Times New Roman"/>
          <w:bCs/>
          <w:szCs w:val="28"/>
          <w:lang w:val="ru-RU"/>
        </w:rPr>
        <w:t xml:space="preserve">, </w:t>
      </w:r>
      <w:r w:rsidRPr="00B658DC">
        <w:rPr>
          <w:rFonts w:cs="Times New Roman"/>
          <w:bCs/>
          <w:szCs w:val="28"/>
          <w:lang w:val="ru-RU"/>
        </w:rPr>
        <w:t>өйткені</w:t>
      </w:r>
      <w:r w:rsidRPr="009C4710">
        <w:rPr>
          <w:rFonts w:cs="Times New Roman"/>
          <w:bCs/>
          <w:szCs w:val="28"/>
          <w:lang w:val="ru-RU"/>
        </w:rPr>
        <w:t xml:space="preserve"> </w:t>
      </w:r>
      <w:r w:rsidRPr="00B658DC">
        <w:rPr>
          <w:rFonts w:cs="Times New Roman"/>
          <w:bCs/>
          <w:szCs w:val="28"/>
          <w:lang w:val="ru-RU"/>
        </w:rPr>
        <w:t>олар</w:t>
      </w:r>
      <w:r w:rsidRPr="009C4710">
        <w:rPr>
          <w:rFonts w:cs="Times New Roman"/>
          <w:bCs/>
          <w:szCs w:val="28"/>
          <w:lang w:val="ru-RU"/>
        </w:rPr>
        <w:t xml:space="preserve"> </w:t>
      </w:r>
      <w:r w:rsidRPr="00B658DC">
        <w:rPr>
          <w:rFonts w:cs="Times New Roman"/>
          <w:bCs/>
          <w:szCs w:val="28"/>
          <w:lang w:val="ru-RU"/>
        </w:rPr>
        <w:t>жоғары</w:t>
      </w:r>
      <w:r w:rsidRPr="009C4710">
        <w:rPr>
          <w:rFonts w:cs="Times New Roman"/>
          <w:bCs/>
          <w:szCs w:val="28"/>
          <w:lang w:val="ru-RU"/>
        </w:rPr>
        <w:t xml:space="preserve"> </w:t>
      </w:r>
      <w:r w:rsidRPr="00B658DC">
        <w:rPr>
          <w:rFonts w:cs="Times New Roman"/>
          <w:bCs/>
          <w:szCs w:val="28"/>
          <w:lang w:val="ru-RU"/>
        </w:rPr>
        <w:t>температуралы</w:t>
      </w:r>
      <w:r w:rsidRPr="009C4710">
        <w:rPr>
          <w:rFonts w:cs="Times New Roman"/>
          <w:bCs/>
          <w:szCs w:val="28"/>
          <w:lang w:val="ru-RU"/>
        </w:rPr>
        <w:t xml:space="preserve"> </w:t>
      </w:r>
      <w:r w:rsidRPr="00B658DC">
        <w:rPr>
          <w:rFonts w:cs="Times New Roman"/>
          <w:bCs/>
          <w:szCs w:val="28"/>
          <w:lang w:val="ru-RU"/>
        </w:rPr>
        <w:t>процестерді</w:t>
      </w:r>
      <w:r w:rsidRPr="009C4710">
        <w:rPr>
          <w:rFonts w:cs="Times New Roman"/>
          <w:bCs/>
          <w:szCs w:val="28"/>
          <w:lang w:val="ru-RU"/>
        </w:rPr>
        <w:t xml:space="preserve"> </w:t>
      </w:r>
      <w:r w:rsidRPr="00B658DC">
        <w:rPr>
          <w:rFonts w:cs="Times New Roman"/>
          <w:bCs/>
          <w:szCs w:val="28"/>
          <w:lang w:val="ru-RU"/>
        </w:rPr>
        <w:t>қажет</w:t>
      </w:r>
      <w:r w:rsidRPr="009C4710">
        <w:rPr>
          <w:rFonts w:cs="Times New Roman"/>
          <w:bCs/>
          <w:szCs w:val="28"/>
          <w:lang w:val="ru-RU"/>
        </w:rPr>
        <w:t xml:space="preserve"> </w:t>
      </w:r>
      <w:r w:rsidRPr="00B658DC">
        <w:rPr>
          <w:rFonts w:cs="Times New Roman"/>
          <w:bCs/>
          <w:szCs w:val="28"/>
          <w:lang w:val="ru-RU"/>
        </w:rPr>
        <w:t>етпейді</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әдетте</w:t>
      </w:r>
      <w:r w:rsidRPr="009C4710">
        <w:rPr>
          <w:rFonts w:cs="Times New Roman"/>
          <w:bCs/>
          <w:szCs w:val="28"/>
          <w:lang w:val="ru-RU"/>
        </w:rPr>
        <w:t xml:space="preserve"> </w:t>
      </w:r>
      <w:r w:rsidRPr="00B658DC">
        <w:rPr>
          <w:rFonts w:cs="Times New Roman"/>
          <w:bCs/>
          <w:szCs w:val="28"/>
          <w:lang w:val="ru-RU"/>
        </w:rPr>
        <w:t>заряд</w:t>
      </w:r>
      <w:r w:rsidRPr="009C4710">
        <w:rPr>
          <w:rFonts w:cs="Times New Roman"/>
          <w:bCs/>
          <w:szCs w:val="28"/>
          <w:lang w:val="ru-RU"/>
        </w:rPr>
        <w:t xml:space="preserve"> </w:t>
      </w:r>
      <w:r w:rsidRPr="00B658DC">
        <w:rPr>
          <w:rFonts w:cs="Times New Roman"/>
          <w:bCs/>
          <w:szCs w:val="28"/>
          <w:lang w:val="ru-RU"/>
        </w:rPr>
        <w:t>тасымалдау</w:t>
      </w:r>
      <w:r w:rsidRPr="009C4710">
        <w:rPr>
          <w:rFonts w:cs="Times New Roman"/>
          <w:bCs/>
          <w:szCs w:val="28"/>
          <w:lang w:val="ru-RU"/>
        </w:rPr>
        <w:t xml:space="preserve"> </w:t>
      </w:r>
      <w:r w:rsidRPr="00B658DC">
        <w:rPr>
          <w:rFonts w:cs="Times New Roman"/>
          <w:bCs/>
          <w:szCs w:val="28"/>
          <w:lang w:val="ru-RU"/>
        </w:rPr>
        <w:t>қабаттарының</w:t>
      </w:r>
      <w:r w:rsidRPr="009C4710">
        <w:rPr>
          <w:rFonts w:cs="Times New Roman"/>
          <w:bCs/>
          <w:szCs w:val="28"/>
          <w:lang w:val="ru-RU"/>
        </w:rPr>
        <w:t xml:space="preserve"> </w:t>
      </w:r>
      <w:r w:rsidRPr="00B658DC">
        <w:rPr>
          <w:rFonts w:cs="Times New Roman"/>
          <w:bCs/>
          <w:szCs w:val="28"/>
          <w:lang w:val="ru-RU"/>
        </w:rPr>
        <w:t>орналасуына</w:t>
      </w:r>
      <w:r w:rsidRPr="009C4710">
        <w:rPr>
          <w:rFonts w:cs="Times New Roman"/>
          <w:bCs/>
          <w:szCs w:val="28"/>
          <w:lang w:val="ru-RU"/>
        </w:rPr>
        <w:t xml:space="preserve"> </w:t>
      </w:r>
      <w:r w:rsidRPr="00B658DC">
        <w:rPr>
          <w:rFonts w:cs="Times New Roman"/>
          <w:bCs/>
          <w:szCs w:val="28"/>
          <w:lang w:val="ru-RU"/>
        </w:rPr>
        <w:t>байланысты</w:t>
      </w:r>
      <w:r w:rsidRPr="009C4710">
        <w:rPr>
          <w:rFonts w:cs="Times New Roman"/>
          <w:bCs/>
          <w:szCs w:val="28"/>
          <w:lang w:val="ru-RU"/>
        </w:rPr>
        <w:t xml:space="preserve"> </w:t>
      </w:r>
      <w:r w:rsidRPr="00B658DC">
        <w:rPr>
          <w:rFonts w:cs="Times New Roman"/>
          <w:bCs/>
          <w:szCs w:val="28"/>
          <w:lang w:val="ru-RU"/>
        </w:rPr>
        <w:t>екі</w:t>
      </w:r>
      <w:r w:rsidRPr="009C4710">
        <w:rPr>
          <w:rFonts w:cs="Times New Roman"/>
          <w:bCs/>
          <w:szCs w:val="28"/>
          <w:lang w:val="ru-RU"/>
        </w:rPr>
        <w:t xml:space="preserve"> </w:t>
      </w:r>
      <w:r w:rsidRPr="00B658DC">
        <w:rPr>
          <w:rFonts w:cs="Times New Roman"/>
          <w:bCs/>
          <w:szCs w:val="28"/>
          <w:lang w:val="ru-RU"/>
        </w:rPr>
        <w:t>түрге</w:t>
      </w:r>
      <w:r w:rsidRPr="009C4710">
        <w:rPr>
          <w:rFonts w:cs="Times New Roman"/>
          <w:bCs/>
          <w:szCs w:val="28"/>
          <w:lang w:val="ru-RU"/>
        </w:rPr>
        <w:t xml:space="preserve"> </w:t>
      </w:r>
      <w:r w:rsidRPr="00B658DC">
        <w:rPr>
          <w:rFonts w:cs="Times New Roman"/>
          <w:bCs/>
          <w:szCs w:val="28"/>
          <w:lang w:val="ru-RU"/>
        </w:rPr>
        <w:t>жіктеледі</w:t>
      </w:r>
      <w:r w:rsidRPr="009C4710">
        <w:rPr>
          <w:rFonts w:cs="Times New Roman"/>
          <w:bCs/>
          <w:szCs w:val="28"/>
          <w:lang w:val="ru-RU"/>
        </w:rPr>
        <w:t xml:space="preserve">: </w:t>
      </w:r>
      <w:r w:rsidRPr="00B658DC">
        <w:rPr>
          <w:rFonts w:cs="Times New Roman"/>
          <w:bCs/>
          <w:szCs w:val="28"/>
          <w:lang w:val="ru-RU"/>
        </w:rPr>
        <w:t>дәстүрлі</w:t>
      </w:r>
      <w:r w:rsidRPr="009C4710">
        <w:rPr>
          <w:rFonts w:cs="Times New Roman"/>
          <w:bCs/>
          <w:szCs w:val="28"/>
          <w:lang w:val="ru-RU"/>
        </w:rPr>
        <w:t xml:space="preserve"> </w:t>
      </w:r>
      <w:r w:rsidRPr="005B043C">
        <w:rPr>
          <w:rFonts w:cs="Times New Roman"/>
          <w:bCs/>
          <w:szCs w:val="28"/>
        </w:rPr>
        <w:t>n</w:t>
      </w:r>
      <w:r w:rsidRPr="009C4710">
        <w:rPr>
          <w:rFonts w:cs="Times New Roman"/>
          <w:bCs/>
          <w:szCs w:val="28"/>
          <w:lang w:val="ru-RU"/>
        </w:rPr>
        <w:t>-</w:t>
      </w:r>
      <w:r w:rsidRPr="005B043C">
        <w:rPr>
          <w:rFonts w:cs="Times New Roman"/>
          <w:bCs/>
          <w:szCs w:val="28"/>
        </w:rPr>
        <w:t>i</w:t>
      </w:r>
      <w:r w:rsidRPr="009C4710">
        <w:rPr>
          <w:rFonts w:cs="Times New Roman"/>
          <w:bCs/>
          <w:szCs w:val="28"/>
          <w:lang w:val="ru-RU"/>
        </w:rPr>
        <w:t>-</w:t>
      </w:r>
      <w:r w:rsidRPr="005B043C">
        <w:rPr>
          <w:rFonts w:cs="Times New Roman"/>
          <w:bCs/>
          <w:szCs w:val="28"/>
        </w:rPr>
        <w:t>p</w:t>
      </w:r>
      <w:r w:rsidRPr="009C4710">
        <w:rPr>
          <w:rFonts w:cs="Times New Roman"/>
          <w:bCs/>
          <w:szCs w:val="28"/>
          <w:lang w:val="ru-RU"/>
        </w:rPr>
        <w:t xml:space="preserve"> </w:t>
      </w:r>
      <w:r w:rsidRPr="00B658DC">
        <w:rPr>
          <w:rFonts w:cs="Times New Roman"/>
          <w:bCs/>
          <w:szCs w:val="28"/>
          <w:lang w:val="ru-RU"/>
        </w:rPr>
        <w:t>құрылымдары</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B658DC">
        <w:rPr>
          <w:rFonts w:cs="Times New Roman"/>
          <w:bCs/>
          <w:szCs w:val="28"/>
          <w:lang w:val="ru-RU"/>
        </w:rPr>
        <w:t>инверттелген</w:t>
      </w:r>
      <w:r w:rsidRPr="009C4710">
        <w:rPr>
          <w:rFonts w:cs="Times New Roman"/>
          <w:bCs/>
          <w:szCs w:val="28"/>
          <w:lang w:val="ru-RU"/>
        </w:rPr>
        <w:t xml:space="preserve"> </w:t>
      </w:r>
      <w:r w:rsidRPr="005B043C">
        <w:rPr>
          <w:rFonts w:cs="Times New Roman"/>
          <w:bCs/>
          <w:szCs w:val="28"/>
        </w:rPr>
        <w:t>p</w:t>
      </w:r>
      <w:r w:rsidRPr="009C4710">
        <w:rPr>
          <w:rFonts w:cs="Times New Roman"/>
          <w:bCs/>
          <w:szCs w:val="28"/>
          <w:lang w:val="ru-RU"/>
        </w:rPr>
        <w:t>-</w:t>
      </w:r>
      <w:r w:rsidRPr="005B043C">
        <w:rPr>
          <w:rFonts w:cs="Times New Roman"/>
          <w:bCs/>
          <w:szCs w:val="28"/>
        </w:rPr>
        <w:t>i</w:t>
      </w:r>
      <w:r w:rsidRPr="009C4710">
        <w:rPr>
          <w:rFonts w:cs="Times New Roman"/>
          <w:bCs/>
          <w:szCs w:val="28"/>
          <w:lang w:val="ru-RU"/>
        </w:rPr>
        <w:t>-</w:t>
      </w:r>
      <w:r w:rsidRPr="005B043C">
        <w:rPr>
          <w:rFonts w:cs="Times New Roman"/>
          <w:bCs/>
          <w:szCs w:val="28"/>
        </w:rPr>
        <w:t>n</w:t>
      </w:r>
      <w:r w:rsidRPr="009C4710">
        <w:rPr>
          <w:rFonts w:cs="Times New Roman"/>
          <w:bCs/>
          <w:szCs w:val="28"/>
          <w:lang w:val="ru-RU"/>
        </w:rPr>
        <w:t xml:space="preserve"> </w:t>
      </w:r>
      <w:r w:rsidRPr="00B658DC">
        <w:rPr>
          <w:rFonts w:cs="Times New Roman"/>
          <w:bCs/>
          <w:szCs w:val="28"/>
          <w:lang w:val="ru-RU"/>
        </w:rPr>
        <w:t>құрылымдары</w:t>
      </w:r>
      <w:r w:rsidRPr="009C4710">
        <w:rPr>
          <w:rFonts w:cs="Times New Roman"/>
          <w:bCs/>
          <w:szCs w:val="28"/>
          <w:lang w:val="ru-RU"/>
        </w:rPr>
        <w:t xml:space="preserve">. </w:t>
      </w:r>
      <w:r w:rsidRPr="00B658DC">
        <w:rPr>
          <w:rFonts w:cs="Times New Roman"/>
          <w:bCs/>
          <w:szCs w:val="28"/>
          <w:lang w:val="ru-RU"/>
        </w:rPr>
        <w:t>Дәстүрлі</w:t>
      </w:r>
      <w:r w:rsidRPr="009C4710">
        <w:rPr>
          <w:rFonts w:cs="Times New Roman"/>
          <w:bCs/>
          <w:szCs w:val="28"/>
          <w:lang w:val="ru-RU"/>
        </w:rPr>
        <w:t xml:space="preserve"> </w:t>
      </w:r>
      <w:r w:rsidRPr="00B658DC">
        <w:rPr>
          <w:rFonts w:cs="Times New Roman"/>
          <w:bCs/>
          <w:szCs w:val="28"/>
          <w:lang w:val="ru-RU"/>
        </w:rPr>
        <w:t>планарлы</w:t>
      </w:r>
      <w:r w:rsidRPr="009C4710">
        <w:rPr>
          <w:rFonts w:cs="Times New Roman"/>
          <w:bCs/>
          <w:szCs w:val="28"/>
          <w:lang w:val="ru-RU"/>
        </w:rPr>
        <w:t xml:space="preserve"> </w:t>
      </w:r>
      <w:r w:rsidRPr="005B043C">
        <w:rPr>
          <w:rFonts w:cs="Times New Roman"/>
          <w:bCs/>
          <w:szCs w:val="28"/>
        </w:rPr>
        <w:t>n</w:t>
      </w:r>
      <w:r w:rsidRPr="009C4710">
        <w:rPr>
          <w:rFonts w:cs="Times New Roman"/>
          <w:bCs/>
          <w:szCs w:val="28"/>
          <w:lang w:val="ru-RU"/>
        </w:rPr>
        <w:t>-</w:t>
      </w:r>
      <w:r w:rsidRPr="005B043C">
        <w:rPr>
          <w:rFonts w:cs="Times New Roman"/>
          <w:bCs/>
          <w:szCs w:val="28"/>
        </w:rPr>
        <w:t>i</w:t>
      </w:r>
      <w:r w:rsidRPr="009C4710">
        <w:rPr>
          <w:rFonts w:cs="Times New Roman"/>
          <w:bCs/>
          <w:szCs w:val="28"/>
          <w:lang w:val="ru-RU"/>
        </w:rPr>
        <w:t>-</w:t>
      </w:r>
      <w:r w:rsidRPr="005B043C">
        <w:rPr>
          <w:rFonts w:cs="Times New Roman"/>
          <w:bCs/>
          <w:szCs w:val="28"/>
        </w:rPr>
        <w:t>p</w:t>
      </w:r>
      <w:r w:rsidRPr="009C4710">
        <w:rPr>
          <w:rFonts w:cs="Times New Roman"/>
          <w:bCs/>
          <w:szCs w:val="28"/>
          <w:lang w:val="ru-RU"/>
        </w:rPr>
        <w:t xml:space="preserve"> </w:t>
      </w:r>
      <w:r w:rsidRPr="005B043C">
        <w:rPr>
          <w:rFonts w:cs="Times New Roman"/>
          <w:bCs/>
          <w:szCs w:val="28"/>
        </w:rPr>
        <w:t>PSC</w:t>
      </w:r>
      <w:r w:rsidRPr="009C4710">
        <w:rPr>
          <w:rFonts w:cs="Times New Roman"/>
          <w:bCs/>
          <w:szCs w:val="28"/>
          <w:lang w:val="ru-RU"/>
        </w:rPr>
        <w:t>-</w:t>
      </w:r>
      <w:r w:rsidRPr="00B658DC">
        <w:rPr>
          <w:rFonts w:cs="Times New Roman"/>
          <w:bCs/>
          <w:szCs w:val="28"/>
          <w:lang w:val="ru-RU"/>
        </w:rPr>
        <w:t>те</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 xml:space="preserve"> </w:t>
      </w:r>
      <w:r w:rsidRPr="00B658DC">
        <w:rPr>
          <w:rFonts w:cs="Times New Roman"/>
          <w:bCs/>
          <w:szCs w:val="28"/>
          <w:lang w:val="ru-RU"/>
        </w:rPr>
        <w:t>қабаты</w:t>
      </w:r>
      <w:r w:rsidRPr="009C4710">
        <w:rPr>
          <w:rFonts w:cs="Times New Roman"/>
          <w:bCs/>
          <w:szCs w:val="28"/>
          <w:lang w:val="ru-RU"/>
        </w:rPr>
        <w:t xml:space="preserve"> </w:t>
      </w:r>
      <w:r w:rsidRPr="00B658DC">
        <w:rPr>
          <w:rFonts w:cs="Times New Roman"/>
          <w:bCs/>
          <w:szCs w:val="28"/>
          <w:lang w:val="ru-RU"/>
        </w:rPr>
        <w:t>перовскит</w:t>
      </w:r>
      <w:r w:rsidRPr="009C4710">
        <w:rPr>
          <w:rFonts w:cs="Times New Roman"/>
          <w:bCs/>
          <w:szCs w:val="28"/>
          <w:lang w:val="ru-RU"/>
        </w:rPr>
        <w:t xml:space="preserve"> </w:t>
      </w:r>
      <w:r w:rsidRPr="00B658DC">
        <w:rPr>
          <w:rFonts w:cs="Times New Roman"/>
          <w:bCs/>
          <w:szCs w:val="28"/>
          <w:lang w:val="ru-RU"/>
        </w:rPr>
        <w:t>қабаты</w:t>
      </w:r>
      <w:r w:rsidRPr="009C4710">
        <w:rPr>
          <w:rFonts w:cs="Times New Roman"/>
          <w:bCs/>
          <w:szCs w:val="28"/>
          <w:lang w:val="ru-RU"/>
        </w:rPr>
        <w:t xml:space="preserve"> </w:t>
      </w:r>
      <w:r w:rsidRPr="00B658DC">
        <w:rPr>
          <w:rFonts w:cs="Times New Roman"/>
          <w:bCs/>
          <w:szCs w:val="28"/>
          <w:lang w:val="ru-RU"/>
        </w:rPr>
        <w:t>мен</w:t>
      </w:r>
      <w:r w:rsidRPr="009C4710">
        <w:rPr>
          <w:rFonts w:cs="Times New Roman"/>
          <w:bCs/>
          <w:szCs w:val="28"/>
          <w:lang w:val="ru-RU"/>
        </w:rPr>
        <w:t xml:space="preserve"> </w:t>
      </w:r>
      <w:r w:rsidRPr="00B658DC">
        <w:rPr>
          <w:rFonts w:cs="Times New Roman"/>
          <w:bCs/>
          <w:szCs w:val="28"/>
          <w:lang w:val="ru-RU"/>
        </w:rPr>
        <w:t>металл</w:t>
      </w:r>
      <w:r w:rsidRPr="009C4710">
        <w:rPr>
          <w:rFonts w:cs="Times New Roman"/>
          <w:bCs/>
          <w:szCs w:val="28"/>
          <w:lang w:val="ru-RU"/>
        </w:rPr>
        <w:t xml:space="preserve"> </w:t>
      </w:r>
      <w:r w:rsidRPr="00B658DC">
        <w:rPr>
          <w:rFonts w:cs="Times New Roman"/>
          <w:bCs/>
          <w:szCs w:val="28"/>
          <w:lang w:val="ru-RU"/>
        </w:rPr>
        <w:t>электродының</w:t>
      </w:r>
      <w:r w:rsidRPr="009C4710">
        <w:rPr>
          <w:rFonts w:cs="Times New Roman"/>
          <w:bCs/>
          <w:szCs w:val="28"/>
          <w:lang w:val="ru-RU"/>
        </w:rPr>
        <w:t xml:space="preserve"> (</w:t>
      </w:r>
      <w:r w:rsidRPr="005B043C">
        <w:rPr>
          <w:rFonts w:cs="Times New Roman"/>
          <w:bCs/>
          <w:szCs w:val="28"/>
        </w:rPr>
        <w:t>Ag</w:t>
      </w:r>
      <w:r w:rsidRPr="009C4710">
        <w:rPr>
          <w:rFonts w:cs="Times New Roman"/>
          <w:bCs/>
          <w:szCs w:val="28"/>
          <w:lang w:val="ru-RU"/>
        </w:rPr>
        <w:t xml:space="preserve"> </w:t>
      </w:r>
      <w:r w:rsidRPr="00B658DC">
        <w:rPr>
          <w:rFonts w:cs="Times New Roman"/>
          <w:bCs/>
          <w:szCs w:val="28"/>
          <w:lang w:val="ru-RU"/>
        </w:rPr>
        <w:t>немесе</w:t>
      </w:r>
      <w:r w:rsidRPr="009C4710">
        <w:rPr>
          <w:rFonts w:cs="Times New Roman"/>
          <w:bCs/>
          <w:szCs w:val="28"/>
          <w:lang w:val="ru-RU"/>
        </w:rPr>
        <w:t xml:space="preserve"> </w:t>
      </w:r>
      <w:r w:rsidRPr="005B043C">
        <w:rPr>
          <w:rFonts w:cs="Times New Roman"/>
          <w:bCs/>
          <w:szCs w:val="28"/>
        </w:rPr>
        <w:t>Au</w:t>
      </w:r>
      <w:r w:rsidRPr="009C4710">
        <w:rPr>
          <w:rFonts w:cs="Times New Roman"/>
          <w:bCs/>
          <w:szCs w:val="28"/>
          <w:lang w:val="ru-RU"/>
        </w:rPr>
        <w:t xml:space="preserve">) </w:t>
      </w:r>
      <w:r w:rsidRPr="00B658DC">
        <w:rPr>
          <w:rFonts w:cs="Times New Roman"/>
          <w:bCs/>
          <w:szCs w:val="28"/>
          <w:lang w:val="ru-RU"/>
        </w:rPr>
        <w:t>арасында</w:t>
      </w:r>
      <w:r w:rsidRPr="009C4710">
        <w:rPr>
          <w:rFonts w:cs="Times New Roman"/>
          <w:bCs/>
          <w:szCs w:val="28"/>
          <w:lang w:val="ru-RU"/>
        </w:rPr>
        <w:t xml:space="preserve"> </w:t>
      </w:r>
      <w:r w:rsidRPr="00B658DC">
        <w:rPr>
          <w:rFonts w:cs="Times New Roman"/>
          <w:bCs/>
          <w:szCs w:val="28"/>
          <w:lang w:val="ru-RU"/>
        </w:rPr>
        <w:t>орналасады</w:t>
      </w:r>
      <w:r w:rsidRPr="009C4710">
        <w:rPr>
          <w:rFonts w:cs="Times New Roman"/>
          <w:bCs/>
          <w:szCs w:val="28"/>
          <w:lang w:val="ru-RU"/>
        </w:rPr>
        <w:t xml:space="preserve">, </w:t>
      </w:r>
      <w:r w:rsidRPr="00B658DC">
        <w:rPr>
          <w:rFonts w:cs="Times New Roman"/>
          <w:bCs/>
          <w:szCs w:val="28"/>
          <w:lang w:val="ru-RU"/>
        </w:rPr>
        <w:t>ал</w:t>
      </w:r>
      <w:r w:rsidRPr="009C4710">
        <w:rPr>
          <w:rFonts w:cs="Times New Roman"/>
          <w:bCs/>
          <w:szCs w:val="28"/>
          <w:lang w:val="ru-RU"/>
        </w:rPr>
        <w:t xml:space="preserve"> </w:t>
      </w:r>
      <w:r w:rsidRPr="005B043C">
        <w:rPr>
          <w:rFonts w:cs="Times New Roman"/>
          <w:bCs/>
          <w:szCs w:val="28"/>
        </w:rPr>
        <w:t>ETL</w:t>
      </w:r>
      <w:r w:rsidRPr="009C4710">
        <w:rPr>
          <w:rFonts w:cs="Times New Roman"/>
          <w:bCs/>
          <w:szCs w:val="28"/>
          <w:lang w:val="ru-RU"/>
        </w:rPr>
        <w:t xml:space="preserve"> </w:t>
      </w:r>
      <w:r w:rsidRPr="00B658DC">
        <w:rPr>
          <w:rFonts w:cs="Times New Roman"/>
          <w:bCs/>
          <w:szCs w:val="28"/>
          <w:lang w:val="ru-RU"/>
        </w:rPr>
        <w:t>төменгі</w:t>
      </w:r>
      <w:r w:rsidRPr="009C4710">
        <w:rPr>
          <w:rFonts w:cs="Times New Roman"/>
          <w:bCs/>
          <w:szCs w:val="28"/>
          <w:lang w:val="ru-RU"/>
        </w:rPr>
        <w:t xml:space="preserve"> </w:t>
      </w:r>
      <w:r w:rsidRPr="00B658DC">
        <w:rPr>
          <w:rFonts w:cs="Times New Roman"/>
          <w:bCs/>
          <w:szCs w:val="28"/>
          <w:lang w:val="ru-RU"/>
        </w:rPr>
        <w:t>тасымалдаушы</w:t>
      </w:r>
      <w:r w:rsidRPr="009C4710">
        <w:rPr>
          <w:rFonts w:cs="Times New Roman"/>
          <w:bCs/>
          <w:szCs w:val="28"/>
          <w:lang w:val="ru-RU"/>
        </w:rPr>
        <w:t xml:space="preserve"> </w:t>
      </w:r>
      <w:r w:rsidRPr="00B658DC">
        <w:rPr>
          <w:rFonts w:cs="Times New Roman"/>
          <w:bCs/>
          <w:szCs w:val="28"/>
          <w:lang w:val="ru-RU"/>
        </w:rPr>
        <w:t>қабатқа</w:t>
      </w:r>
      <w:r w:rsidRPr="009C4710">
        <w:rPr>
          <w:rFonts w:cs="Times New Roman"/>
          <w:bCs/>
          <w:szCs w:val="28"/>
          <w:lang w:val="ru-RU"/>
        </w:rPr>
        <w:t xml:space="preserve"> </w:t>
      </w:r>
      <w:r w:rsidRPr="00B658DC">
        <w:rPr>
          <w:rFonts w:cs="Times New Roman"/>
          <w:bCs/>
          <w:szCs w:val="28"/>
          <w:lang w:val="ru-RU"/>
        </w:rPr>
        <w:t>жағылады</w:t>
      </w:r>
      <w:r w:rsidRPr="009C4710">
        <w:rPr>
          <w:rFonts w:cs="Times New Roman"/>
          <w:bCs/>
          <w:szCs w:val="28"/>
          <w:lang w:val="ru-RU"/>
        </w:rPr>
        <w:t xml:space="preserve">. </w:t>
      </w:r>
      <w:r w:rsidRPr="00B658DC">
        <w:rPr>
          <w:rFonts w:cs="Times New Roman"/>
          <w:bCs/>
          <w:szCs w:val="28"/>
          <w:lang w:val="ru-RU"/>
        </w:rPr>
        <w:t>Инверттелген</w:t>
      </w:r>
      <w:r w:rsidRPr="009C4710">
        <w:rPr>
          <w:rFonts w:cs="Times New Roman"/>
          <w:bCs/>
          <w:szCs w:val="28"/>
          <w:lang w:val="ru-RU"/>
        </w:rPr>
        <w:t xml:space="preserve"> </w:t>
      </w:r>
      <w:r w:rsidRPr="00B658DC">
        <w:rPr>
          <w:rFonts w:cs="Times New Roman"/>
          <w:bCs/>
          <w:szCs w:val="28"/>
          <w:lang w:val="ru-RU"/>
        </w:rPr>
        <w:t>планарлы</w:t>
      </w:r>
      <w:r w:rsidRPr="009C4710">
        <w:rPr>
          <w:rFonts w:cs="Times New Roman"/>
          <w:bCs/>
          <w:szCs w:val="28"/>
          <w:lang w:val="ru-RU"/>
        </w:rPr>
        <w:t xml:space="preserve"> </w:t>
      </w:r>
      <w:r w:rsidRPr="005B043C">
        <w:rPr>
          <w:rFonts w:cs="Times New Roman"/>
          <w:bCs/>
          <w:szCs w:val="28"/>
        </w:rPr>
        <w:t>p</w:t>
      </w:r>
      <w:r w:rsidRPr="009C4710">
        <w:rPr>
          <w:rFonts w:cs="Times New Roman"/>
          <w:bCs/>
          <w:szCs w:val="28"/>
          <w:lang w:val="ru-RU"/>
        </w:rPr>
        <w:t>-</w:t>
      </w:r>
      <w:r w:rsidRPr="005B043C">
        <w:rPr>
          <w:rFonts w:cs="Times New Roman"/>
          <w:bCs/>
          <w:szCs w:val="28"/>
        </w:rPr>
        <w:t>i</w:t>
      </w:r>
      <w:r w:rsidRPr="009C4710">
        <w:rPr>
          <w:rFonts w:cs="Times New Roman"/>
          <w:bCs/>
          <w:szCs w:val="28"/>
          <w:lang w:val="ru-RU"/>
        </w:rPr>
        <w:t>-</w:t>
      </w:r>
      <w:r w:rsidRPr="005B043C">
        <w:rPr>
          <w:rFonts w:cs="Times New Roman"/>
          <w:bCs/>
          <w:szCs w:val="28"/>
        </w:rPr>
        <w:t>n</w:t>
      </w:r>
      <w:r w:rsidRPr="009C4710">
        <w:rPr>
          <w:rFonts w:cs="Times New Roman"/>
          <w:bCs/>
          <w:szCs w:val="28"/>
          <w:lang w:val="ru-RU"/>
        </w:rPr>
        <w:t xml:space="preserve"> </w:t>
      </w:r>
      <w:r w:rsidRPr="005B043C">
        <w:rPr>
          <w:rFonts w:cs="Times New Roman"/>
          <w:bCs/>
          <w:szCs w:val="28"/>
        </w:rPr>
        <w:t>PSC</w:t>
      </w:r>
      <w:r w:rsidRPr="009C4710">
        <w:rPr>
          <w:rFonts w:cs="Times New Roman"/>
          <w:bCs/>
          <w:szCs w:val="28"/>
          <w:lang w:val="ru-RU"/>
        </w:rPr>
        <w:t>-</w:t>
      </w:r>
      <w:r w:rsidRPr="00B658DC">
        <w:rPr>
          <w:rFonts w:cs="Times New Roman"/>
          <w:bCs/>
          <w:szCs w:val="28"/>
          <w:lang w:val="ru-RU"/>
        </w:rPr>
        <w:t>те</w:t>
      </w:r>
      <w:r w:rsidRPr="009C4710">
        <w:rPr>
          <w:rFonts w:cs="Times New Roman"/>
          <w:bCs/>
          <w:szCs w:val="28"/>
          <w:lang w:val="ru-RU"/>
        </w:rPr>
        <w:t xml:space="preserve"> </w:t>
      </w:r>
      <w:r w:rsidRPr="005B043C">
        <w:rPr>
          <w:rFonts w:cs="Times New Roman"/>
          <w:bCs/>
          <w:szCs w:val="28"/>
        </w:rPr>
        <w:t>HTL</w:t>
      </w:r>
      <w:r w:rsidRPr="009C4710">
        <w:rPr>
          <w:rFonts w:cs="Times New Roman"/>
          <w:bCs/>
          <w:szCs w:val="28"/>
          <w:lang w:val="ru-RU"/>
        </w:rPr>
        <w:t xml:space="preserve"> </w:t>
      </w:r>
      <w:r w:rsidRPr="00B658DC">
        <w:rPr>
          <w:rFonts w:cs="Times New Roman"/>
          <w:bCs/>
          <w:szCs w:val="28"/>
          <w:lang w:val="ru-RU"/>
        </w:rPr>
        <w:t>және</w:t>
      </w:r>
      <w:r w:rsidRPr="009C4710">
        <w:rPr>
          <w:rFonts w:cs="Times New Roman"/>
          <w:bCs/>
          <w:szCs w:val="28"/>
          <w:lang w:val="ru-RU"/>
        </w:rPr>
        <w:t xml:space="preserve"> </w:t>
      </w:r>
      <w:r w:rsidRPr="005B043C">
        <w:rPr>
          <w:rFonts w:cs="Times New Roman"/>
          <w:bCs/>
          <w:szCs w:val="28"/>
        </w:rPr>
        <w:t>ETL</w:t>
      </w:r>
      <w:r w:rsidRPr="009C4710">
        <w:rPr>
          <w:rFonts w:cs="Times New Roman"/>
          <w:bCs/>
          <w:szCs w:val="28"/>
          <w:lang w:val="ru-RU"/>
        </w:rPr>
        <w:t xml:space="preserve"> </w:t>
      </w:r>
      <w:r w:rsidRPr="00B658DC">
        <w:rPr>
          <w:rFonts w:cs="Times New Roman"/>
          <w:bCs/>
          <w:szCs w:val="28"/>
          <w:lang w:val="ru-RU"/>
        </w:rPr>
        <w:t>қабаттарын</w:t>
      </w:r>
      <w:r w:rsidRPr="009C4710">
        <w:rPr>
          <w:rFonts w:cs="Times New Roman"/>
          <w:bCs/>
          <w:szCs w:val="28"/>
          <w:lang w:val="ru-RU"/>
        </w:rPr>
        <w:t xml:space="preserve"> </w:t>
      </w:r>
      <w:r w:rsidRPr="00B658DC">
        <w:rPr>
          <w:rFonts w:cs="Times New Roman"/>
          <w:bCs/>
          <w:szCs w:val="28"/>
          <w:lang w:val="ru-RU"/>
        </w:rPr>
        <w:t>орналастыру</w:t>
      </w:r>
      <w:r w:rsidRPr="009C4710">
        <w:rPr>
          <w:rFonts w:cs="Times New Roman"/>
          <w:bCs/>
          <w:szCs w:val="28"/>
          <w:lang w:val="ru-RU"/>
        </w:rPr>
        <w:t xml:space="preserve"> </w:t>
      </w:r>
      <w:r w:rsidRPr="00B658DC">
        <w:rPr>
          <w:rFonts w:cs="Times New Roman"/>
          <w:bCs/>
          <w:szCs w:val="28"/>
          <w:lang w:val="ru-RU"/>
        </w:rPr>
        <w:t>реттілігі</w:t>
      </w:r>
      <w:r w:rsidRPr="009C4710">
        <w:rPr>
          <w:rFonts w:cs="Times New Roman"/>
          <w:bCs/>
          <w:szCs w:val="28"/>
          <w:lang w:val="ru-RU"/>
        </w:rPr>
        <w:t xml:space="preserve"> </w:t>
      </w:r>
      <w:r w:rsidRPr="00B658DC">
        <w:rPr>
          <w:rFonts w:cs="Times New Roman"/>
          <w:bCs/>
          <w:szCs w:val="28"/>
          <w:lang w:val="ru-RU"/>
        </w:rPr>
        <w:t>керісінше</w:t>
      </w:r>
      <w:r w:rsidRPr="009C4710">
        <w:rPr>
          <w:rFonts w:cs="Times New Roman"/>
          <w:bCs/>
          <w:szCs w:val="28"/>
          <w:lang w:val="ru-RU"/>
        </w:rPr>
        <w:t xml:space="preserve"> </w:t>
      </w:r>
      <w:r w:rsidRPr="00B658DC">
        <w:rPr>
          <w:rFonts w:cs="Times New Roman"/>
          <w:bCs/>
          <w:szCs w:val="28"/>
          <w:lang w:val="ru-RU"/>
        </w:rPr>
        <w:t>өзгереді</w:t>
      </w:r>
      <w:r w:rsidRPr="009C4710">
        <w:rPr>
          <w:rFonts w:cs="Times New Roman"/>
          <w:bCs/>
          <w:szCs w:val="28"/>
          <w:lang w:val="ru-RU"/>
        </w:rPr>
        <w:t xml:space="preserve">. </w:t>
      </w:r>
      <w:r w:rsidRPr="00B658DC">
        <w:rPr>
          <w:rFonts w:cs="Times New Roman"/>
          <w:bCs/>
          <w:szCs w:val="28"/>
          <w:lang w:val="ru-RU"/>
        </w:rPr>
        <w:t>Мұндай</w:t>
      </w:r>
      <w:r w:rsidRPr="009C4710">
        <w:rPr>
          <w:rFonts w:cs="Times New Roman"/>
          <w:bCs/>
          <w:szCs w:val="28"/>
          <w:lang w:val="ru-RU"/>
        </w:rPr>
        <w:t xml:space="preserve"> </w:t>
      </w:r>
      <w:r w:rsidRPr="00B658DC">
        <w:rPr>
          <w:rFonts w:cs="Times New Roman"/>
          <w:bCs/>
          <w:szCs w:val="28"/>
          <w:lang w:val="ru-RU"/>
        </w:rPr>
        <w:t>құрылымдарда</w:t>
      </w:r>
      <w:r w:rsidRPr="009C4710">
        <w:rPr>
          <w:rFonts w:cs="Times New Roman"/>
          <w:bCs/>
          <w:szCs w:val="28"/>
          <w:lang w:val="ru-RU"/>
        </w:rPr>
        <w:t xml:space="preserve"> </w:t>
      </w:r>
      <w:r w:rsidRPr="00B658DC">
        <w:rPr>
          <w:rFonts w:cs="Times New Roman"/>
          <w:bCs/>
          <w:szCs w:val="28"/>
          <w:lang w:val="ru-RU"/>
        </w:rPr>
        <w:t>электрондар</w:t>
      </w:r>
      <w:r w:rsidRPr="009C4710">
        <w:rPr>
          <w:rFonts w:cs="Times New Roman"/>
          <w:bCs/>
          <w:szCs w:val="28"/>
          <w:lang w:val="ru-RU"/>
        </w:rPr>
        <w:t xml:space="preserve"> </w:t>
      </w:r>
      <w:r w:rsidRPr="00B658DC">
        <w:rPr>
          <w:rFonts w:cs="Times New Roman"/>
          <w:bCs/>
          <w:szCs w:val="28"/>
          <w:lang w:val="ru-RU"/>
        </w:rPr>
        <w:t>перовскит</w:t>
      </w:r>
      <w:r w:rsidRPr="009C4710">
        <w:rPr>
          <w:rFonts w:cs="Times New Roman"/>
          <w:bCs/>
          <w:szCs w:val="28"/>
          <w:lang w:val="ru-RU"/>
        </w:rPr>
        <w:t xml:space="preserve"> </w:t>
      </w:r>
      <w:r w:rsidRPr="00B658DC">
        <w:rPr>
          <w:rFonts w:cs="Times New Roman"/>
          <w:bCs/>
          <w:szCs w:val="28"/>
          <w:lang w:val="ru-RU"/>
        </w:rPr>
        <w:t>қабатынан</w:t>
      </w:r>
      <w:r w:rsidRPr="009C4710">
        <w:rPr>
          <w:rFonts w:cs="Times New Roman"/>
          <w:bCs/>
          <w:szCs w:val="28"/>
          <w:lang w:val="ru-RU"/>
        </w:rPr>
        <w:t xml:space="preserve"> </w:t>
      </w:r>
      <w:r w:rsidRPr="005B043C">
        <w:rPr>
          <w:rFonts w:cs="Times New Roman"/>
          <w:bCs/>
          <w:szCs w:val="28"/>
        </w:rPr>
        <w:t>ETL</w:t>
      </w:r>
      <w:r w:rsidRPr="009C4710">
        <w:rPr>
          <w:rFonts w:cs="Times New Roman"/>
          <w:bCs/>
          <w:szCs w:val="28"/>
          <w:lang w:val="ru-RU"/>
        </w:rPr>
        <w:t xml:space="preserve"> </w:t>
      </w:r>
      <w:r w:rsidRPr="00B658DC">
        <w:rPr>
          <w:rFonts w:cs="Times New Roman"/>
          <w:bCs/>
          <w:szCs w:val="28"/>
          <w:lang w:val="ru-RU"/>
        </w:rPr>
        <w:t>материалы</w:t>
      </w:r>
      <w:r w:rsidRPr="009C4710">
        <w:rPr>
          <w:rFonts w:cs="Times New Roman"/>
          <w:bCs/>
          <w:szCs w:val="28"/>
          <w:lang w:val="ru-RU"/>
        </w:rPr>
        <w:t xml:space="preserve"> </w:t>
      </w:r>
      <w:r w:rsidRPr="00B658DC">
        <w:rPr>
          <w:rFonts w:cs="Times New Roman"/>
          <w:bCs/>
          <w:szCs w:val="28"/>
          <w:lang w:val="ru-RU"/>
        </w:rPr>
        <w:t>арқылы</w:t>
      </w:r>
      <w:r w:rsidRPr="009C4710">
        <w:rPr>
          <w:rFonts w:cs="Times New Roman"/>
          <w:bCs/>
          <w:szCs w:val="28"/>
          <w:lang w:val="ru-RU"/>
        </w:rPr>
        <w:t xml:space="preserve"> </w:t>
      </w:r>
      <w:r w:rsidRPr="00B658DC">
        <w:rPr>
          <w:rFonts w:cs="Times New Roman"/>
          <w:bCs/>
          <w:szCs w:val="28"/>
          <w:lang w:val="ru-RU"/>
        </w:rPr>
        <w:t>бөлініп</w:t>
      </w:r>
      <w:r w:rsidRPr="009C4710">
        <w:rPr>
          <w:rFonts w:cs="Times New Roman"/>
          <w:bCs/>
          <w:szCs w:val="28"/>
          <w:lang w:val="ru-RU"/>
        </w:rPr>
        <w:t xml:space="preserve"> </w:t>
      </w:r>
      <w:r w:rsidRPr="00B658DC">
        <w:rPr>
          <w:rFonts w:cs="Times New Roman"/>
          <w:bCs/>
          <w:szCs w:val="28"/>
          <w:lang w:val="ru-RU"/>
        </w:rPr>
        <w:t>алынып</w:t>
      </w:r>
      <w:r w:rsidRPr="009C4710">
        <w:rPr>
          <w:rFonts w:cs="Times New Roman"/>
          <w:bCs/>
          <w:szCs w:val="28"/>
          <w:lang w:val="ru-RU"/>
        </w:rPr>
        <w:t xml:space="preserve">, </w:t>
      </w:r>
      <w:r w:rsidRPr="00B658DC">
        <w:rPr>
          <w:rFonts w:cs="Times New Roman"/>
          <w:bCs/>
          <w:szCs w:val="28"/>
          <w:lang w:val="ru-RU"/>
        </w:rPr>
        <w:t>металл</w:t>
      </w:r>
      <w:r w:rsidRPr="009C4710">
        <w:rPr>
          <w:rFonts w:cs="Times New Roman"/>
          <w:bCs/>
          <w:szCs w:val="28"/>
          <w:lang w:val="ru-RU"/>
        </w:rPr>
        <w:t xml:space="preserve"> </w:t>
      </w:r>
      <w:r w:rsidRPr="00B658DC">
        <w:rPr>
          <w:rFonts w:cs="Times New Roman"/>
          <w:bCs/>
          <w:szCs w:val="28"/>
          <w:lang w:val="ru-RU"/>
        </w:rPr>
        <w:t>электроды</w:t>
      </w:r>
      <w:r w:rsidRPr="009C4710">
        <w:rPr>
          <w:rFonts w:cs="Times New Roman"/>
          <w:bCs/>
          <w:szCs w:val="28"/>
          <w:lang w:val="ru-RU"/>
        </w:rPr>
        <w:t xml:space="preserve"> </w:t>
      </w:r>
      <w:r w:rsidRPr="00B658DC">
        <w:rPr>
          <w:rFonts w:cs="Times New Roman"/>
          <w:bCs/>
          <w:szCs w:val="28"/>
          <w:lang w:val="ru-RU"/>
        </w:rPr>
        <w:t>бағытында</w:t>
      </w:r>
      <w:r w:rsidRPr="009C4710">
        <w:rPr>
          <w:rFonts w:cs="Times New Roman"/>
          <w:bCs/>
          <w:szCs w:val="28"/>
          <w:lang w:val="ru-RU"/>
        </w:rPr>
        <w:t xml:space="preserve"> </w:t>
      </w:r>
      <w:r w:rsidRPr="00B658DC">
        <w:rPr>
          <w:rFonts w:cs="Times New Roman"/>
          <w:bCs/>
          <w:szCs w:val="28"/>
          <w:lang w:val="ru-RU"/>
        </w:rPr>
        <w:t>тасымалданады</w:t>
      </w:r>
      <w:r w:rsidRPr="009C4710">
        <w:rPr>
          <w:rFonts w:cs="Times New Roman"/>
          <w:bCs/>
          <w:szCs w:val="28"/>
          <w:lang w:val="ru-RU"/>
        </w:rPr>
        <w:t xml:space="preserve"> [24].</w:t>
      </w:r>
    </w:p>
    <w:p w14:paraId="3EF7FF18" w14:textId="77777777" w:rsidR="00DF020A" w:rsidRPr="009C4710" w:rsidRDefault="00DF020A" w:rsidP="002F45F0">
      <w:pPr>
        <w:spacing w:after="0" w:line="240" w:lineRule="auto"/>
        <w:ind w:firstLine="709"/>
        <w:jc w:val="both"/>
        <w:rPr>
          <w:rFonts w:cs="Times New Roman"/>
          <w:bCs/>
          <w:szCs w:val="28"/>
          <w:lang w:val="ru-RU"/>
        </w:rPr>
      </w:pPr>
    </w:p>
    <w:p w14:paraId="4B020D04" w14:textId="77777777" w:rsidR="00DF020A" w:rsidRPr="00B658DC" w:rsidRDefault="00DF020A" w:rsidP="00B04F5A">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3F3F4564" wp14:editId="7955E837">
            <wp:extent cx="6120765" cy="1951444"/>
            <wp:effectExtent l="0" t="0" r="0" b="0"/>
            <wp:docPr id="13" name="Рисунок 13" descr="https://www.researchgate.net/publication/355266333/figure/fig1/AS:11431281407030958@1745757851434/Types-of-perovskite-solar-cells-mesoporous-and-planar-struct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esearchgate.net/publication/355266333/figure/fig1/AS:11431281407030958@1745757851434/Types-of-perovskite-solar-cells-mesoporous-and-planar-structures.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1951444"/>
                    </a:xfrm>
                    <a:prstGeom prst="rect">
                      <a:avLst/>
                    </a:prstGeom>
                    <a:noFill/>
                    <a:ln>
                      <a:noFill/>
                    </a:ln>
                  </pic:spPr>
                </pic:pic>
              </a:graphicData>
            </a:graphic>
          </wp:inline>
        </w:drawing>
      </w:r>
    </w:p>
    <w:p w14:paraId="02349EDA" w14:textId="77777777" w:rsidR="00B04F5A" w:rsidRDefault="00B04F5A" w:rsidP="002F45F0">
      <w:pPr>
        <w:spacing w:after="0" w:line="240" w:lineRule="auto"/>
        <w:ind w:firstLine="709"/>
        <w:jc w:val="both"/>
        <w:rPr>
          <w:rFonts w:cs="Times New Roman"/>
          <w:szCs w:val="28"/>
        </w:rPr>
      </w:pPr>
    </w:p>
    <w:p w14:paraId="37BEB742" w14:textId="77777777" w:rsidR="00B04F5A" w:rsidRDefault="00E90117" w:rsidP="002F45F0">
      <w:pPr>
        <w:spacing w:after="0" w:line="240" w:lineRule="auto"/>
        <w:ind w:firstLine="709"/>
        <w:jc w:val="both"/>
        <w:rPr>
          <w:rFonts w:cs="Times New Roman"/>
          <w:bCs/>
          <w:szCs w:val="28"/>
        </w:rPr>
      </w:pPr>
      <w:r w:rsidRPr="00B658DC">
        <w:rPr>
          <w:rFonts w:cs="Times New Roman"/>
          <w:szCs w:val="28"/>
          <w:lang w:val="kk-KZ"/>
        </w:rPr>
        <w:t xml:space="preserve">Сурет </w:t>
      </w:r>
      <w:r w:rsidRPr="00B04F5A">
        <w:rPr>
          <w:rFonts w:cs="Times New Roman"/>
          <w:szCs w:val="28"/>
        </w:rPr>
        <w:t>3</w:t>
      </w:r>
      <w:r w:rsidRPr="00B658DC">
        <w:rPr>
          <w:rFonts w:cs="Times New Roman"/>
          <w:szCs w:val="28"/>
          <w:lang w:val="kk-KZ"/>
        </w:rPr>
        <w:t xml:space="preserve"> –</w:t>
      </w:r>
      <w:r w:rsidRPr="00B04F5A">
        <w:rPr>
          <w:rFonts w:cs="Times New Roman"/>
          <w:szCs w:val="28"/>
        </w:rPr>
        <w:t xml:space="preserve"> </w:t>
      </w:r>
      <w:r w:rsidR="00D6071D" w:rsidRPr="00B658DC">
        <w:rPr>
          <w:rFonts w:cs="Times New Roman"/>
          <w:bCs/>
          <w:szCs w:val="28"/>
          <w:lang w:val="kk-KZ"/>
        </w:rPr>
        <w:t xml:space="preserve">PSC түрлері: </w:t>
      </w:r>
      <w:r w:rsidR="00316A25" w:rsidRPr="00316A25">
        <w:rPr>
          <w:rFonts w:cs="Times New Roman"/>
          <w:bCs/>
          <w:szCs w:val="28"/>
          <w:lang w:val="kk-KZ"/>
        </w:rPr>
        <w:t>мезопорлы</w:t>
      </w:r>
      <w:r w:rsidR="00D6071D" w:rsidRPr="00B658DC">
        <w:rPr>
          <w:rFonts w:cs="Times New Roman"/>
          <w:bCs/>
          <w:szCs w:val="28"/>
          <w:lang w:val="kk-KZ"/>
        </w:rPr>
        <w:t xml:space="preserve"> және планарлы құрылымдар </w:t>
      </w:r>
    </w:p>
    <w:p w14:paraId="6EE8007E" w14:textId="77777777" w:rsidR="00B04F5A" w:rsidRPr="00B04F5A" w:rsidRDefault="00B04F5A" w:rsidP="002F45F0">
      <w:pPr>
        <w:spacing w:after="0" w:line="240" w:lineRule="auto"/>
        <w:ind w:firstLine="709"/>
        <w:jc w:val="both"/>
        <w:rPr>
          <w:rFonts w:cs="Times New Roman"/>
          <w:bCs/>
          <w:sz w:val="16"/>
          <w:szCs w:val="16"/>
        </w:rPr>
      </w:pPr>
    </w:p>
    <w:p w14:paraId="0B6FB1D5" w14:textId="5FB32C79" w:rsidR="00D6071D" w:rsidRPr="00B04F5A" w:rsidRDefault="00B04F5A" w:rsidP="002F45F0">
      <w:pPr>
        <w:spacing w:after="0" w:line="240" w:lineRule="auto"/>
        <w:ind w:firstLine="709"/>
        <w:jc w:val="both"/>
        <w:rPr>
          <w:rFonts w:cs="Times New Roman"/>
          <w:bCs/>
          <w:color w:val="000000" w:themeColor="text1"/>
          <w:sz w:val="24"/>
          <w:szCs w:val="24"/>
          <w:lang w:val="kk-KZ"/>
        </w:rPr>
      </w:pPr>
      <w:r w:rsidRPr="00B04F5A">
        <w:rPr>
          <w:rFonts w:eastAsia="Calibri" w:cs="Times New Roman"/>
          <w:color w:val="000000" w:themeColor="text1"/>
          <w:sz w:val="24"/>
          <w:szCs w:val="24"/>
          <w:lang w:val="kk-KZ"/>
        </w:rPr>
        <w:t>Ескерту –</w:t>
      </w:r>
      <w:r w:rsidRPr="00B04F5A">
        <w:rPr>
          <w:rFonts w:eastAsia="Calibri" w:cs="Times New Roman"/>
          <w:bCs/>
          <w:color w:val="000000" w:themeColor="text1"/>
          <w:sz w:val="24"/>
          <w:szCs w:val="24"/>
          <w:lang w:val="kk-KZ"/>
        </w:rPr>
        <w:t xml:space="preserve"> Әдебиет негізінде құралған </w:t>
      </w:r>
      <w:r w:rsidR="00D6071D" w:rsidRPr="00B04F5A">
        <w:rPr>
          <w:rFonts w:cs="Times New Roman"/>
          <w:bCs/>
          <w:color w:val="000000" w:themeColor="text1"/>
          <w:sz w:val="24"/>
          <w:szCs w:val="24"/>
          <w:lang w:val="kk-KZ"/>
        </w:rPr>
        <w:t>[23</w:t>
      </w:r>
      <w:r>
        <w:rPr>
          <w:rFonts w:cs="Times New Roman"/>
          <w:bCs/>
          <w:color w:val="000000" w:themeColor="text1"/>
          <w:sz w:val="24"/>
          <w:szCs w:val="24"/>
        </w:rPr>
        <w:t>, p. 5989</w:t>
      </w:r>
      <w:r w:rsidR="00D6071D" w:rsidRPr="00B04F5A">
        <w:rPr>
          <w:rFonts w:cs="Times New Roman"/>
          <w:bCs/>
          <w:color w:val="000000" w:themeColor="text1"/>
          <w:sz w:val="24"/>
          <w:szCs w:val="24"/>
          <w:lang w:val="kk-KZ"/>
        </w:rPr>
        <w:t>]</w:t>
      </w:r>
    </w:p>
    <w:p w14:paraId="5705F18C" w14:textId="77777777" w:rsidR="00D6071D" w:rsidRPr="00B658DC" w:rsidRDefault="00D6071D" w:rsidP="002F45F0">
      <w:pPr>
        <w:spacing w:after="0" w:line="240" w:lineRule="auto"/>
        <w:ind w:firstLine="709"/>
        <w:jc w:val="both"/>
        <w:rPr>
          <w:rFonts w:cs="Times New Roman"/>
          <w:bCs/>
          <w:szCs w:val="28"/>
          <w:lang w:val="kk-KZ"/>
        </w:rPr>
      </w:pPr>
    </w:p>
    <w:p w14:paraId="1A107868" w14:textId="77777777" w:rsidR="00D6071D" w:rsidRPr="00CC6A20" w:rsidRDefault="00D6071D" w:rsidP="002F45F0">
      <w:pPr>
        <w:spacing w:after="0" w:line="240" w:lineRule="auto"/>
        <w:ind w:firstLine="709"/>
        <w:jc w:val="both"/>
        <w:rPr>
          <w:rFonts w:cs="Times New Roman"/>
          <w:bCs/>
          <w:i/>
          <w:iCs/>
          <w:szCs w:val="28"/>
          <w:lang w:val="kk-KZ"/>
        </w:rPr>
      </w:pPr>
      <w:r w:rsidRPr="00CC6A20">
        <w:rPr>
          <w:rFonts w:cs="Times New Roman"/>
          <w:bCs/>
          <w:i/>
          <w:iCs/>
          <w:szCs w:val="28"/>
          <w:lang w:val="kk-KZ"/>
        </w:rPr>
        <w:t>Перовскиттердің кристалдық құрылымы және электрондық қасиеттері</w:t>
      </w:r>
    </w:p>
    <w:p w14:paraId="04E7DA84" w14:textId="77777777" w:rsidR="00D6071D" w:rsidRPr="00B04F5A" w:rsidRDefault="00D6071D" w:rsidP="002F45F0">
      <w:pPr>
        <w:spacing w:after="0" w:line="240" w:lineRule="auto"/>
        <w:ind w:firstLine="709"/>
        <w:jc w:val="both"/>
        <w:rPr>
          <w:rFonts w:cs="Times New Roman"/>
          <w:bCs/>
          <w:szCs w:val="28"/>
          <w:lang w:val="kk-KZ"/>
        </w:rPr>
      </w:pPr>
      <w:r w:rsidRPr="00B04F5A">
        <w:rPr>
          <w:rFonts w:cs="Times New Roman"/>
          <w:bCs/>
          <w:szCs w:val="28"/>
          <w:lang w:val="kk-KZ"/>
        </w:rPr>
        <w:t>Перовскиттердің жалпы химиялық формуласы ABX</w:t>
      </w:r>
      <w:r w:rsidRPr="00B04F5A">
        <w:rPr>
          <w:rFonts w:ascii="Cambria Math" w:hAnsi="Cambria Math" w:cs="Cambria Math"/>
          <w:bCs/>
          <w:szCs w:val="28"/>
          <w:lang w:val="kk-KZ"/>
        </w:rPr>
        <w:t>₃</w:t>
      </w:r>
      <w:r w:rsidRPr="00B04F5A">
        <w:rPr>
          <w:rFonts w:cs="Times New Roman"/>
          <w:bCs/>
          <w:szCs w:val="28"/>
          <w:lang w:val="kk-KZ"/>
        </w:rPr>
        <w:t>, мұнда A және B – әртүрлі өлшемдегі катиондар, ал X – анион (көбінесе оттек немесе галоген). «Перовскит» атауы кальций титанаты минералына (CaTiO</w:t>
      </w:r>
      <w:r w:rsidRPr="00B04F5A">
        <w:rPr>
          <w:rFonts w:ascii="Cambria Math" w:hAnsi="Cambria Math" w:cs="Cambria Math"/>
          <w:bCs/>
          <w:szCs w:val="28"/>
          <w:lang w:val="kk-KZ"/>
        </w:rPr>
        <w:t>₃</w:t>
      </w:r>
      <w:r w:rsidRPr="00B04F5A">
        <w:rPr>
          <w:rFonts w:cs="Times New Roman"/>
          <w:bCs/>
          <w:szCs w:val="28"/>
          <w:lang w:val="kk-KZ"/>
        </w:rPr>
        <w:t>) байланысты берілген, ол осындай құрылымы бар алғашқы ашылған қосылыс болған [25].</w:t>
      </w:r>
    </w:p>
    <w:p w14:paraId="4DB6BE4A" w14:textId="77777777" w:rsidR="00D6071D" w:rsidRPr="00B658DC" w:rsidRDefault="00D6071D" w:rsidP="002F45F0">
      <w:pPr>
        <w:spacing w:after="0" w:line="240" w:lineRule="auto"/>
        <w:ind w:firstLine="709"/>
        <w:jc w:val="both"/>
        <w:rPr>
          <w:rFonts w:cs="Times New Roman"/>
          <w:bCs/>
          <w:szCs w:val="28"/>
          <w:lang w:val="kk-KZ"/>
        </w:rPr>
      </w:pPr>
      <w:r w:rsidRPr="00B04F5A">
        <w:rPr>
          <w:rFonts w:cs="Times New Roman"/>
          <w:bCs/>
          <w:szCs w:val="28"/>
          <w:lang w:val="kk-KZ"/>
        </w:rPr>
        <w:t>Перовскиттердің айрықша физикалық қасиеттері – фотогальваникалық</w:t>
      </w:r>
      <w:r w:rsidRPr="00B658DC">
        <w:rPr>
          <w:rFonts w:cs="Times New Roman"/>
          <w:bCs/>
          <w:szCs w:val="28"/>
          <w:lang w:val="kk-KZ"/>
        </w:rPr>
        <w:t xml:space="preserve"> белсенділік, магниттік қасиеттер, ферроэлектрлік құбылыстар және асқынөткізгіштік – соңғы жылдары бұл материалдарға айтарлықтай қызығушылық тудырды. Әсіресе A- және/немесе X-түйіндерінде органикалық иондары бар гибридті перовскиттер кеңінен танымал, себебі олар арзан әрі жоғары тиімді балама болып табылады және күн элементтерінде қолдануға мүмкіндік береді [26].</w:t>
      </w:r>
    </w:p>
    <w:p w14:paraId="76AEE988" w14:textId="77777777" w:rsidR="00D6071D" w:rsidRPr="00B658DC" w:rsidRDefault="00D6071D" w:rsidP="002F45F0">
      <w:pPr>
        <w:spacing w:after="0" w:line="240" w:lineRule="auto"/>
        <w:ind w:firstLine="709"/>
        <w:jc w:val="both"/>
        <w:rPr>
          <w:rFonts w:cs="Times New Roman"/>
          <w:bCs/>
          <w:szCs w:val="28"/>
          <w:lang w:val="kk-KZ"/>
        </w:rPr>
      </w:pPr>
      <w:r w:rsidRPr="00B658DC">
        <w:rPr>
          <w:rFonts w:cs="Times New Roman"/>
          <w:bCs/>
          <w:szCs w:val="28"/>
          <w:lang w:val="kk-KZ"/>
        </w:rPr>
        <w:t>Идеалды кубтық перовскит құрылымында: аниондар X қыр орталықтарында, катиондар B тор ұяшығының орталығында, ал катиондар A элементарлы ұяшықтың бұрыштарында орналасады. Катиондар A аниондар X-пен 12 еселік координацияға ие болады, ал аниондар X өз кезегінде катиондар B-ны қоршап, октаэдр түзеді. Перовскиттің кристалдық құрылымының тұрақтылығы екі маңызды эмпирикалық параметр арқылы анықталады:</w:t>
      </w:r>
    </w:p>
    <w:p w14:paraId="2F41FFA4" w14:textId="77777777" w:rsidR="00D6071D" w:rsidRPr="00B658DC" w:rsidRDefault="00D6071D" w:rsidP="002F45F0">
      <w:pPr>
        <w:spacing w:after="0" w:line="240" w:lineRule="auto"/>
        <w:ind w:firstLine="709"/>
        <w:jc w:val="both"/>
        <w:rPr>
          <w:rFonts w:cs="Times New Roman"/>
          <w:bCs/>
          <w:szCs w:val="28"/>
          <w:lang w:val="kk-KZ"/>
        </w:rPr>
      </w:pPr>
      <w:r w:rsidRPr="00B658DC">
        <w:rPr>
          <w:rFonts w:cs="Times New Roman"/>
          <w:bCs/>
          <w:szCs w:val="28"/>
          <w:lang w:val="kk-KZ"/>
        </w:rPr>
        <w:t>Октаэдрлік фактор (µ)</w:t>
      </w:r>
    </w:p>
    <w:p w14:paraId="11F90C60" w14:textId="77777777" w:rsidR="00D6071D" w:rsidRPr="00B658DC" w:rsidRDefault="00D6071D" w:rsidP="002F45F0">
      <w:pPr>
        <w:spacing w:after="0" w:line="240" w:lineRule="auto"/>
        <w:ind w:firstLine="709"/>
        <w:jc w:val="both"/>
        <w:rPr>
          <w:rFonts w:cs="Times New Roman"/>
          <w:bCs/>
          <w:szCs w:val="28"/>
          <w:lang w:val="kk-KZ"/>
        </w:rPr>
      </w:pPr>
      <w:r w:rsidRPr="00B658DC">
        <w:rPr>
          <w:rFonts w:cs="Times New Roman"/>
          <w:bCs/>
          <w:szCs w:val="28"/>
          <w:lang w:val="kk-KZ"/>
        </w:rPr>
        <w:t>Голдшмидттің толеранттылық коэффициенті (t)</w:t>
      </w:r>
    </w:p>
    <w:p w14:paraId="1A5C7187" w14:textId="4CE1A6EE" w:rsidR="00D6071D" w:rsidRPr="00B658DC" w:rsidRDefault="00D6071D" w:rsidP="002F45F0">
      <w:pPr>
        <w:spacing w:after="0" w:line="240" w:lineRule="auto"/>
        <w:ind w:firstLine="709"/>
        <w:jc w:val="both"/>
        <w:rPr>
          <w:rFonts w:cs="Times New Roman"/>
          <w:bCs/>
          <w:szCs w:val="28"/>
          <w:lang w:val="kk-KZ"/>
        </w:rPr>
      </w:pPr>
      <w:r w:rsidRPr="00B658DC">
        <w:rPr>
          <w:rFonts w:cs="Times New Roman"/>
          <w:bCs/>
          <w:szCs w:val="28"/>
          <w:lang w:val="kk-KZ"/>
        </w:rPr>
        <w:t xml:space="preserve">Бұл параметрлер тұрақты перовскит құрылымының түзілу мүмкіндігін алдын ала болжауға және оның деформацияға төзімділігін бағалауға мүмкіндік береді. Олар келесі </w:t>
      </w:r>
      <w:r w:rsidR="002F45F0">
        <w:rPr>
          <w:rFonts w:cs="Times New Roman"/>
          <w:bCs/>
          <w:szCs w:val="28"/>
          <w:lang w:val="kk-KZ"/>
        </w:rPr>
        <w:t xml:space="preserve">(1), (2) </w:t>
      </w:r>
      <w:r w:rsidRPr="00B658DC">
        <w:rPr>
          <w:rFonts w:cs="Times New Roman"/>
          <w:bCs/>
          <w:szCs w:val="28"/>
          <w:lang w:val="kk-KZ"/>
        </w:rPr>
        <w:t>формулалармен анықталады:</w:t>
      </w:r>
    </w:p>
    <w:p w14:paraId="1B135F98" w14:textId="2EDD5402" w:rsidR="001620D7" w:rsidRPr="00341803" w:rsidRDefault="001620D7" w:rsidP="00CC6A20">
      <w:pPr>
        <w:spacing w:after="0" w:line="240" w:lineRule="auto"/>
        <w:ind w:left="426" w:firstLine="2835"/>
        <w:jc w:val="center"/>
        <w:rPr>
          <w:rFonts w:eastAsiaTheme="minorEastAsia" w:cs="Times New Roman"/>
          <w:bCs/>
          <w:szCs w:val="28"/>
          <w:lang w:val="kk-KZ"/>
        </w:rPr>
      </w:pPr>
      <m:oMath>
        <m:r>
          <w:rPr>
            <w:rFonts w:ascii="Cambria Math" w:hAnsi="Cambria Math" w:cs="Cambria Math"/>
            <w:szCs w:val="28"/>
            <w:lang w:val="kk-KZ"/>
          </w:rPr>
          <m:t>μ</m:t>
        </m:r>
        <m:r>
          <m:rPr>
            <m:sty m:val="p"/>
          </m:rPr>
          <w:rPr>
            <w:rFonts w:ascii="Cambria Math" w:hAnsi="Cambria Math" w:cs="Cambria Math"/>
            <w:szCs w:val="28"/>
            <w:lang w:val="kk-KZ"/>
          </w:rPr>
          <m:t>=</m:t>
        </m:r>
        <m:f>
          <m:fPr>
            <m:ctrlPr>
              <w:rPr>
                <w:rFonts w:ascii="Cambria Math" w:hAnsi="Cambria Math" w:cs="Times New Roman"/>
                <w:bCs/>
                <w:szCs w:val="28"/>
                <w:lang w:val="kk-KZ"/>
              </w:rPr>
            </m:ctrlPr>
          </m:fPr>
          <m:num>
            <m:sSub>
              <m:sSubPr>
                <m:ctrlPr>
                  <w:rPr>
                    <w:rFonts w:ascii="Cambria Math" w:hAnsi="Cambria Math" w:cs="Cambria Math"/>
                    <w:bCs/>
                    <w:i/>
                    <w:szCs w:val="28"/>
                  </w:rPr>
                </m:ctrlPr>
              </m:sSubPr>
              <m:e>
                <m:r>
                  <w:rPr>
                    <w:rFonts w:ascii="Cambria Math" w:hAnsi="Cambria Math" w:cs="Cambria Math"/>
                    <w:szCs w:val="28"/>
                    <w:lang w:val="kk-KZ"/>
                  </w:rPr>
                  <m:t>r</m:t>
                </m:r>
              </m:e>
              <m:sub>
                <m:r>
                  <w:rPr>
                    <w:rFonts w:ascii="Cambria Math" w:hAnsi="Cambria Math" w:cs="Cambria Math"/>
                    <w:szCs w:val="28"/>
                    <w:lang w:val="kk-KZ"/>
                  </w:rPr>
                  <m:t>B</m:t>
                </m:r>
              </m:sub>
            </m:sSub>
          </m:num>
          <m:den>
            <m:sSub>
              <m:sSubPr>
                <m:ctrlPr>
                  <w:rPr>
                    <w:rFonts w:ascii="Cambria Math" w:hAnsi="Cambria Math" w:cs="Cambria Math"/>
                    <w:bCs/>
                    <w:szCs w:val="28"/>
                    <w:lang w:val="kk-KZ"/>
                  </w:rPr>
                </m:ctrlPr>
              </m:sSubPr>
              <m:e>
                <m:r>
                  <w:rPr>
                    <w:rFonts w:ascii="Cambria Math" w:hAnsi="Cambria Math" w:cs="Cambria Math"/>
                    <w:szCs w:val="28"/>
                    <w:lang w:val="kk-KZ"/>
                  </w:rPr>
                  <m:t>r</m:t>
                </m:r>
              </m:e>
              <m:sub>
                <m:r>
                  <w:rPr>
                    <w:rFonts w:ascii="Cambria Math" w:hAnsi="Cambria Math" w:cs="Cambria Math"/>
                    <w:szCs w:val="28"/>
                    <w:lang w:val="kk-KZ"/>
                  </w:rPr>
                  <m:t>×</m:t>
                </m:r>
              </m:sub>
            </m:sSub>
          </m:den>
        </m:f>
      </m:oMath>
      <w:r w:rsidRPr="00B658DC">
        <w:rPr>
          <w:rFonts w:eastAsiaTheme="minorEastAsia" w:cs="Times New Roman"/>
          <w:bCs/>
          <w:szCs w:val="28"/>
          <w:lang w:val="kk-KZ"/>
        </w:rPr>
        <w:tab/>
      </w:r>
      <w:r w:rsidR="00504759" w:rsidRPr="00B658DC">
        <w:rPr>
          <w:rFonts w:eastAsiaTheme="minorEastAsia" w:cs="Times New Roman"/>
          <w:bCs/>
          <w:szCs w:val="28"/>
          <w:lang w:val="kk-KZ"/>
        </w:rPr>
        <w:tab/>
      </w:r>
      <w:r w:rsidRPr="00B658DC">
        <w:rPr>
          <w:rFonts w:eastAsiaTheme="minorEastAsia" w:cs="Times New Roman"/>
          <w:bCs/>
          <w:szCs w:val="28"/>
          <w:lang w:val="kk-KZ"/>
        </w:rPr>
        <w:tab/>
      </w:r>
      <w:r w:rsidRPr="00B658DC">
        <w:rPr>
          <w:rFonts w:eastAsiaTheme="minorEastAsia" w:cs="Times New Roman"/>
          <w:bCs/>
          <w:szCs w:val="28"/>
          <w:lang w:val="kk-KZ"/>
        </w:rPr>
        <w:tab/>
      </w:r>
      <w:r w:rsidRPr="00B658DC">
        <w:rPr>
          <w:rFonts w:eastAsiaTheme="minorEastAsia" w:cs="Times New Roman"/>
          <w:bCs/>
          <w:szCs w:val="28"/>
          <w:lang w:val="kk-KZ"/>
        </w:rPr>
        <w:tab/>
      </w:r>
      <w:r w:rsidRPr="00B658DC">
        <w:rPr>
          <w:rFonts w:eastAsiaTheme="minorEastAsia" w:cs="Times New Roman"/>
          <w:bCs/>
          <w:szCs w:val="28"/>
          <w:lang w:val="kk-KZ"/>
        </w:rPr>
        <w:tab/>
      </w:r>
      <w:r w:rsidR="00E90117" w:rsidRPr="00B658DC">
        <w:rPr>
          <w:rFonts w:eastAsiaTheme="minorEastAsia" w:cs="Times New Roman"/>
          <w:bCs/>
          <w:szCs w:val="28"/>
          <w:lang w:val="kk-KZ"/>
        </w:rPr>
        <w:tab/>
      </w:r>
      <w:r w:rsidR="00341803">
        <w:rPr>
          <w:rFonts w:eastAsiaTheme="minorEastAsia" w:cs="Times New Roman"/>
          <w:bCs/>
          <w:szCs w:val="28"/>
          <w:lang w:val="kk-KZ"/>
        </w:rPr>
        <w:t xml:space="preserve">         </w:t>
      </w:r>
      <w:r w:rsidRPr="00341803">
        <w:rPr>
          <w:rFonts w:eastAsiaTheme="minorEastAsia" w:cs="Times New Roman"/>
          <w:bCs/>
          <w:szCs w:val="28"/>
          <w:lang w:val="kk-KZ"/>
        </w:rPr>
        <w:t>(1)</w:t>
      </w:r>
    </w:p>
    <w:p w14:paraId="096AAF14" w14:textId="77777777" w:rsidR="00504759" w:rsidRPr="00341803" w:rsidRDefault="00504759" w:rsidP="00CC6A20">
      <w:pPr>
        <w:spacing w:after="0" w:line="240" w:lineRule="auto"/>
        <w:ind w:left="426" w:firstLine="567"/>
        <w:jc w:val="center"/>
        <w:rPr>
          <w:rFonts w:eastAsiaTheme="minorEastAsia" w:cs="Times New Roman"/>
          <w:bCs/>
          <w:szCs w:val="28"/>
          <w:lang w:val="kk-KZ"/>
        </w:rPr>
      </w:pPr>
    </w:p>
    <w:p w14:paraId="4C54690B" w14:textId="7BECACF6" w:rsidR="001620D7" w:rsidRPr="00341803" w:rsidRDefault="001620D7" w:rsidP="00CC6A20">
      <w:pPr>
        <w:tabs>
          <w:tab w:val="left" w:pos="3119"/>
        </w:tabs>
        <w:spacing w:after="0" w:line="240" w:lineRule="auto"/>
        <w:ind w:firstLine="3261"/>
        <w:jc w:val="center"/>
        <w:rPr>
          <w:rFonts w:eastAsiaTheme="minorEastAsia" w:cs="Times New Roman"/>
          <w:bCs/>
          <w:szCs w:val="28"/>
          <w:lang w:val="kk-KZ"/>
        </w:rPr>
      </w:pPr>
      <m:oMath>
        <m:r>
          <w:rPr>
            <w:rFonts w:ascii="Cambria Math" w:eastAsiaTheme="minorEastAsia" w:hAnsi="Cambria Math" w:cs="Cambria Math"/>
            <w:szCs w:val="28"/>
            <w:lang w:val="kk-KZ"/>
          </w:rPr>
          <m:t>t</m:t>
        </m:r>
        <m:r>
          <m:rPr>
            <m:sty m:val="p"/>
          </m:rPr>
          <w:rPr>
            <w:rFonts w:ascii="Cambria Math" w:eastAsiaTheme="minorEastAsia" w:hAnsi="Cambria Math" w:cs="Cambria Math"/>
            <w:szCs w:val="28"/>
            <w:lang w:val="kk-KZ"/>
          </w:rPr>
          <m:t>=</m:t>
        </m:r>
        <m:f>
          <m:fPr>
            <m:ctrlPr>
              <w:rPr>
                <w:rFonts w:ascii="Cambria Math" w:eastAsiaTheme="minorEastAsia" w:hAnsi="Cambria Math" w:cs="Times New Roman"/>
                <w:bCs/>
                <w:szCs w:val="28"/>
              </w:rPr>
            </m:ctrlPr>
          </m:fPr>
          <m:num>
            <m:sSub>
              <m:sSubPr>
                <m:ctrlPr>
                  <w:rPr>
                    <w:rFonts w:ascii="Cambria Math" w:eastAsiaTheme="minorEastAsia" w:hAnsi="Cambria Math" w:cs="Times New Roman"/>
                    <w:bCs/>
                    <w:i/>
                    <w:szCs w:val="28"/>
                  </w:rPr>
                </m:ctrlPr>
              </m:sSub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A</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bCs/>
                    <w:i/>
                    <w:szCs w:val="28"/>
                  </w:rPr>
                </m:ctrlPr>
              </m:sSub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m:t>
                </m:r>
              </m:sub>
            </m:sSub>
          </m:num>
          <m:den>
            <m:rad>
              <m:radPr>
                <m:degHide m:val="1"/>
                <m:ctrlPr>
                  <w:rPr>
                    <w:rFonts w:ascii="Cambria Math" w:eastAsiaTheme="minorEastAsia" w:hAnsi="Cambria Math" w:cs="Times New Roman"/>
                    <w:bCs/>
                    <w:i/>
                    <w:szCs w:val="28"/>
                  </w:rPr>
                </m:ctrlPr>
              </m:radPr>
              <m:deg/>
              <m:e>
                <m:r>
                  <w:rPr>
                    <w:rFonts w:ascii="Cambria Math" w:eastAsiaTheme="minorEastAsia" w:hAnsi="Cambria Math" w:cs="Times New Roman"/>
                    <w:szCs w:val="28"/>
                    <w:lang w:val="kk-KZ"/>
                  </w:rPr>
                  <m:t>2</m:t>
                </m:r>
              </m:e>
            </m:rad>
            <m:sSub>
              <m:sSubPr>
                <m:ctrlPr>
                  <w:rPr>
                    <w:rFonts w:ascii="Cambria Math" w:eastAsiaTheme="minorEastAsia" w:hAnsi="Cambria Math" w:cs="Times New Roman"/>
                    <w:bCs/>
                    <w:i/>
                    <w:szCs w:val="28"/>
                  </w:rPr>
                </m:ctrlPr>
              </m:sSub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B</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bCs/>
                    <w:i/>
                    <w:szCs w:val="28"/>
                  </w:rPr>
                </m:ctrlPr>
              </m:sSub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m:t>
                </m:r>
              </m:sub>
            </m:sSub>
          </m:den>
        </m:f>
      </m:oMath>
      <w:r w:rsidR="00504759" w:rsidRPr="00341803">
        <w:rPr>
          <w:rFonts w:eastAsiaTheme="minorEastAsia" w:cs="Times New Roman"/>
          <w:bCs/>
          <w:szCs w:val="28"/>
          <w:lang w:val="kk-KZ"/>
        </w:rPr>
        <w:tab/>
      </w:r>
      <w:r w:rsidR="00504759" w:rsidRPr="00341803">
        <w:rPr>
          <w:rFonts w:eastAsiaTheme="minorEastAsia" w:cs="Times New Roman"/>
          <w:bCs/>
          <w:szCs w:val="28"/>
          <w:lang w:val="kk-KZ"/>
        </w:rPr>
        <w:tab/>
      </w:r>
      <w:r w:rsidR="00504759" w:rsidRPr="00341803">
        <w:rPr>
          <w:rFonts w:eastAsiaTheme="minorEastAsia" w:cs="Times New Roman"/>
          <w:bCs/>
          <w:szCs w:val="28"/>
          <w:lang w:val="kk-KZ"/>
        </w:rPr>
        <w:tab/>
      </w:r>
      <w:r w:rsidR="00504759" w:rsidRPr="00341803">
        <w:rPr>
          <w:rFonts w:eastAsiaTheme="minorEastAsia" w:cs="Times New Roman"/>
          <w:bCs/>
          <w:szCs w:val="28"/>
          <w:lang w:val="kk-KZ"/>
        </w:rPr>
        <w:tab/>
      </w:r>
      <w:r w:rsidR="00504759" w:rsidRPr="00341803">
        <w:rPr>
          <w:rFonts w:eastAsiaTheme="minorEastAsia" w:cs="Times New Roman"/>
          <w:bCs/>
          <w:szCs w:val="28"/>
          <w:lang w:val="kk-KZ"/>
        </w:rPr>
        <w:tab/>
      </w:r>
      <w:r w:rsidR="00504759" w:rsidRPr="00341803">
        <w:rPr>
          <w:rFonts w:eastAsiaTheme="minorEastAsia" w:cs="Times New Roman"/>
          <w:bCs/>
          <w:szCs w:val="28"/>
          <w:lang w:val="kk-KZ"/>
        </w:rPr>
        <w:tab/>
      </w:r>
      <w:r w:rsidR="00341803" w:rsidRPr="00341803">
        <w:rPr>
          <w:rFonts w:eastAsiaTheme="minorEastAsia" w:cs="Times New Roman"/>
          <w:bCs/>
          <w:szCs w:val="28"/>
          <w:lang w:val="kk-KZ"/>
        </w:rPr>
        <w:t xml:space="preserve">         </w:t>
      </w:r>
      <w:r w:rsidR="00504759" w:rsidRPr="00341803">
        <w:rPr>
          <w:rFonts w:eastAsiaTheme="minorEastAsia" w:cs="Times New Roman"/>
          <w:bCs/>
          <w:szCs w:val="28"/>
          <w:lang w:val="kk-KZ"/>
        </w:rPr>
        <w:t>(2)</w:t>
      </w:r>
    </w:p>
    <w:p w14:paraId="65B7600B" w14:textId="77777777" w:rsidR="00504759" w:rsidRPr="00341803" w:rsidRDefault="00504759" w:rsidP="00CC6A20">
      <w:pPr>
        <w:spacing w:after="0" w:line="240" w:lineRule="auto"/>
        <w:ind w:firstLine="567"/>
        <w:jc w:val="center"/>
        <w:rPr>
          <w:rFonts w:eastAsiaTheme="minorEastAsia" w:cs="Times New Roman"/>
          <w:bCs/>
          <w:szCs w:val="28"/>
          <w:lang w:val="kk-KZ"/>
        </w:rPr>
      </w:pPr>
    </w:p>
    <w:p w14:paraId="77269F1D" w14:textId="72A51687" w:rsidR="00D6071D" w:rsidRPr="002F45F0" w:rsidRDefault="00D6071D" w:rsidP="002F45F0">
      <w:pPr>
        <w:spacing w:after="0" w:line="240" w:lineRule="auto"/>
        <w:jc w:val="both"/>
        <w:rPr>
          <w:rFonts w:cs="Times New Roman"/>
          <w:bCs/>
          <w:szCs w:val="28"/>
          <w:lang w:val="kk-KZ"/>
        </w:rPr>
      </w:pPr>
      <w:r w:rsidRPr="002F45F0">
        <w:rPr>
          <w:rFonts w:cs="Times New Roman"/>
          <w:bCs/>
          <w:szCs w:val="28"/>
          <w:lang w:val="kk-KZ"/>
        </w:rPr>
        <w:t>мұнда A, B және X иондарының иондық радиустары тиісінше rA, rB және rX деп белгіленеді. Октаэдрдің бұрмалану дәрежесі октаэдрлік фактор (µ) арқылы сипатталады, ал толеранттылық коэффициенті (t) A катионының BX</w:t>
      </w:r>
      <w:r w:rsidRPr="002F45F0">
        <w:rPr>
          <w:rFonts w:ascii="Cambria Math" w:hAnsi="Cambria Math" w:cs="Cambria Math"/>
          <w:bCs/>
          <w:szCs w:val="28"/>
          <w:lang w:val="kk-KZ"/>
        </w:rPr>
        <w:t>₆</w:t>
      </w:r>
      <w:r w:rsidRPr="002F45F0">
        <w:rPr>
          <w:rFonts w:cs="Times New Roman"/>
          <w:bCs/>
          <w:szCs w:val="28"/>
          <w:lang w:val="kk-KZ"/>
        </w:rPr>
        <w:t xml:space="preserve"> октаэдріне сәйкестік дәрежесін бағалайды. Сонымен қатар, t=1 және µ=1 мәндері перовскиттің идеалды құрылымына сәйкес келеді, ал бұл шамалардан ауытқу кристалдық тордың тұрақсыздығы мен деформациясын көрсетеді.</w:t>
      </w:r>
    </w:p>
    <w:p w14:paraId="1FB30A5B" w14:textId="0B28DCC4" w:rsidR="00D6071D" w:rsidRPr="002F45F0" w:rsidRDefault="00D6071D" w:rsidP="002F45F0">
      <w:pPr>
        <w:spacing w:after="0" w:line="240" w:lineRule="auto"/>
        <w:ind w:firstLine="709"/>
        <w:jc w:val="both"/>
        <w:rPr>
          <w:rFonts w:cs="Times New Roman"/>
          <w:bCs/>
          <w:szCs w:val="28"/>
          <w:lang w:val="kk-KZ"/>
        </w:rPr>
      </w:pPr>
      <w:r w:rsidRPr="002F45F0">
        <w:rPr>
          <w:rFonts w:cs="Times New Roman"/>
          <w:bCs/>
          <w:szCs w:val="28"/>
          <w:lang w:val="kk-KZ"/>
        </w:rPr>
        <w:t xml:space="preserve">Перовскит құрылымдары әдетте 0,8&lt;t&lt;1,1 және 0,44&lt;µ&lt;0,94 аралықтарында тұрақты болады. Кубтық перовскит үшін t-нің идеалды мәні 1-ге тең болғанымен, тәжірибеде көптеген перовскиттер төменгі симметрияға ие, мысалы: тетрагональды, </w:t>
      </w:r>
      <w:r w:rsidR="00316A25" w:rsidRPr="002F45F0">
        <w:rPr>
          <w:rFonts w:cs="Times New Roman"/>
          <w:bCs/>
          <w:szCs w:val="28"/>
          <w:lang w:val="kk-KZ"/>
        </w:rPr>
        <w:t>орторомбы</w:t>
      </w:r>
      <w:r w:rsidRPr="002F45F0">
        <w:rPr>
          <w:rFonts w:cs="Times New Roman"/>
          <w:bCs/>
          <w:szCs w:val="28"/>
          <w:lang w:val="kk-KZ"/>
        </w:rPr>
        <w:t>лық, ромбылық немесе моноклиндік құрылымдар. Мұндай ауытқулар көбінесе ферроэлектрлік немесе антиферроэлектрлік фазалардың түзілуімен байланысты, олар сәйкесінше өздігінен пайда болатын электрлік поляризациямен немесе электрлік поляризацияның мерзімді алмасуымен сипатталады [27].</w:t>
      </w:r>
    </w:p>
    <w:p w14:paraId="32A11169" w14:textId="6E1DB9D3" w:rsidR="00D6071D" w:rsidRPr="002F45F0" w:rsidRDefault="00D6071D" w:rsidP="002F45F0">
      <w:pPr>
        <w:spacing w:after="0" w:line="240" w:lineRule="auto"/>
        <w:ind w:firstLine="709"/>
        <w:jc w:val="both"/>
        <w:rPr>
          <w:rFonts w:cs="Times New Roman"/>
          <w:bCs/>
          <w:szCs w:val="28"/>
          <w:lang w:val="kk-KZ"/>
        </w:rPr>
      </w:pPr>
      <w:r w:rsidRPr="002F45F0">
        <w:rPr>
          <w:rFonts w:cs="Times New Roman"/>
          <w:bCs/>
          <w:szCs w:val="28"/>
          <w:lang w:val="kk-KZ"/>
        </w:rPr>
        <w:t>Әртүрлі кристалдық құрылымдары бар перовскиттердің кейбір мысалдары 4-суретте көрсетілген. Белгілі ферроэлектрлік перовскит барий титанаты (BaTiO</w:t>
      </w:r>
      <w:r w:rsidRPr="002F45F0">
        <w:rPr>
          <w:rFonts w:ascii="Cambria Math" w:hAnsi="Cambria Math" w:cs="Cambria Math"/>
          <w:bCs/>
          <w:szCs w:val="28"/>
          <w:lang w:val="kk-KZ"/>
        </w:rPr>
        <w:t>₃</w:t>
      </w:r>
      <w:r w:rsidRPr="002F45F0">
        <w:rPr>
          <w:rFonts w:cs="Times New Roman"/>
          <w:bCs/>
          <w:szCs w:val="28"/>
          <w:lang w:val="kk-KZ"/>
        </w:rPr>
        <w:t xml:space="preserve">) температура төмендеген кезде бірізді фазалық ауысуларға ұшырайды: кубтық → тетрагональды → </w:t>
      </w:r>
      <w:r w:rsidR="00316A25" w:rsidRPr="002F45F0">
        <w:rPr>
          <w:rFonts w:cs="Times New Roman"/>
          <w:bCs/>
          <w:szCs w:val="28"/>
          <w:lang w:val="kk-KZ"/>
        </w:rPr>
        <w:t>орторомбы</w:t>
      </w:r>
      <w:r w:rsidRPr="002F45F0">
        <w:rPr>
          <w:rFonts w:cs="Times New Roman"/>
          <w:bCs/>
          <w:szCs w:val="28"/>
          <w:lang w:val="kk-KZ"/>
        </w:rPr>
        <w:t>лық → ромбылық. Стронций титанаты (SrTiO</w:t>
      </w:r>
      <w:r w:rsidRPr="002F45F0">
        <w:rPr>
          <w:rFonts w:ascii="Cambria Math" w:hAnsi="Cambria Math" w:cs="Cambria Math"/>
          <w:bCs/>
          <w:szCs w:val="28"/>
          <w:lang w:val="kk-KZ"/>
        </w:rPr>
        <w:t>₃</w:t>
      </w:r>
      <w:r w:rsidRPr="002F45F0">
        <w:rPr>
          <w:rFonts w:cs="Times New Roman"/>
          <w:bCs/>
          <w:szCs w:val="28"/>
          <w:lang w:val="kk-KZ"/>
        </w:rPr>
        <w:t>) бөлме температурасында кубтық құрылымға ие, алайда төмен температурада асқынөткізгішке айналады. Гибридті перовскит CH</w:t>
      </w:r>
      <w:r w:rsidRPr="002F45F0">
        <w:rPr>
          <w:rFonts w:ascii="Cambria Math" w:hAnsi="Cambria Math" w:cs="Cambria Math"/>
          <w:bCs/>
          <w:szCs w:val="28"/>
          <w:lang w:val="kk-KZ"/>
        </w:rPr>
        <w:t>₃</w:t>
      </w:r>
      <w:r w:rsidRPr="002F45F0">
        <w:rPr>
          <w:rFonts w:cs="Times New Roman"/>
          <w:bCs/>
          <w:szCs w:val="28"/>
          <w:lang w:val="kk-KZ"/>
        </w:rPr>
        <w:t>NH</w:t>
      </w:r>
      <w:r w:rsidRPr="002F45F0">
        <w:rPr>
          <w:rFonts w:ascii="Cambria Math" w:hAnsi="Cambria Math" w:cs="Cambria Math"/>
          <w:bCs/>
          <w:szCs w:val="28"/>
          <w:lang w:val="kk-KZ"/>
        </w:rPr>
        <w:t>₃</w:t>
      </w:r>
      <w:r w:rsidRPr="002F45F0">
        <w:rPr>
          <w:rFonts w:cs="Times New Roman"/>
          <w:bCs/>
          <w:szCs w:val="28"/>
          <w:lang w:val="kk-KZ"/>
        </w:rPr>
        <w:t>PbI</w:t>
      </w:r>
      <w:r w:rsidRPr="002F45F0">
        <w:rPr>
          <w:rFonts w:ascii="Cambria Math" w:hAnsi="Cambria Math" w:cs="Cambria Math"/>
          <w:bCs/>
          <w:szCs w:val="28"/>
          <w:lang w:val="kk-KZ"/>
        </w:rPr>
        <w:t>₃</w:t>
      </w:r>
      <w:r w:rsidRPr="002F45F0">
        <w:rPr>
          <w:rFonts w:cs="Times New Roman"/>
          <w:bCs/>
          <w:szCs w:val="28"/>
          <w:lang w:val="kk-KZ"/>
        </w:rPr>
        <w:t xml:space="preserve"> жоғары температурада кубтық құрылымға, ал бөлме температурасында тетрагональды құрылымға ие. Бұл қосылыс күн элементтерінде қолдануға арналған ең көп зерттелген перовскиттердің бірі болып табылады.</w:t>
      </w:r>
    </w:p>
    <w:p w14:paraId="6825C681" w14:textId="77777777" w:rsidR="00DF020A" w:rsidRPr="00B658DC" w:rsidRDefault="00DF020A" w:rsidP="00CC6A20">
      <w:pPr>
        <w:spacing w:after="0" w:line="240" w:lineRule="auto"/>
        <w:ind w:firstLine="567"/>
        <w:jc w:val="both"/>
        <w:rPr>
          <w:rFonts w:cs="Times New Roman"/>
          <w:bCs/>
          <w:szCs w:val="28"/>
          <w:lang w:val="kk-KZ"/>
        </w:rPr>
      </w:pPr>
    </w:p>
    <w:p w14:paraId="21602199" w14:textId="77777777" w:rsidR="00DF020A" w:rsidRPr="00B658DC" w:rsidRDefault="00DF020A" w:rsidP="00341803">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0C11BA5B" wp14:editId="1E13642B">
            <wp:extent cx="4508389" cy="1989696"/>
            <wp:effectExtent l="0" t="0" r="6985" b="0"/>
            <wp:docPr id="2002120704" name="Рисунок 200212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29286" cy="1998919"/>
                    </a:xfrm>
                    <a:prstGeom prst="rect">
                      <a:avLst/>
                    </a:prstGeom>
                  </pic:spPr>
                </pic:pic>
              </a:graphicData>
            </a:graphic>
          </wp:inline>
        </w:drawing>
      </w:r>
    </w:p>
    <w:p w14:paraId="39AA1263" w14:textId="7178D0B8" w:rsidR="002F45F0" w:rsidRPr="002F45F0" w:rsidRDefault="002F45F0" w:rsidP="002F45F0">
      <w:pPr>
        <w:spacing w:after="0" w:line="240" w:lineRule="auto"/>
        <w:ind w:firstLine="2552"/>
        <w:rPr>
          <w:rFonts w:cs="Times New Roman"/>
          <w:sz w:val="24"/>
          <w:szCs w:val="24"/>
          <w:lang w:val="kk-KZ"/>
        </w:rPr>
      </w:pPr>
      <w:r w:rsidRPr="002F45F0">
        <w:rPr>
          <w:rFonts w:cs="Times New Roman"/>
          <w:sz w:val="24"/>
          <w:szCs w:val="24"/>
          <w:lang w:val="kk-KZ"/>
        </w:rPr>
        <w:t xml:space="preserve">а                      </w:t>
      </w:r>
      <w:r>
        <w:rPr>
          <w:rFonts w:cs="Times New Roman"/>
          <w:sz w:val="24"/>
          <w:szCs w:val="24"/>
          <w:lang w:val="kk-KZ"/>
        </w:rPr>
        <w:t xml:space="preserve">             </w:t>
      </w:r>
      <w:r w:rsidRPr="002F45F0">
        <w:rPr>
          <w:rFonts w:cs="Times New Roman"/>
          <w:sz w:val="24"/>
          <w:szCs w:val="24"/>
          <w:lang w:val="kk-KZ"/>
        </w:rPr>
        <w:t xml:space="preserve">                                     ә</w:t>
      </w:r>
    </w:p>
    <w:p w14:paraId="4C9028DF" w14:textId="77777777" w:rsidR="002F45F0" w:rsidRPr="002F45F0" w:rsidRDefault="002F45F0" w:rsidP="00CC6A20">
      <w:pPr>
        <w:spacing w:after="0" w:line="240" w:lineRule="auto"/>
        <w:ind w:firstLine="567"/>
        <w:jc w:val="center"/>
        <w:rPr>
          <w:rFonts w:cs="Times New Roman"/>
          <w:sz w:val="16"/>
          <w:szCs w:val="16"/>
          <w:lang w:val="kk-KZ"/>
        </w:rPr>
      </w:pPr>
    </w:p>
    <w:p w14:paraId="0DA36CC7" w14:textId="5EE32FDC" w:rsidR="00D6071D" w:rsidRPr="002F45F0" w:rsidRDefault="00E90117" w:rsidP="002F45F0">
      <w:pPr>
        <w:spacing w:after="0" w:line="240" w:lineRule="auto"/>
        <w:jc w:val="center"/>
        <w:rPr>
          <w:rFonts w:cs="Times New Roman"/>
          <w:lang w:val="kk-KZ"/>
        </w:rPr>
      </w:pPr>
      <w:r w:rsidRPr="00F445D5">
        <w:rPr>
          <w:rFonts w:cs="Times New Roman"/>
          <w:szCs w:val="28"/>
          <w:lang w:val="kk-KZ"/>
        </w:rPr>
        <w:t xml:space="preserve">Сурет </w:t>
      </w:r>
      <w:r w:rsidRPr="002F45F0">
        <w:rPr>
          <w:rFonts w:cs="Times New Roman"/>
          <w:szCs w:val="28"/>
          <w:lang w:val="kk-KZ"/>
        </w:rPr>
        <w:t>4</w:t>
      </w:r>
      <w:r w:rsidRPr="00F445D5">
        <w:rPr>
          <w:rFonts w:cs="Times New Roman"/>
          <w:szCs w:val="28"/>
          <w:lang w:val="kk-KZ"/>
        </w:rPr>
        <w:t xml:space="preserve"> –</w:t>
      </w:r>
      <w:r w:rsidRPr="002F45F0">
        <w:rPr>
          <w:rFonts w:cs="Times New Roman"/>
          <w:szCs w:val="28"/>
          <w:lang w:val="kk-KZ"/>
        </w:rPr>
        <w:t xml:space="preserve"> </w:t>
      </w:r>
      <w:r w:rsidR="00D6071D" w:rsidRPr="002F45F0">
        <w:rPr>
          <w:rFonts w:cs="Times New Roman"/>
          <w:lang w:val="kk-KZ"/>
        </w:rPr>
        <w:t>Әртүрлі симметриялы перовскит құрылымдарының мысалдары. BaTiO</w:t>
      </w:r>
      <w:r w:rsidR="00D6071D" w:rsidRPr="002F45F0">
        <w:rPr>
          <w:rFonts w:ascii="Cambria Math" w:hAnsi="Cambria Math" w:cs="Cambria Math"/>
          <w:lang w:val="kk-KZ"/>
        </w:rPr>
        <w:t>₃</w:t>
      </w:r>
      <w:r w:rsidR="002F45F0" w:rsidRPr="002F45F0">
        <w:rPr>
          <w:rFonts w:cs="Times New Roman"/>
          <w:vertAlign w:val="superscript"/>
          <w:lang w:val="kk-KZ"/>
        </w:rPr>
        <w:t>1</w:t>
      </w:r>
      <w:r w:rsidR="00D6071D" w:rsidRPr="002F45F0">
        <w:rPr>
          <w:rFonts w:cs="Times New Roman"/>
          <w:lang w:val="kk-KZ"/>
        </w:rPr>
        <w:t xml:space="preserve"> және CH</w:t>
      </w:r>
      <w:r w:rsidR="00D6071D" w:rsidRPr="002F45F0">
        <w:rPr>
          <w:rFonts w:ascii="Cambria Math" w:hAnsi="Cambria Math" w:cs="Cambria Math"/>
          <w:lang w:val="kk-KZ"/>
        </w:rPr>
        <w:t>₃</w:t>
      </w:r>
      <w:r w:rsidR="00D6071D" w:rsidRPr="002F45F0">
        <w:rPr>
          <w:rFonts w:cs="Times New Roman"/>
          <w:lang w:val="kk-KZ"/>
        </w:rPr>
        <w:t>NH</w:t>
      </w:r>
      <w:r w:rsidR="00D6071D" w:rsidRPr="002F45F0">
        <w:rPr>
          <w:rFonts w:ascii="Cambria Math" w:hAnsi="Cambria Math" w:cs="Cambria Math"/>
          <w:lang w:val="kk-KZ"/>
        </w:rPr>
        <w:t>₃</w:t>
      </w:r>
      <w:r w:rsidR="00D6071D" w:rsidRPr="002F45F0">
        <w:rPr>
          <w:rFonts w:cs="Times New Roman"/>
          <w:lang w:val="kk-KZ"/>
        </w:rPr>
        <w:t>PbI</w:t>
      </w:r>
      <w:r w:rsidR="00D6071D" w:rsidRPr="002F45F0">
        <w:rPr>
          <w:rFonts w:ascii="Cambria Math" w:hAnsi="Cambria Math" w:cs="Cambria Math"/>
          <w:lang w:val="kk-KZ"/>
        </w:rPr>
        <w:t>₃</w:t>
      </w:r>
      <w:r w:rsidR="00D6071D" w:rsidRPr="002F45F0">
        <w:rPr>
          <w:rFonts w:cs="Times New Roman"/>
          <w:lang w:val="kk-KZ"/>
        </w:rPr>
        <w:t xml:space="preserve"> кристалдық құрылымы</w:t>
      </w:r>
      <w:r w:rsidR="002F45F0" w:rsidRPr="002F45F0">
        <w:rPr>
          <w:rFonts w:cs="Times New Roman"/>
          <w:vertAlign w:val="superscript"/>
          <w:lang w:val="kk-KZ"/>
        </w:rPr>
        <w:t>2</w:t>
      </w:r>
      <w:r w:rsidR="00B44AD9" w:rsidRPr="002F45F0">
        <w:rPr>
          <w:rFonts w:cs="Times New Roman"/>
          <w:lang w:val="kk-KZ"/>
        </w:rPr>
        <w:t xml:space="preserve"> </w:t>
      </w:r>
    </w:p>
    <w:p w14:paraId="5190D0E7" w14:textId="77777777" w:rsidR="00D6071D" w:rsidRPr="002F45F0" w:rsidRDefault="00D6071D" w:rsidP="00CC6A20">
      <w:pPr>
        <w:spacing w:after="0" w:line="240" w:lineRule="auto"/>
        <w:ind w:firstLine="567"/>
        <w:jc w:val="both"/>
        <w:rPr>
          <w:rFonts w:cs="Times New Roman"/>
          <w:sz w:val="16"/>
          <w:szCs w:val="16"/>
          <w:lang w:val="kk-KZ"/>
        </w:rPr>
      </w:pPr>
    </w:p>
    <w:p w14:paraId="38D46E7F" w14:textId="1A5AFBA2" w:rsidR="002F45F0" w:rsidRPr="00B04F5A" w:rsidRDefault="002F45F0" w:rsidP="00CC6A20">
      <w:pPr>
        <w:spacing w:after="0" w:line="240" w:lineRule="auto"/>
        <w:ind w:firstLine="567"/>
        <w:jc w:val="both"/>
        <w:rPr>
          <w:rFonts w:cs="Times New Roman"/>
          <w:color w:val="000000" w:themeColor="text1"/>
          <w:sz w:val="24"/>
          <w:szCs w:val="24"/>
          <w:lang w:val="kk-KZ"/>
        </w:rPr>
      </w:pPr>
      <w:r w:rsidRPr="00B04F5A">
        <w:rPr>
          <w:rFonts w:eastAsia="Calibri" w:cs="Times New Roman"/>
          <w:color w:val="000000" w:themeColor="text1"/>
          <w:sz w:val="24"/>
          <w:szCs w:val="24"/>
          <w:lang w:val="kk-KZ"/>
        </w:rPr>
        <w:t>Ескерту –</w:t>
      </w:r>
      <w:r w:rsidRPr="00B04F5A">
        <w:rPr>
          <w:rFonts w:eastAsia="Calibri" w:cs="Times New Roman"/>
          <w:bCs/>
          <w:color w:val="000000" w:themeColor="text1"/>
          <w:sz w:val="24"/>
          <w:szCs w:val="24"/>
          <w:lang w:val="kk-KZ"/>
        </w:rPr>
        <w:t xml:space="preserve"> Әдебиет негізінде құралған </w:t>
      </w:r>
      <w:r w:rsidRPr="00B04F5A">
        <w:rPr>
          <w:rFonts w:cs="Times New Roman"/>
          <w:color w:val="000000" w:themeColor="text1"/>
          <w:sz w:val="24"/>
          <w:szCs w:val="24"/>
          <w:lang w:val="kk-KZ"/>
        </w:rPr>
        <w:t>[</w:t>
      </w:r>
      <w:r w:rsidRPr="00B04F5A">
        <w:rPr>
          <w:rFonts w:cs="Times New Roman"/>
          <w:color w:val="000000" w:themeColor="text1"/>
          <w:sz w:val="24"/>
          <w:szCs w:val="24"/>
          <w:vertAlign w:val="superscript"/>
          <w:lang w:val="kk-KZ"/>
        </w:rPr>
        <w:t>1</w:t>
      </w:r>
      <w:r w:rsidRPr="00B04F5A">
        <w:rPr>
          <w:rFonts w:cs="Times New Roman"/>
          <w:color w:val="000000" w:themeColor="text1"/>
          <w:sz w:val="24"/>
          <w:szCs w:val="24"/>
          <w:lang w:val="kk-KZ"/>
        </w:rPr>
        <w:t>27</w:t>
      </w:r>
      <w:r w:rsidR="00B04F5A" w:rsidRPr="00B04F5A">
        <w:rPr>
          <w:rFonts w:cs="Times New Roman"/>
          <w:color w:val="000000" w:themeColor="text1"/>
          <w:sz w:val="24"/>
          <w:szCs w:val="24"/>
          <w:lang w:val="kk-KZ"/>
        </w:rPr>
        <w:t>, p. 121</w:t>
      </w:r>
      <w:r w:rsidRPr="00B04F5A">
        <w:rPr>
          <w:rFonts w:cs="Times New Roman"/>
          <w:color w:val="000000" w:themeColor="text1"/>
          <w:sz w:val="24"/>
          <w:szCs w:val="24"/>
          <w:lang w:val="kk-KZ"/>
        </w:rPr>
        <w:t xml:space="preserve">; </w:t>
      </w:r>
      <w:r w:rsidRPr="00B04F5A">
        <w:rPr>
          <w:rFonts w:cs="Times New Roman"/>
          <w:color w:val="000000" w:themeColor="text1"/>
          <w:sz w:val="24"/>
          <w:szCs w:val="24"/>
          <w:vertAlign w:val="superscript"/>
          <w:lang w:val="kk-KZ"/>
        </w:rPr>
        <w:t>2</w:t>
      </w:r>
      <w:r w:rsidRPr="00B04F5A">
        <w:rPr>
          <w:rFonts w:cs="Times New Roman"/>
          <w:color w:val="000000" w:themeColor="text1"/>
          <w:sz w:val="24"/>
          <w:szCs w:val="24"/>
          <w:lang w:val="kk-KZ"/>
        </w:rPr>
        <w:t>28]</w:t>
      </w:r>
    </w:p>
    <w:p w14:paraId="3BAB1A1D" w14:textId="33229AE5" w:rsidR="00D6071D" w:rsidRPr="009C4710" w:rsidRDefault="00D6071D" w:rsidP="002F45F0">
      <w:pPr>
        <w:spacing w:after="0" w:line="240" w:lineRule="auto"/>
        <w:ind w:firstLine="709"/>
        <w:jc w:val="both"/>
        <w:rPr>
          <w:rFonts w:cs="Times New Roman"/>
          <w:lang w:val="kk-KZ"/>
        </w:rPr>
      </w:pPr>
      <w:r w:rsidRPr="002F45F0">
        <w:rPr>
          <w:rFonts w:cs="Times New Roman"/>
          <w:lang w:val="kk-KZ"/>
        </w:rPr>
        <w:t xml:space="preserve">Перовскиттердің электрондық сипаттамалары негізінен өткізгіштік аймағын (CB) және валенттік аймақты (VB) құрайтын B катиондары мен X аниондары арқылы анықталады. </w:t>
      </w:r>
      <w:r w:rsidRPr="005B043C">
        <w:rPr>
          <w:rFonts w:cs="Times New Roman"/>
          <w:lang w:val="kk-KZ"/>
        </w:rPr>
        <w:t xml:space="preserve">A катиондары электрондық құрылымға шамалы әсер еткенімен, олар диэлектрлік өтімділікті және тор параметрлерін өзгертуі мүмкін, бұл тыйым салынған аймақтың еніне және заряд тасымалдаушылардың </w:t>
      </w:r>
      <w:r w:rsidR="00963634" w:rsidRPr="005B043C">
        <w:rPr>
          <w:rFonts w:cs="Times New Roman"/>
          <w:lang w:val="kk-KZ"/>
        </w:rPr>
        <w:t>тас</w:t>
      </w:r>
      <w:r w:rsidR="00C8778A" w:rsidRPr="005B043C">
        <w:rPr>
          <w:rFonts w:cs="Times New Roman"/>
          <w:lang w:val="kk-KZ"/>
        </w:rPr>
        <w:t>ы</w:t>
      </w:r>
      <w:r w:rsidR="00963634" w:rsidRPr="005B043C">
        <w:rPr>
          <w:rFonts w:cs="Times New Roman"/>
          <w:lang w:val="kk-KZ"/>
        </w:rPr>
        <w:t>малдау</w:t>
      </w:r>
      <w:r w:rsidRPr="005B043C">
        <w:rPr>
          <w:rFonts w:cs="Times New Roman"/>
          <w:lang w:val="kk-KZ"/>
        </w:rPr>
        <w:t xml:space="preserve">ына ықпал етеді. </w:t>
      </w:r>
      <w:r w:rsidRPr="009C4710">
        <w:rPr>
          <w:rFonts w:cs="Times New Roman"/>
          <w:lang w:val="kk-KZ"/>
        </w:rPr>
        <w:t>Перовскиттердің тыйым салынған аймағының енін материалдың құрамы мен құрылымын өзгерту арқылы реттеуге болады.</w:t>
      </w:r>
    </w:p>
    <w:p w14:paraId="2E15AF77" w14:textId="77777777" w:rsidR="00D6071D" w:rsidRPr="009C4710" w:rsidRDefault="00D6071D" w:rsidP="002F45F0">
      <w:pPr>
        <w:spacing w:after="0" w:line="240" w:lineRule="auto"/>
        <w:ind w:firstLine="709"/>
        <w:jc w:val="both"/>
        <w:rPr>
          <w:rFonts w:cs="Times New Roman"/>
          <w:lang w:val="kk-KZ"/>
        </w:rPr>
      </w:pPr>
      <w:r w:rsidRPr="009C4710">
        <w:rPr>
          <w:rFonts w:cs="Times New Roman"/>
          <w:lang w:val="kk-KZ"/>
        </w:rPr>
        <w:t>Мысалы, BaTiO</w:t>
      </w:r>
      <w:r w:rsidRPr="009C4710">
        <w:rPr>
          <w:rFonts w:ascii="Cambria Math" w:hAnsi="Cambria Math" w:cs="Cambria Math"/>
          <w:lang w:val="kk-KZ"/>
        </w:rPr>
        <w:t>₃</w:t>
      </w:r>
      <w:r w:rsidRPr="009C4710">
        <w:rPr>
          <w:rFonts w:cs="Times New Roman"/>
          <w:lang w:val="kk-KZ"/>
        </w:rPr>
        <w:t>-тың ромбылық фазасында тыйым салынған аймақтың ені кубтық фазадағы 3,2 эВ-тан 2,7 эВ-қа дейін азаяды. Бұл құбылыс Ti 3d және O 2p орбиталдарының гибридизациясына, сондай-ақ Ti–O–Ti байланыс бұрышының ұлғаюына байланысты. Pb–I–Pb байланыс бұрышының азаюы және тор тұрақтысының ұлғаюы CH</w:t>
      </w:r>
      <w:r w:rsidRPr="009C4710">
        <w:rPr>
          <w:rFonts w:ascii="Cambria Math" w:hAnsi="Cambria Math" w:cs="Cambria Math"/>
          <w:lang w:val="kk-KZ"/>
        </w:rPr>
        <w:t>₃</w:t>
      </w:r>
      <w:r w:rsidRPr="009C4710">
        <w:rPr>
          <w:rFonts w:cs="Times New Roman"/>
          <w:lang w:val="kk-KZ"/>
        </w:rPr>
        <w:t>NH</w:t>
      </w:r>
      <w:r w:rsidRPr="009C4710">
        <w:rPr>
          <w:rFonts w:ascii="Cambria Math" w:hAnsi="Cambria Math" w:cs="Cambria Math"/>
          <w:lang w:val="kk-KZ"/>
        </w:rPr>
        <w:t>₃</w:t>
      </w:r>
      <w:r w:rsidRPr="009C4710">
        <w:rPr>
          <w:rFonts w:cs="Times New Roman"/>
          <w:lang w:val="kk-KZ"/>
        </w:rPr>
        <w:t>PbI</w:t>
      </w:r>
      <w:r w:rsidRPr="009C4710">
        <w:rPr>
          <w:rFonts w:ascii="Cambria Math" w:hAnsi="Cambria Math" w:cs="Cambria Math"/>
          <w:lang w:val="kk-KZ"/>
        </w:rPr>
        <w:t>₃</w:t>
      </w:r>
      <w:r w:rsidRPr="009C4710">
        <w:rPr>
          <w:rFonts w:cs="Times New Roman"/>
          <w:lang w:val="kk-KZ"/>
        </w:rPr>
        <w:t>-тың тетрагональды фазадағы тыйым салынған аймағын 1,6 эВ-тан кубтық фазадағы 1,5 эВ-қа дейін өзгертеді.</w:t>
      </w:r>
    </w:p>
    <w:p w14:paraId="10F93569" w14:textId="77777777" w:rsidR="00D6071D" w:rsidRPr="009C4710" w:rsidRDefault="00D6071D" w:rsidP="002F45F0">
      <w:pPr>
        <w:spacing w:after="0" w:line="240" w:lineRule="auto"/>
        <w:ind w:firstLine="709"/>
        <w:jc w:val="both"/>
        <w:rPr>
          <w:rFonts w:cs="Times New Roman"/>
          <w:lang w:val="kk-KZ"/>
        </w:rPr>
      </w:pPr>
      <w:r w:rsidRPr="009C4710">
        <w:rPr>
          <w:rFonts w:cs="Times New Roman"/>
          <w:lang w:val="kk-KZ"/>
        </w:rPr>
        <w:t>B катиондарын және/немесе X аниондарын басқа элементтерге алмастыру тыйым салынған аймақтың енін нақты талаптарға сәйкес реттеуге мүмкіндік береді. Мысалы, CH</w:t>
      </w:r>
      <w:r w:rsidRPr="009C4710">
        <w:rPr>
          <w:rFonts w:ascii="Cambria Math" w:hAnsi="Cambria Math" w:cs="Cambria Math"/>
          <w:lang w:val="kk-KZ"/>
        </w:rPr>
        <w:t>₃</w:t>
      </w:r>
      <w:r w:rsidRPr="009C4710">
        <w:rPr>
          <w:rFonts w:cs="Times New Roman"/>
          <w:lang w:val="kk-KZ"/>
        </w:rPr>
        <w:t>NH</w:t>
      </w:r>
      <w:r w:rsidRPr="009C4710">
        <w:rPr>
          <w:rFonts w:ascii="Cambria Math" w:hAnsi="Cambria Math" w:cs="Cambria Math"/>
          <w:lang w:val="kk-KZ"/>
        </w:rPr>
        <w:t>₃</w:t>
      </w:r>
      <w:r w:rsidRPr="009C4710">
        <w:rPr>
          <w:rFonts w:cs="Times New Roman"/>
          <w:lang w:val="kk-KZ"/>
        </w:rPr>
        <w:t>PbX</w:t>
      </w:r>
      <w:r w:rsidRPr="009C4710">
        <w:rPr>
          <w:rFonts w:ascii="Cambria Math" w:hAnsi="Cambria Math" w:cs="Cambria Math"/>
          <w:lang w:val="kk-KZ"/>
        </w:rPr>
        <w:t>₃</w:t>
      </w:r>
      <w:r w:rsidRPr="009C4710">
        <w:rPr>
          <w:rFonts w:cs="Times New Roman"/>
          <w:lang w:val="kk-KZ"/>
        </w:rPr>
        <w:t xml:space="preserve"> (X = Cl, Br, I) қосылыстарында галоген иодидтен хлоридке ауысқанда тыйым салынған аймақтың ені 1,5 эВ-тан 2,3 эВ-қа дейін артады. Бұл құбылыс анион X-тің электртерістілігінің және иондық радиусының азаюымен түсіндіріледі. Осылайша, B және/немесе X иондарын құрайтын элементтердің өзгерісі перовскиттердің электрондық қасиеттерін дәл баптауға мүмкіндік береді [29].</w:t>
      </w:r>
    </w:p>
    <w:p w14:paraId="4382B411" w14:textId="519D195C" w:rsidR="00D6071D" w:rsidRPr="009C4710" w:rsidRDefault="00D6071D" w:rsidP="002F45F0">
      <w:pPr>
        <w:spacing w:after="0" w:line="240" w:lineRule="auto"/>
        <w:ind w:firstLine="709"/>
        <w:jc w:val="both"/>
        <w:rPr>
          <w:rFonts w:cs="Times New Roman"/>
          <w:lang w:val="kk-KZ"/>
        </w:rPr>
      </w:pPr>
      <w:r w:rsidRPr="009C4710">
        <w:rPr>
          <w:rFonts w:cs="Times New Roman"/>
          <w:lang w:val="kk-KZ"/>
        </w:rPr>
        <w:t xml:space="preserve">Перовскиттердегі заряд тасымалдаушылардың </w:t>
      </w:r>
      <w:r w:rsidR="00963634" w:rsidRPr="009C4710">
        <w:rPr>
          <w:rFonts w:cs="Times New Roman"/>
          <w:lang w:val="kk-KZ"/>
        </w:rPr>
        <w:t>тас</w:t>
      </w:r>
      <w:r w:rsidR="00C8778A" w:rsidRPr="009C4710">
        <w:rPr>
          <w:rFonts w:cs="Times New Roman"/>
          <w:lang w:val="kk-KZ"/>
        </w:rPr>
        <w:t>ы</w:t>
      </w:r>
      <w:r w:rsidR="00963634" w:rsidRPr="009C4710">
        <w:rPr>
          <w:rFonts w:cs="Times New Roman"/>
          <w:lang w:val="kk-KZ"/>
        </w:rPr>
        <w:t>малдау</w:t>
      </w:r>
      <w:r w:rsidRPr="009C4710">
        <w:rPr>
          <w:rFonts w:cs="Times New Roman"/>
          <w:lang w:val="kk-KZ"/>
        </w:rPr>
        <w:t>ы вакансиялар, интерстициалды атомдар немесе қоспалар сияқты кемтіктерге тәуелді, олар заряд тасымалдаушылар үшін тұзақ қызметін атқарады немесе рекомбинация орталықтары болуы мүмкін. Ішкі кемтіктердің көзі – материалдағы стохастикалық ауытқулар немесе жылулық бұзылыстар болса, ал сыртқы кемтіктердің пайда болуына ластану немесе легирлеу себеп болады. Кемтіктердің энергетикалық деңгейлерін және концентрациясын синтездеу шарттары – температура, қысым, еріткіш және прекурсорлардың қатынасы арқылы реттеуге болады. Кемтіктер инженериясы PSC тиімділігін арттырудың маңызды стратегиясы болып табылады, себебі ол заряд тасымалдаушылардың жиналуын ұлғайтып, рекомбинациядан болатын шығындарды азайтады.</w:t>
      </w:r>
    </w:p>
    <w:p w14:paraId="037F013F" w14:textId="77777777" w:rsidR="00341803" w:rsidRPr="002F45F0" w:rsidRDefault="00341803" w:rsidP="002F45F0">
      <w:pPr>
        <w:spacing w:after="0" w:line="240" w:lineRule="auto"/>
        <w:ind w:firstLine="709"/>
        <w:jc w:val="both"/>
        <w:rPr>
          <w:rFonts w:eastAsia="Cambria" w:cs="Times New Roman"/>
          <w:w w:val="105"/>
          <w:szCs w:val="28"/>
          <w:lang w:val="kk-KZ"/>
        </w:rPr>
      </w:pPr>
    </w:p>
    <w:p w14:paraId="061EA3B0" w14:textId="73964963" w:rsidR="00D6071D" w:rsidRDefault="00E90117" w:rsidP="002F45F0">
      <w:pPr>
        <w:spacing w:after="0" w:line="240" w:lineRule="auto"/>
        <w:jc w:val="both"/>
        <w:rPr>
          <w:rFonts w:cs="Times New Roman"/>
          <w:lang w:val="kk-KZ"/>
        </w:rPr>
      </w:pPr>
      <w:r w:rsidRPr="00B658DC">
        <w:rPr>
          <w:rFonts w:eastAsia="Cambria" w:cs="Times New Roman"/>
          <w:w w:val="105"/>
          <w:szCs w:val="28"/>
          <w:lang w:val="kk-KZ"/>
        </w:rPr>
        <w:t xml:space="preserve">Кесте 1 – </w:t>
      </w:r>
      <w:r w:rsidR="00D6071D" w:rsidRPr="00A77187">
        <w:rPr>
          <w:rFonts w:cs="Times New Roman"/>
          <w:lang w:val="kk-KZ"/>
        </w:rPr>
        <w:t xml:space="preserve">Перовскиттердің электрондық қасиеттерінің мысалдары және олардың күн </w:t>
      </w:r>
      <w:r w:rsidR="002F45F0">
        <w:rPr>
          <w:rFonts w:cs="Times New Roman"/>
          <w:lang w:val="kk-KZ"/>
        </w:rPr>
        <w:t>элементтеріндегі тиімділігі</w:t>
      </w:r>
    </w:p>
    <w:p w14:paraId="678A5A44" w14:textId="77777777" w:rsidR="002F45F0" w:rsidRPr="002F45F0" w:rsidRDefault="002F45F0" w:rsidP="002F45F0">
      <w:pPr>
        <w:spacing w:after="0" w:line="240" w:lineRule="auto"/>
        <w:jc w:val="both"/>
        <w:rPr>
          <w:rFonts w:cs="Times New Roman"/>
          <w:sz w:val="16"/>
          <w:szCs w:val="16"/>
          <w:lang w:val="kk-KZ"/>
        </w:rPr>
      </w:pPr>
    </w:p>
    <w:tbl>
      <w:tblPr>
        <w:tblStyle w:val="a9"/>
        <w:tblW w:w="0" w:type="auto"/>
        <w:jc w:val="center"/>
        <w:tblLook w:val="04A0" w:firstRow="1" w:lastRow="0" w:firstColumn="1" w:lastColumn="0" w:noHBand="0" w:noVBand="1"/>
      </w:tblPr>
      <w:tblGrid>
        <w:gridCol w:w="1610"/>
        <w:gridCol w:w="1548"/>
        <w:gridCol w:w="2252"/>
        <w:gridCol w:w="1970"/>
        <w:gridCol w:w="2249"/>
      </w:tblGrid>
      <w:tr w:rsidR="00504759" w:rsidRPr="002F45F0" w14:paraId="0FA81440" w14:textId="77777777" w:rsidTr="002F45F0">
        <w:trPr>
          <w:jc w:val="center"/>
        </w:trPr>
        <w:tc>
          <w:tcPr>
            <w:tcW w:w="1612" w:type="dxa"/>
            <w:vAlign w:val="center"/>
          </w:tcPr>
          <w:p w14:paraId="6820150B" w14:textId="5B7C739E"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Compound</w:t>
            </w:r>
          </w:p>
        </w:tc>
        <w:tc>
          <w:tcPr>
            <w:tcW w:w="1559" w:type="dxa"/>
            <w:vAlign w:val="center"/>
          </w:tcPr>
          <w:p w14:paraId="31D43BCF" w14:textId="506C6DB5"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Band Gap (eV)</w:t>
            </w:r>
          </w:p>
        </w:tc>
        <w:tc>
          <w:tcPr>
            <w:tcW w:w="2268" w:type="dxa"/>
            <w:vAlign w:val="center"/>
          </w:tcPr>
          <w:p w14:paraId="6AB99583" w14:textId="77777777" w:rsidR="00504759" w:rsidRPr="002F45F0" w:rsidRDefault="00504759" w:rsidP="002F45F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Carrier Mobility</w:t>
            </w:r>
          </w:p>
          <w:p w14:paraId="360754DC" w14:textId="356F3822" w:rsidR="00504759" w:rsidRPr="002F45F0" w:rsidRDefault="00504759" w:rsidP="002F45F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(cm2 V-1s-1)</w:t>
            </w:r>
          </w:p>
        </w:tc>
        <w:tc>
          <w:tcPr>
            <w:tcW w:w="1984" w:type="dxa"/>
            <w:vAlign w:val="center"/>
          </w:tcPr>
          <w:p w14:paraId="06C94F97" w14:textId="77777777"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Defect Density</w:t>
            </w:r>
          </w:p>
          <w:p w14:paraId="524F3B89" w14:textId="7B630A23"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(cm-3)</w:t>
            </w:r>
          </w:p>
        </w:tc>
        <w:tc>
          <w:tcPr>
            <w:tcW w:w="2263" w:type="dxa"/>
            <w:vAlign w:val="center"/>
          </w:tcPr>
          <w:p w14:paraId="2188DB86" w14:textId="77777777"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Solar Cell</w:t>
            </w:r>
          </w:p>
          <w:p w14:paraId="44ABD8C7" w14:textId="4F06E74F" w:rsidR="00504759" w:rsidRPr="002F45F0" w:rsidRDefault="00504759" w:rsidP="002F45F0">
            <w:pPr>
              <w:spacing w:after="0" w:line="240" w:lineRule="auto"/>
              <w:jc w:val="center"/>
              <w:rPr>
                <w:rFonts w:ascii="Times New Roman" w:hAnsi="Times New Roman" w:cs="Times New Roman"/>
                <w:sz w:val="24"/>
                <w:szCs w:val="24"/>
                <w:lang w:val="ru-RU"/>
              </w:rPr>
            </w:pPr>
            <w:r w:rsidRPr="002F45F0">
              <w:rPr>
                <w:rFonts w:ascii="Times New Roman" w:hAnsi="Times New Roman" w:cs="Times New Roman"/>
                <w:sz w:val="24"/>
                <w:szCs w:val="24"/>
                <w:lang w:val="ru-RU"/>
              </w:rPr>
              <w:t>Effic</w:t>
            </w:r>
            <w:r w:rsidR="00724E8B" w:rsidRPr="002F45F0">
              <w:rPr>
                <w:rFonts w:ascii="Times New Roman" w:hAnsi="Times New Roman" w:cs="Times New Roman"/>
                <w:sz w:val="24"/>
                <w:szCs w:val="24"/>
                <w:lang w:val="ru-RU"/>
              </w:rPr>
              <w:t>iency (%)</w:t>
            </w:r>
          </w:p>
        </w:tc>
      </w:tr>
      <w:tr w:rsidR="00504759" w:rsidRPr="002F45F0" w14:paraId="41150ED2" w14:textId="77777777" w:rsidTr="00341803">
        <w:trPr>
          <w:jc w:val="center"/>
        </w:trPr>
        <w:tc>
          <w:tcPr>
            <w:tcW w:w="1612" w:type="dxa"/>
          </w:tcPr>
          <w:p w14:paraId="3E1D9971" w14:textId="378552F0" w:rsidR="00504759" w:rsidRPr="002F45F0" w:rsidRDefault="00724E8B" w:rsidP="00CC6A20">
            <w:pPr>
              <w:spacing w:after="0" w:line="240" w:lineRule="auto"/>
              <w:jc w:val="center"/>
              <w:rPr>
                <w:rFonts w:ascii="Times New Roman" w:hAnsi="Times New Roman" w:cs="Times New Roman"/>
                <w:sz w:val="24"/>
                <w:szCs w:val="24"/>
                <w:vertAlign w:val="subscript"/>
              </w:rPr>
            </w:pPr>
            <w:r w:rsidRPr="002F45F0">
              <w:rPr>
                <w:rFonts w:ascii="Times New Roman" w:hAnsi="Times New Roman" w:cs="Times New Roman"/>
                <w:sz w:val="24"/>
                <w:szCs w:val="24"/>
              </w:rPr>
              <w:t>BaTiO</w:t>
            </w:r>
            <w:r w:rsidRPr="002F45F0">
              <w:rPr>
                <w:rFonts w:ascii="Times New Roman" w:hAnsi="Times New Roman" w:cs="Times New Roman"/>
                <w:sz w:val="24"/>
                <w:szCs w:val="24"/>
                <w:vertAlign w:val="subscript"/>
              </w:rPr>
              <w:t>3</w:t>
            </w:r>
          </w:p>
        </w:tc>
        <w:tc>
          <w:tcPr>
            <w:tcW w:w="1559" w:type="dxa"/>
          </w:tcPr>
          <w:p w14:paraId="109454C0" w14:textId="7CF282C6"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2.7-3.2</w:t>
            </w:r>
          </w:p>
        </w:tc>
        <w:tc>
          <w:tcPr>
            <w:tcW w:w="2268" w:type="dxa"/>
          </w:tcPr>
          <w:p w14:paraId="25841548" w14:textId="42049D08"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0.01-0.1</w:t>
            </w:r>
          </w:p>
        </w:tc>
        <w:tc>
          <w:tcPr>
            <w:tcW w:w="1984" w:type="dxa"/>
          </w:tcPr>
          <w:p w14:paraId="5731223A" w14:textId="7C79DD53" w:rsidR="00504759" w:rsidRPr="002F45F0" w:rsidRDefault="00724E8B" w:rsidP="00CC6A20">
            <w:pPr>
              <w:spacing w:after="0" w:line="240" w:lineRule="auto"/>
              <w:jc w:val="center"/>
              <w:rPr>
                <w:rFonts w:ascii="Times New Roman" w:hAnsi="Times New Roman" w:cs="Times New Roman"/>
                <w:sz w:val="24"/>
                <w:szCs w:val="24"/>
                <w:vertAlign w:val="superscript"/>
              </w:rPr>
            </w:pP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18</w:t>
            </w: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20</w:t>
            </w:r>
          </w:p>
        </w:tc>
        <w:tc>
          <w:tcPr>
            <w:tcW w:w="2263" w:type="dxa"/>
          </w:tcPr>
          <w:p w14:paraId="12FAF852" w14:textId="6A2CAFE9"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w:t>
            </w:r>
          </w:p>
        </w:tc>
      </w:tr>
      <w:tr w:rsidR="00504759" w:rsidRPr="002F45F0" w14:paraId="0B84CE9B" w14:textId="77777777" w:rsidTr="00341803">
        <w:trPr>
          <w:jc w:val="center"/>
        </w:trPr>
        <w:tc>
          <w:tcPr>
            <w:tcW w:w="1612" w:type="dxa"/>
          </w:tcPr>
          <w:p w14:paraId="5FE66E7F" w14:textId="6C74BF51" w:rsidR="00504759" w:rsidRPr="002F45F0" w:rsidRDefault="00724E8B" w:rsidP="00CC6A20">
            <w:pPr>
              <w:spacing w:after="0" w:line="240" w:lineRule="auto"/>
              <w:jc w:val="center"/>
              <w:rPr>
                <w:rFonts w:ascii="Times New Roman" w:hAnsi="Times New Roman" w:cs="Times New Roman"/>
                <w:sz w:val="24"/>
                <w:szCs w:val="24"/>
                <w:vertAlign w:val="subscript"/>
              </w:rPr>
            </w:pPr>
            <w:r w:rsidRPr="002F45F0">
              <w:rPr>
                <w:rFonts w:ascii="Times New Roman" w:hAnsi="Times New Roman" w:cs="Times New Roman"/>
                <w:sz w:val="24"/>
                <w:szCs w:val="24"/>
              </w:rPr>
              <w:t>SrTiO</w:t>
            </w:r>
            <w:r w:rsidRPr="002F45F0">
              <w:rPr>
                <w:rFonts w:ascii="Times New Roman" w:hAnsi="Times New Roman" w:cs="Times New Roman"/>
                <w:sz w:val="24"/>
                <w:szCs w:val="24"/>
                <w:vertAlign w:val="subscript"/>
              </w:rPr>
              <w:t>3</w:t>
            </w:r>
          </w:p>
        </w:tc>
        <w:tc>
          <w:tcPr>
            <w:tcW w:w="1559" w:type="dxa"/>
          </w:tcPr>
          <w:p w14:paraId="2629E0AB" w14:textId="7E8FF078"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3.2</w:t>
            </w:r>
          </w:p>
        </w:tc>
        <w:tc>
          <w:tcPr>
            <w:tcW w:w="2268" w:type="dxa"/>
          </w:tcPr>
          <w:p w14:paraId="2F9CD47E" w14:textId="4609215C"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0.1-10</w:t>
            </w:r>
          </w:p>
        </w:tc>
        <w:tc>
          <w:tcPr>
            <w:tcW w:w="1984" w:type="dxa"/>
          </w:tcPr>
          <w:p w14:paraId="2E90AD7B" w14:textId="6E6D8EB3" w:rsidR="00504759" w:rsidRPr="002F45F0" w:rsidRDefault="00724E8B" w:rsidP="00CC6A20">
            <w:pPr>
              <w:spacing w:after="0" w:line="240" w:lineRule="auto"/>
              <w:jc w:val="center"/>
              <w:rPr>
                <w:rFonts w:ascii="Times New Roman" w:hAnsi="Times New Roman" w:cs="Times New Roman"/>
                <w:sz w:val="24"/>
                <w:szCs w:val="24"/>
                <w:vertAlign w:val="superscript"/>
              </w:rPr>
            </w:pP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16</w:t>
            </w: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18</w:t>
            </w:r>
          </w:p>
        </w:tc>
        <w:tc>
          <w:tcPr>
            <w:tcW w:w="2263" w:type="dxa"/>
          </w:tcPr>
          <w:p w14:paraId="7F5C1B00" w14:textId="7C086268"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w:t>
            </w:r>
          </w:p>
        </w:tc>
      </w:tr>
      <w:tr w:rsidR="00504759" w:rsidRPr="002F45F0" w14:paraId="5920D446" w14:textId="77777777" w:rsidTr="00341803">
        <w:trPr>
          <w:jc w:val="center"/>
        </w:trPr>
        <w:tc>
          <w:tcPr>
            <w:tcW w:w="1612" w:type="dxa"/>
          </w:tcPr>
          <w:p w14:paraId="00F6D0AD" w14:textId="2C095444"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CH</w:t>
            </w:r>
            <w:r w:rsidRPr="002F45F0">
              <w:rPr>
                <w:rFonts w:ascii="Times New Roman" w:hAnsi="Times New Roman" w:cs="Times New Roman"/>
                <w:sz w:val="24"/>
                <w:szCs w:val="24"/>
                <w:vertAlign w:val="subscript"/>
              </w:rPr>
              <w:t>3</w:t>
            </w:r>
            <w:r w:rsidRPr="002F45F0">
              <w:rPr>
                <w:rFonts w:ascii="Times New Roman" w:hAnsi="Times New Roman" w:cs="Times New Roman"/>
                <w:sz w:val="24"/>
                <w:szCs w:val="24"/>
              </w:rPr>
              <w:t>NH</w:t>
            </w:r>
            <w:r w:rsidRPr="002F45F0">
              <w:rPr>
                <w:rFonts w:ascii="Times New Roman" w:hAnsi="Times New Roman" w:cs="Times New Roman"/>
                <w:sz w:val="24"/>
                <w:szCs w:val="24"/>
                <w:vertAlign w:val="subscript"/>
              </w:rPr>
              <w:t>3</w:t>
            </w:r>
            <w:r w:rsidRPr="002F45F0">
              <w:rPr>
                <w:rFonts w:ascii="Times New Roman" w:hAnsi="Times New Roman" w:cs="Times New Roman"/>
                <w:sz w:val="24"/>
                <w:szCs w:val="24"/>
              </w:rPr>
              <w:t>Pbl</w:t>
            </w:r>
            <w:r w:rsidRPr="002F45F0">
              <w:rPr>
                <w:rFonts w:ascii="Times New Roman" w:hAnsi="Times New Roman" w:cs="Times New Roman"/>
                <w:sz w:val="24"/>
                <w:szCs w:val="24"/>
                <w:vertAlign w:val="subscript"/>
              </w:rPr>
              <w:t>3</w:t>
            </w:r>
          </w:p>
        </w:tc>
        <w:tc>
          <w:tcPr>
            <w:tcW w:w="1559" w:type="dxa"/>
          </w:tcPr>
          <w:p w14:paraId="17B03173" w14:textId="62F09157"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1.5-1.6</w:t>
            </w:r>
          </w:p>
        </w:tc>
        <w:tc>
          <w:tcPr>
            <w:tcW w:w="2268" w:type="dxa"/>
          </w:tcPr>
          <w:p w14:paraId="5D65CFE2" w14:textId="67519E03"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10-100</w:t>
            </w:r>
          </w:p>
        </w:tc>
        <w:tc>
          <w:tcPr>
            <w:tcW w:w="1984" w:type="dxa"/>
          </w:tcPr>
          <w:p w14:paraId="25E504E8" w14:textId="26793C58" w:rsidR="00504759" w:rsidRPr="002F45F0" w:rsidRDefault="00724E8B" w:rsidP="00CC6A20">
            <w:pPr>
              <w:spacing w:after="0" w:line="240" w:lineRule="auto"/>
              <w:jc w:val="center"/>
              <w:rPr>
                <w:rFonts w:ascii="Times New Roman" w:hAnsi="Times New Roman" w:cs="Times New Roman"/>
                <w:sz w:val="24"/>
                <w:szCs w:val="24"/>
                <w:vertAlign w:val="superscript"/>
              </w:rPr>
            </w:pP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15</w:t>
            </w:r>
            <w:r w:rsidRPr="002F45F0">
              <w:rPr>
                <w:rFonts w:ascii="Times New Roman" w:hAnsi="Times New Roman" w:cs="Times New Roman"/>
                <w:sz w:val="24"/>
                <w:szCs w:val="24"/>
              </w:rPr>
              <w:t>-10</w:t>
            </w:r>
            <w:r w:rsidRPr="002F45F0">
              <w:rPr>
                <w:rFonts w:ascii="Times New Roman" w:hAnsi="Times New Roman" w:cs="Times New Roman"/>
                <w:sz w:val="24"/>
                <w:szCs w:val="24"/>
                <w:vertAlign w:val="superscript"/>
              </w:rPr>
              <w:t>16</w:t>
            </w:r>
          </w:p>
        </w:tc>
        <w:tc>
          <w:tcPr>
            <w:tcW w:w="2263" w:type="dxa"/>
          </w:tcPr>
          <w:p w14:paraId="5DF9F45F" w14:textId="140CC853" w:rsidR="00504759" w:rsidRPr="002F45F0" w:rsidRDefault="00724E8B" w:rsidP="00CC6A20">
            <w:pPr>
              <w:spacing w:after="0" w:line="240" w:lineRule="auto"/>
              <w:jc w:val="center"/>
              <w:rPr>
                <w:rFonts w:ascii="Times New Roman" w:hAnsi="Times New Roman" w:cs="Times New Roman"/>
                <w:sz w:val="24"/>
                <w:szCs w:val="24"/>
              </w:rPr>
            </w:pPr>
            <w:r w:rsidRPr="002F45F0">
              <w:rPr>
                <w:rFonts w:ascii="Times New Roman" w:hAnsi="Times New Roman" w:cs="Times New Roman"/>
                <w:sz w:val="24"/>
                <w:szCs w:val="24"/>
              </w:rPr>
              <w:t>25.2</w:t>
            </w:r>
          </w:p>
        </w:tc>
      </w:tr>
    </w:tbl>
    <w:p w14:paraId="5C381C4B" w14:textId="77777777" w:rsidR="002F45F0" w:rsidRDefault="002F45F0" w:rsidP="00CC6A20">
      <w:pPr>
        <w:spacing w:after="0" w:line="240" w:lineRule="auto"/>
        <w:ind w:firstLine="567"/>
        <w:jc w:val="both"/>
        <w:rPr>
          <w:rFonts w:cs="Times New Roman"/>
          <w:bCs/>
          <w:szCs w:val="28"/>
          <w:lang w:val="ru-RU"/>
        </w:rPr>
      </w:pPr>
    </w:p>
    <w:p w14:paraId="561242C1" w14:textId="0B5FCF70" w:rsidR="002F45F0" w:rsidRPr="002F45F0" w:rsidRDefault="002F45F0" w:rsidP="002F45F0">
      <w:pPr>
        <w:spacing w:after="0" w:line="240" w:lineRule="auto"/>
        <w:ind w:firstLine="709"/>
        <w:jc w:val="both"/>
        <w:rPr>
          <w:rFonts w:cs="Times New Roman"/>
          <w:lang w:val="ru-RU"/>
        </w:rPr>
      </w:pPr>
      <w:r w:rsidRPr="002F45F0">
        <w:rPr>
          <w:rFonts w:cs="Times New Roman"/>
          <w:lang w:val="ru-RU"/>
        </w:rPr>
        <w:t xml:space="preserve">Перовскиттердің кейбір электрлік қасиеттерінің мысалдары 1-кестеде көрсетілген. </w:t>
      </w:r>
      <w:r>
        <w:rPr>
          <w:rFonts w:cs="Times New Roman"/>
          <w:lang w:val="ru-RU"/>
        </w:rPr>
        <w:t>1-</w:t>
      </w:r>
      <w:r w:rsidRPr="002F45F0">
        <w:rPr>
          <w:rFonts w:cs="Times New Roman"/>
          <w:lang w:val="ru-RU"/>
        </w:rPr>
        <w:t>кестеде бірнеше типтік перовскиттердің тыйым салынған аймақ ені, кемтіктердің тығыздығы және заряд тасымалдаушылардың қозғалғыштығы салыстырылған, сондай-ақ олардың күн элементтеріндегі пайдалы әсер коэффициенті (ПӘК) келтірілген. Гибридті перовскиттердегі заряд тасымалдаушылардың қозғалғыштығының жоғары болуы, кемтіктер тығыздығының төмен болуы және тыйым салынған аймақтың енінің аз болуы оларды оксидті перовскиттермен салыстырғанда күн элементтерінде анағұрлым жоғары тиімділікке жеткізеді.</w:t>
      </w:r>
    </w:p>
    <w:p w14:paraId="448041E6" w14:textId="77777777" w:rsidR="00D6071D" w:rsidRPr="005B043C" w:rsidRDefault="00D6071D" w:rsidP="002F45F0">
      <w:pPr>
        <w:spacing w:after="0" w:line="240" w:lineRule="auto"/>
        <w:ind w:firstLine="709"/>
        <w:jc w:val="both"/>
        <w:rPr>
          <w:rFonts w:cs="Times New Roman"/>
          <w:bCs/>
          <w:szCs w:val="28"/>
          <w:lang w:val="ru-RU"/>
        </w:rPr>
      </w:pPr>
      <w:r w:rsidRPr="00B658DC">
        <w:rPr>
          <w:rFonts w:cs="Times New Roman"/>
          <w:bCs/>
          <w:szCs w:val="28"/>
          <w:lang w:val="ru-RU"/>
        </w:rPr>
        <w:t>Алайда</w:t>
      </w:r>
      <w:r w:rsidRPr="002F45F0">
        <w:rPr>
          <w:rFonts w:cs="Times New Roman"/>
          <w:bCs/>
          <w:szCs w:val="28"/>
          <w:lang w:val="ru-RU"/>
        </w:rPr>
        <w:t xml:space="preserve"> </w:t>
      </w:r>
      <w:r w:rsidRPr="00B658DC">
        <w:rPr>
          <w:rFonts w:cs="Times New Roman"/>
          <w:bCs/>
          <w:szCs w:val="28"/>
          <w:lang w:val="ru-RU"/>
        </w:rPr>
        <w:t>перовскитті</w:t>
      </w:r>
      <w:r w:rsidRPr="002F45F0">
        <w:rPr>
          <w:rFonts w:cs="Times New Roman"/>
          <w:bCs/>
          <w:szCs w:val="28"/>
          <w:lang w:val="ru-RU"/>
        </w:rPr>
        <w:t xml:space="preserve"> </w:t>
      </w:r>
      <w:r w:rsidRPr="00B658DC">
        <w:rPr>
          <w:rFonts w:cs="Times New Roman"/>
          <w:bCs/>
          <w:szCs w:val="28"/>
          <w:lang w:val="ru-RU"/>
        </w:rPr>
        <w:t>материалдардағы</w:t>
      </w:r>
      <w:r w:rsidRPr="002F45F0">
        <w:rPr>
          <w:rFonts w:cs="Times New Roman"/>
          <w:bCs/>
          <w:szCs w:val="28"/>
          <w:lang w:val="ru-RU"/>
        </w:rPr>
        <w:t xml:space="preserve"> </w:t>
      </w:r>
      <w:r w:rsidRPr="00B658DC">
        <w:rPr>
          <w:rFonts w:cs="Times New Roman"/>
          <w:bCs/>
          <w:szCs w:val="28"/>
          <w:lang w:val="ru-RU"/>
        </w:rPr>
        <w:t>кемтіктердің</w:t>
      </w:r>
      <w:r w:rsidRPr="002F45F0">
        <w:rPr>
          <w:rFonts w:cs="Times New Roman"/>
          <w:bCs/>
          <w:szCs w:val="28"/>
          <w:lang w:val="ru-RU"/>
        </w:rPr>
        <w:t xml:space="preserve"> </w:t>
      </w:r>
      <w:r w:rsidRPr="00B658DC">
        <w:rPr>
          <w:rFonts w:cs="Times New Roman"/>
          <w:bCs/>
          <w:szCs w:val="28"/>
          <w:lang w:val="ru-RU"/>
        </w:rPr>
        <w:t>тығыздығы</w:t>
      </w:r>
      <w:r w:rsidRPr="002F45F0">
        <w:rPr>
          <w:rFonts w:cs="Times New Roman"/>
          <w:bCs/>
          <w:szCs w:val="28"/>
          <w:lang w:val="ru-RU"/>
        </w:rPr>
        <w:t xml:space="preserve"> </w:t>
      </w:r>
      <w:r w:rsidRPr="00B658DC">
        <w:rPr>
          <w:rFonts w:cs="Times New Roman"/>
          <w:bCs/>
          <w:szCs w:val="28"/>
          <w:lang w:val="ru-RU"/>
        </w:rPr>
        <w:t>мәселесі</w:t>
      </w:r>
      <w:r w:rsidRPr="002F45F0">
        <w:rPr>
          <w:rFonts w:cs="Times New Roman"/>
          <w:bCs/>
          <w:szCs w:val="28"/>
          <w:lang w:val="ru-RU"/>
        </w:rPr>
        <w:t xml:space="preserve"> </w:t>
      </w:r>
      <w:r w:rsidRPr="00B658DC">
        <w:rPr>
          <w:rFonts w:cs="Times New Roman"/>
          <w:bCs/>
          <w:szCs w:val="28"/>
          <w:lang w:val="ru-RU"/>
        </w:rPr>
        <w:t>шешілмеген</w:t>
      </w:r>
      <w:r w:rsidRPr="002F45F0">
        <w:rPr>
          <w:rFonts w:cs="Times New Roman"/>
          <w:bCs/>
          <w:szCs w:val="28"/>
          <w:lang w:val="ru-RU"/>
        </w:rPr>
        <w:t xml:space="preserve"> </w:t>
      </w:r>
      <w:r w:rsidRPr="00B658DC">
        <w:rPr>
          <w:rFonts w:cs="Times New Roman"/>
          <w:bCs/>
          <w:szCs w:val="28"/>
          <w:lang w:val="ru-RU"/>
        </w:rPr>
        <w:t>күйінде</w:t>
      </w:r>
      <w:r w:rsidRPr="002F45F0">
        <w:rPr>
          <w:rFonts w:cs="Times New Roman"/>
          <w:bCs/>
          <w:szCs w:val="28"/>
          <w:lang w:val="ru-RU"/>
        </w:rPr>
        <w:t xml:space="preserve"> </w:t>
      </w:r>
      <w:r w:rsidRPr="00B658DC">
        <w:rPr>
          <w:rFonts w:cs="Times New Roman"/>
          <w:bCs/>
          <w:szCs w:val="28"/>
          <w:lang w:val="ru-RU"/>
        </w:rPr>
        <w:t>қалып</w:t>
      </w:r>
      <w:r w:rsidRPr="002F45F0">
        <w:rPr>
          <w:rFonts w:cs="Times New Roman"/>
          <w:bCs/>
          <w:szCs w:val="28"/>
          <w:lang w:val="ru-RU"/>
        </w:rPr>
        <w:t xml:space="preserve"> </w:t>
      </w:r>
      <w:r w:rsidRPr="00B658DC">
        <w:rPr>
          <w:rFonts w:cs="Times New Roman"/>
          <w:bCs/>
          <w:szCs w:val="28"/>
          <w:lang w:val="ru-RU"/>
        </w:rPr>
        <w:t>отыр</w:t>
      </w:r>
      <w:r w:rsidRPr="002F45F0">
        <w:rPr>
          <w:rFonts w:cs="Times New Roman"/>
          <w:bCs/>
          <w:szCs w:val="28"/>
          <w:lang w:val="ru-RU"/>
        </w:rPr>
        <w:t xml:space="preserve">. </w:t>
      </w:r>
      <w:r w:rsidRPr="005B043C">
        <w:rPr>
          <w:rFonts w:cs="Times New Roman"/>
          <w:bCs/>
          <w:szCs w:val="28"/>
          <w:lang w:val="ru-RU"/>
        </w:rPr>
        <w:t>«</w:t>
      </w:r>
      <w:r w:rsidRPr="00B658DC">
        <w:rPr>
          <w:rFonts w:cs="Times New Roman"/>
          <w:bCs/>
          <w:szCs w:val="28"/>
          <w:lang w:val="ru-RU"/>
        </w:rPr>
        <w:t>Кемтіктердің</w:t>
      </w:r>
      <w:r w:rsidRPr="005B043C">
        <w:rPr>
          <w:rFonts w:cs="Times New Roman"/>
          <w:bCs/>
          <w:szCs w:val="28"/>
          <w:lang w:val="ru-RU"/>
        </w:rPr>
        <w:t xml:space="preserve"> </w:t>
      </w:r>
      <w:r w:rsidRPr="00B658DC">
        <w:rPr>
          <w:rFonts w:cs="Times New Roman"/>
          <w:bCs/>
          <w:szCs w:val="28"/>
          <w:lang w:val="ru-RU"/>
        </w:rPr>
        <w:t>тығыздығы</w:t>
      </w:r>
      <w:r w:rsidRPr="005B043C">
        <w:rPr>
          <w:rFonts w:cs="Times New Roman"/>
          <w:bCs/>
          <w:szCs w:val="28"/>
          <w:lang w:val="ru-RU"/>
        </w:rPr>
        <w:t xml:space="preserve">» </w:t>
      </w:r>
      <w:r w:rsidRPr="00B658DC">
        <w:rPr>
          <w:rFonts w:cs="Times New Roman"/>
          <w:bCs/>
          <w:szCs w:val="28"/>
          <w:lang w:val="ru-RU"/>
        </w:rPr>
        <w:t>термині</w:t>
      </w:r>
      <w:r w:rsidRPr="005B043C">
        <w:rPr>
          <w:rFonts w:cs="Times New Roman"/>
          <w:bCs/>
          <w:szCs w:val="28"/>
          <w:lang w:val="ru-RU"/>
        </w:rPr>
        <w:t xml:space="preserve"> </w:t>
      </w:r>
      <w:r w:rsidRPr="00B658DC">
        <w:rPr>
          <w:rFonts w:cs="Times New Roman"/>
          <w:bCs/>
          <w:szCs w:val="28"/>
          <w:lang w:val="ru-RU"/>
        </w:rPr>
        <w:t>перовскиттің</w:t>
      </w:r>
      <w:r w:rsidRPr="005B043C">
        <w:rPr>
          <w:rFonts w:cs="Times New Roman"/>
          <w:bCs/>
          <w:szCs w:val="28"/>
          <w:lang w:val="ru-RU"/>
        </w:rPr>
        <w:t xml:space="preserve"> </w:t>
      </w:r>
      <w:r w:rsidRPr="00B658DC">
        <w:rPr>
          <w:rFonts w:cs="Times New Roman"/>
          <w:bCs/>
          <w:szCs w:val="28"/>
          <w:lang w:val="ru-RU"/>
        </w:rPr>
        <w:t>кристалдық</w:t>
      </w:r>
      <w:r w:rsidRPr="005B043C">
        <w:rPr>
          <w:rFonts w:cs="Times New Roman"/>
          <w:bCs/>
          <w:szCs w:val="28"/>
          <w:lang w:val="ru-RU"/>
        </w:rPr>
        <w:t xml:space="preserve"> </w:t>
      </w:r>
      <w:r w:rsidRPr="00B658DC">
        <w:rPr>
          <w:rFonts w:cs="Times New Roman"/>
          <w:bCs/>
          <w:szCs w:val="28"/>
          <w:lang w:val="ru-RU"/>
        </w:rPr>
        <w:t>торындағы</w:t>
      </w:r>
      <w:r w:rsidRPr="005B043C">
        <w:rPr>
          <w:rFonts w:cs="Times New Roman"/>
          <w:bCs/>
          <w:szCs w:val="28"/>
          <w:lang w:val="ru-RU"/>
        </w:rPr>
        <w:t xml:space="preserve"> </w:t>
      </w:r>
      <w:r w:rsidRPr="00B658DC">
        <w:rPr>
          <w:rFonts w:cs="Times New Roman"/>
          <w:bCs/>
          <w:szCs w:val="28"/>
          <w:lang w:val="ru-RU"/>
        </w:rPr>
        <w:t>бұзылулардың</w:t>
      </w:r>
      <w:r w:rsidRPr="005B043C">
        <w:rPr>
          <w:rFonts w:cs="Times New Roman"/>
          <w:bCs/>
          <w:szCs w:val="28"/>
          <w:lang w:val="ru-RU"/>
        </w:rPr>
        <w:t xml:space="preserve"> </w:t>
      </w:r>
      <w:r w:rsidRPr="00B658DC">
        <w:rPr>
          <w:rFonts w:cs="Times New Roman"/>
          <w:bCs/>
          <w:szCs w:val="28"/>
          <w:lang w:val="ru-RU"/>
        </w:rPr>
        <w:t>немесе</w:t>
      </w:r>
      <w:r w:rsidRPr="005B043C">
        <w:rPr>
          <w:rFonts w:cs="Times New Roman"/>
          <w:bCs/>
          <w:szCs w:val="28"/>
          <w:lang w:val="ru-RU"/>
        </w:rPr>
        <w:t xml:space="preserve"> </w:t>
      </w:r>
      <w:r w:rsidRPr="00B658DC">
        <w:rPr>
          <w:rFonts w:cs="Times New Roman"/>
          <w:bCs/>
          <w:szCs w:val="28"/>
          <w:lang w:val="ru-RU"/>
        </w:rPr>
        <w:t>аномалиялардың</w:t>
      </w:r>
      <w:r w:rsidRPr="005B043C">
        <w:rPr>
          <w:rFonts w:cs="Times New Roman"/>
          <w:bCs/>
          <w:szCs w:val="28"/>
          <w:lang w:val="ru-RU"/>
        </w:rPr>
        <w:t xml:space="preserve"> </w:t>
      </w:r>
      <w:r w:rsidRPr="00B658DC">
        <w:rPr>
          <w:rFonts w:cs="Times New Roman"/>
          <w:bCs/>
          <w:szCs w:val="28"/>
          <w:lang w:val="ru-RU"/>
        </w:rPr>
        <w:t>болуын</w:t>
      </w:r>
      <w:r w:rsidRPr="005B043C">
        <w:rPr>
          <w:rFonts w:cs="Times New Roman"/>
          <w:bCs/>
          <w:szCs w:val="28"/>
          <w:lang w:val="ru-RU"/>
        </w:rPr>
        <w:t xml:space="preserve"> </w:t>
      </w:r>
      <w:r w:rsidRPr="00B658DC">
        <w:rPr>
          <w:rFonts w:cs="Times New Roman"/>
          <w:bCs/>
          <w:szCs w:val="28"/>
          <w:lang w:val="ru-RU"/>
        </w:rPr>
        <w:t>сипаттайды</w:t>
      </w:r>
      <w:r w:rsidRPr="005B043C">
        <w:rPr>
          <w:rFonts w:cs="Times New Roman"/>
          <w:bCs/>
          <w:szCs w:val="28"/>
          <w:lang w:val="ru-RU"/>
        </w:rPr>
        <w:t xml:space="preserve">. </w:t>
      </w:r>
      <w:r w:rsidRPr="00B658DC">
        <w:rPr>
          <w:rFonts w:cs="Times New Roman"/>
          <w:bCs/>
          <w:szCs w:val="28"/>
          <w:lang w:val="ru-RU"/>
        </w:rPr>
        <w:t>Мұндай</w:t>
      </w:r>
      <w:r w:rsidRPr="005B043C">
        <w:rPr>
          <w:rFonts w:cs="Times New Roman"/>
          <w:bCs/>
          <w:szCs w:val="28"/>
          <w:lang w:val="ru-RU"/>
        </w:rPr>
        <w:t xml:space="preserve"> </w:t>
      </w:r>
      <w:r w:rsidRPr="00B658DC">
        <w:rPr>
          <w:rFonts w:cs="Times New Roman"/>
          <w:bCs/>
          <w:szCs w:val="28"/>
          <w:lang w:val="ru-RU"/>
        </w:rPr>
        <w:t>кемтіктер</w:t>
      </w:r>
      <w:r w:rsidRPr="005B043C">
        <w:rPr>
          <w:rFonts w:cs="Times New Roman"/>
          <w:bCs/>
          <w:szCs w:val="28"/>
          <w:lang w:val="ru-RU"/>
        </w:rPr>
        <w:t xml:space="preserve"> </w:t>
      </w:r>
      <w:r w:rsidRPr="00B658DC">
        <w:rPr>
          <w:rFonts w:cs="Times New Roman"/>
          <w:bCs/>
          <w:szCs w:val="28"/>
          <w:lang w:val="ru-RU"/>
        </w:rPr>
        <w:t>перовскитті</w:t>
      </w:r>
      <w:r w:rsidRPr="005B043C">
        <w:rPr>
          <w:rFonts w:cs="Times New Roman"/>
          <w:bCs/>
          <w:szCs w:val="28"/>
          <w:lang w:val="ru-RU"/>
        </w:rPr>
        <w:t xml:space="preserve"> </w:t>
      </w:r>
      <w:r w:rsidRPr="00B658DC">
        <w:rPr>
          <w:rFonts w:cs="Times New Roman"/>
          <w:bCs/>
          <w:szCs w:val="28"/>
          <w:lang w:val="ru-RU"/>
        </w:rPr>
        <w:t>күн</w:t>
      </w:r>
      <w:r w:rsidRPr="005B043C">
        <w:rPr>
          <w:rFonts w:cs="Times New Roman"/>
          <w:bCs/>
          <w:szCs w:val="28"/>
          <w:lang w:val="ru-RU"/>
        </w:rPr>
        <w:t xml:space="preserve"> </w:t>
      </w:r>
      <w:r w:rsidRPr="00B658DC">
        <w:rPr>
          <w:rFonts w:cs="Times New Roman"/>
          <w:bCs/>
          <w:szCs w:val="28"/>
          <w:lang w:val="ru-RU"/>
        </w:rPr>
        <w:t>элементтерінің</w:t>
      </w:r>
      <w:r w:rsidRPr="005B043C">
        <w:rPr>
          <w:rFonts w:cs="Times New Roman"/>
          <w:bCs/>
          <w:szCs w:val="28"/>
          <w:lang w:val="ru-RU"/>
        </w:rPr>
        <w:t xml:space="preserve"> </w:t>
      </w:r>
      <w:r w:rsidRPr="00B658DC">
        <w:rPr>
          <w:rFonts w:cs="Times New Roman"/>
          <w:bCs/>
          <w:szCs w:val="28"/>
          <w:lang w:val="ru-RU"/>
        </w:rPr>
        <w:t>тұрақтылығына</w:t>
      </w:r>
      <w:r w:rsidRPr="005B043C">
        <w:rPr>
          <w:rFonts w:cs="Times New Roman"/>
          <w:bCs/>
          <w:szCs w:val="28"/>
          <w:lang w:val="ru-RU"/>
        </w:rPr>
        <w:t xml:space="preserve"> </w:t>
      </w:r>
      <w:r w:rsidRPr="00B658DC">
        <w:rPr>
          <w:rFonts w:cs="Times New Roman"/>
          <w:bCs/>
          <w:szCs w:val="28"/>
          <w:lang w:val="ru-RU"/>
        </w:rPr>
        <w:t>және</w:t>
      </w:r>
      <w:r w:rsidRPr="005B043C">
        <w:rPr>
          <w:rFonts w:cs="Times New Roman"/>
          <w:bCs/>
          <w:szCs w:val="28"/>
          <w:lang w:val="ru-RU"/>
        </w:rPr>
        <w:t xml:space="preserve"> </w:t>
      </w:r>
      <w:r w:rsidRPr="00B658DC">
        <w:rPr>
          <w:rFonts w:cs="Times New Roman"/>
          <w:bCs/>
          <w:szCs w:val="28"/>
          <w:lang w:val="ru-RU"/>
        </w:rPr>
        <w:t>жұмыс</w:t>
      </w:r>
      <w:r w:rsidRPr="005B043C">
        <w:rPr>
          <w:rFonts w:cs="Times New Roman"/>
          <w:bCs/>
          <w:szCs w:val="28"/>
          <w:lang w:val="ru-RU"/>
        </w:rPr>
        <w:t xml:space="preserve"> </w:t>
      </w:r>
      <w:r w:rsidRPr="00B658DC">
        <w:rPr>
          <w:rFonts w:cs="Times New Roman"/>
          <w:bCs/>
          <w:szCs w:val="28"/>
          <w:lang w:val="ru-RU"/>
        </w:rPr>
        <w:t>сипаттамаларына</w:t>
      </w:r>
      <w:r w:rsidRPr="005B043C">
        <w:rPr>
          <w:rFonts w:cs="Times New Roman"/>
          <w:bCs/>
          <w:szCs w:val="28"/>
          <w:lang w:val="ru-RU"/>
        </w:rPr>
        <w:t xml:space="preserve"> </w:t>
      </w:r>
      <w:r w:rsidRPr="00B658DC">
        <w:rPr>
          <w:rFonts w:cs="Times New Roman"/>
          <w:bCs/>
          <w:szCs w:val="28"/>
          <w:lang w:val="ru-RU"/>
        </w:rPr>
        <w:t>теріс</w:t>
      </w:r>
      <w:r w:rsidRPr="005B043C">
        <w:rPr>
          <w:rFonts w:cs="Times New Roman"/>
          <w:bCs/>
          <w:szCs w:val="28"/>
          <w:lang w:val="ru-RU"/>
        </w:rPr>
        <w:t xml:space="preserve"> </w:t>
      </w:r>
      <w:r w:rsidRPr="00B658DC">
        <w:rPr>
          <w:rFonts w:cs="Times New Roman"/>
          <w:bCs/>
          <w:szCs w:val="28"/>
          <w:lang w:val="ru-RU"/>
        </w:rPr>
        <w:t>әсер</w:t>
      </w:r>
      <w:r w:rsidRPr="005B043C">
        <w:rPr>
          <w:rFonts w:cs="Times New Roman"/>
          <w:bCs/>
          <w:szCs w:val="28"/>
          <w:lang w:val="ru-RU"/>
        </w:rPr>
        <w:t xml:space="preserve"> </w:t>
      </w:r>
      <w:r w:rsidRPr="00B658DC">
        <w:rPr>
          <w:rFonts w:cs="Times New Roman"/>
          <w:bCs/>
          <w:szCs w:val="28"/>
          <w:lang w:val="ru-RU"/>
        </w:rPr>
        <w:t>етуі</w:t>
      </w:r>
      <w:r w:rsidRPr="005B043C">
        <w:rPr>
          <w:rFonts w:cs="Times New Roman"/>
          <w:bCs/>
          <w:szCs w:val="28"/>
          <w:lang w:val="ru-RU"/>
        </w:rPr>
        <w:t xml:space="preserve"> </w:t>
      </w:r>
      <w:r w:rsidRPr="00B658DC">
        <w:rPr>
          <w:rFonts w:cs="Times New Roman"/>
          <w:bCs/>
          <w:szCs w:val="28"/>
          <w:lang w:val="ru-RU"/>
        </w:rPr>
        <w:t>мүмкін</w:t>
      </w:r>
      <w:r w:rsidRPr="005B043C">
        <w:rPr>
          <w:rFonts w:cs="Times New Roman"/>
          <w:bCs/>
          <w:szCs w:val="28"/>
          <w:lang w:val="ru-RU"/>
        </w:rPr>
        <w:t xml:space="preserve">. </w:t>
      </w:r>
      <w:r w:rsidRPr="00B658DC">
        <w:rPr>
          <w:rFonts w:cs="Times New Roman"/>
          <w:bCs/>
          <w:szCs w:val="28"/>
          <w:lang w:val="ru-RU"/>
        </w:rPr>
        <w:t>Заряд</w:t>
      </w:r>
      <w:r w:rsidRPr="005B043C">
        <w:rPr>
          <w:rFonts w:cs="Times New Roman"/>
          <w:bCs/>
          <w:szCs w:val="28"/>
          <w:lang w:val="ru-RU"/>
        </w:rPr>
        <w:t xml:space="preserve"> </w:t>
      </w:r>
      <w:r w:rsidRPr="00B658DC">
        <w:rPr>
          <w:rFonts w:cs="Times New Roman"/>
          <w:bCs/>
          <w:szCs w:val="28"/>
          <w:lang w:val="ru-RU"/>
        </w:rPr>
        <w:t>тасымалдаушылардың</w:t>
      </w:r>
      <w:r w:rsidRPr="005B043C">
        <w:rPr>
          <w:rFonts w:cs="Times New Roman"/>
          <w:bCs/>
          <w:szCs w:val="28"/>
          <w:lang w:val="ru-RU"/>
        </w:rPr>
        <w:t xml:space="preserve"> </w:t>
      </w:r>
      <w:r w:rsidRPr="00B658DC">
        <w:rPr>
          <w:rFonts w:cs="Times New Roman"/>
          <w:bCs/>
          <w:szCs w:val="28"/>
          <w:lang w:val="ru-RU"/>
        </w:rPr>
        <w:t>рекомбинация</w:t>
      </w:r>
      <w:r w:rsidRPr="005B043C">
        <w:rPr>
          <w:rFonts w:cs="Times New Roman"/>
          <w:bCs/>
          <w:szCs w:val="28"/>
          <w:lang w:val="ru-RU"/>
        </w:rPr>
        <w:t xml:space="preserve"> </w:t>
      </w:r>
      <w:r w:rsidRPr="00B658DC">
        <w:rPr>
          <w:rFonts w:cs="Times New Roman"/>
          <w:bCs/>
          <w:szCs w:val="28"/>
          <w:lang w:val="ru-RU"/>
        </w:rPr>
        <w:t>жылдамдығы</w:t>
      </w:r>
      <w:r w:rsidRPr="005B043C">
        <w:rPr>
          <w:rFonts w:cs="Times New Roman"/>
          <w:bCs/>
          <w:szCs w:val="28"/>
          <w:lang w:val="ru-RU"/>
        </w:rPr>
        <w:t xml:space="preserve"> </w:t>
      </w:r>
      <w:r w:rsidRPr="00B658DC">
        <w:rPr>
          <w:rFonts w:cs="Times New Roman"/>
          <w:bCs/>
          <w:szCs w:val="28"/>
          <w:lang w:val="ru-RU"/>
        </w:rPr>
        <w:t>перовскитті</w:t>
      </w:r>
      <w:r w:rsidRPr="005B043C">
        <w:rPr>
          <w:rFonts w:cs="Times New Roman"/>
          <w:bCs/>
          <w:szCs w:val="28"/>
          <w:lang w:val="ru-RU"/>
        </w:rPr>
        <w:t xml:space="preserve"> </w:t>
      </w:r>
      <w:r w:rsidRPr="00B658DC">
        <w:rPr>
          <w:rFonts w:cs="Times New Roman"/>
          <w:bCs/>
          <w:szCs w:val="28"/>
          <w:lang w:val="ru-RU"/>
        </w:rPr>
        <w:t>материалдардағы</w:t>
      </w:r>
      <w:r w:rsidRPr="005B043C">
        <w:rPr>
          <w:rFonts w:cs="Times New Roman"/>
          <w:bCs/>
          <w:szCs w:val="28"/>
          <w:lang w:val="ru-RU"/>
        </w:rPr>
        <w:t xml:space="preserve"> </w:t>
      </w:r>
      <w:r w:rsidRPr="00B658DC">
        <w:rPr>
          <w:rFonts w:cs="Times New Roman"/>
          <w:bCs/>
          <w:szCs w:val="28"/>
          <w:lang w:val="ru-RU"/>
        </w:rPr>
        <w:t>кемтіктердің</w:t>
      </w:r>
      <w:r w:rsidRPr="005B043C">
        <w:rPr>
          <w:rFonts w:cs="Times New Roman"/>
          <w:bCs/>
          <w:szCs w:val="28"/>
          <w:lang w:val="ru-RU"/>
        </w:rPr>
        <w:t xml:space="preserve"> </w:t>
      </w:r>
      <w:r w:rsidRPr="00B658DC">
        <w:rPr>
          <w:rFonts w:cs="Times New Roman"/>
          <w:bCs/>
          <w:szCs w:val="28"/>
          <w:lang w:val="ru-RU"/>
        </w:rPr>
        <w:t>жоғары</w:t>
      </w:r>
      <w:r w:rsidRPr="005B043C">
        <w:rPr>
          <w:rFonts w:cs="Times New Roman"/>
          <w:bCs/>
          <w:szCs w:val="28"/>
          <w:lang w:val="ru-RU"/>
        </w:rPr>
        <w:t xml:space="preserve"> </w:t>
      </w:r>
      <w:r w:rsidRPr="00B658DC">
        <w:rPr>
          <w:rFonts w:cs="Times New Roman"/>
          <w:bCs/>
          <w:szCs w:val="28"/>
          <w:lang w:val="ru-RU"/>
        </w:rPr>
        <w:t>тығыздығына</w:t>
      </w:r>
      <w:r w:rsidRPr="005B043C">
        <w:rPr>
          <w:rFonts w:cs="Times New Roman"/>
          <w:bCs/>
          <w:szCs w:val="28"/>
          <w:lang w:val="ru-RU"/>
        </w:rPr>
        <w:t xml:space="preserve"> </w:t>
      </w:r>
      <w:r w:rsidRPr="00B658DC">
        <w:rPr>
          <w:rFonts w:cs="Times New Roman"/>
          <w:bCs/>
          <w:szCs w:val="28"/>
          <w:lang w:val="ru-RU"/>
        </w:rPr>
        <w:t>байланысты</w:t>
      </w:r>
      <w:r w:rsidRPr="005B043C">
        <w:rPr>
          <w:rFonts w:cs="Times New Roman"/>
          <w:bCs/>
          <w:szCs w:val="28"/>
          <w:lang w:val="ru-RU"/>
        </w:rPr>
        <w:t xml:space="preserve"> </w:t>
      </w:r>
      <w:r w:rsidRPr="00B658DC">
        <w:rPr>
          <w:rFonts w:cs="Times New Roman"/>
          <w:bCs/>
          <w:szCs w:val="28"/>
          <w:lang w:val="ru-RU"/>
        </w:rPr>
        <w:t>артып</w:t>
      </w:r>
      <w:r w:rsidRPr="005B043C">
        <w:rPr>
          <w:rFonts w:cs="Times New Roman"/>
          <w:bCs/>
          <w:szCs w:val="28"/>
          <w:lang w:val="ru-RU"/>
        </w:rPr>
        <w:t xml:space="preserve">, </w:t>
      </w:r>
      <w:r w:rsidRPr="00B658DC">
        <w:rPr>
          <w:rFonts w:cs="Times New Roman"/>
          <w:bCs/>
          <w:szCs w:val="28"/>
          <w:lang w:val="ru-RU"/>
        </w:rPr>
        <w:t>күн</w:t>
      </w:r>
      <w:r w:rsidRPr="005B043C">
        <w:rPr>
          <w:rFonts w:cs="Times New Roman"/>
          <w:bCs/>
          <w:szCs w:val="28"/>
          <w:lang w:val="ru-RU"/>
        </w:rPr>
        <w:t xml:space="preserve"> </w:t>
      </w:r>
      <w:r w:rsidRPr="00B658DC">
        <w:rPr>
          <w:rFonts w:cs="Times New Roman"/>
          <w:bCs/>
          <w:szCs w:val="28"/>
          <w:lang w:val="ru-RU"/>
        </w:rPr>
        <w:t>элементтерінің</w:t>
      </w:r>
      <w:r w:rsidRPr="005B043C">
        <w:rPr>
          <w:rFonts w:cs="Times New Roman"/>
          <w:bCs/>
          <w:szCs w:val="28"/>
          <w:lang w:val="ru-RU"/>
        </w:rPr>
        <w:t xml:space="preserve"> </w:t>
      </w:r>
      <w:r w:rsidRPr="00B658DC">
        <w:rPr>
          <w:rFonts w:cs="Times New Roman"/>
          <w:bCs/>
          <w:szCs w:val="28"/>
          <w:lang w:val="ru-RU"/>
        </w:rPr>
        <w:t>жалпы</w:t>
      </w:r>
      <w:r w:rsidRPr="005B043C">
        <w:rPr>
          <w:rFonts w:cs="Times New Roman"/>
          <w:bCs/>
          <w:szCs w:val="28"/>
          <w:lang w:val="ru-RU"/>
        </w:rPr>
        <w:t xml:space="preserve"> </w:t>
      </w:r>
      <w:r w:rsidRPr="00B658DC">
        <w:rPr>
          <w:rFonts w:cs="Times New Roman"/>
          <w:bCs/>
          <w:szCs w:val="28"/>
          <w:lang w:val="ru-RU"/>
        </w:rPr>
        <w:t>тиімділігін</w:t>
      </w:r>
      <w:r w:rsidRPr="005B043C">
        <w:rPr>
          <w:rFonts w:cs="Times New Roman"/>
          <w:bCs/>
          <w:szCs w:val="28"/>
          <w:lang w:val="ru-RU"/>
        </w:rPr>
        <w:t xml:space="preserve"> </w:t>
      </w:r>
      <w:r w:rsidRPr="00B658DC">
        <w:rPr>
          <w:rFonts w:cs="Times New Roman"/>
          <w:bCs/>
          <w:szCs w:val="28"/>
          <w:lang w:val="ru-RU"/>
        </w:rPr>
        <w:t>төмендетеді</w:t>
      </w:r>
      <w:r w:rsidRPr="005B043C">
        <w:rPr>
          <w:rFonts w:cs="Times New Roman"/>
          <w:bCs/>
          <w:szCs w:val="28"/>
          <w:lang w:val="ru-RU"/>
        </w:rPr>
        <w:t xml:space="preserve">. </w:t>
      </w:r>
      <w:r w:rsidRPr="00B658DC">
        <w:rPr>
          <w:rFonts w:cs="Times New Roman"/>
          <w:bCs/>
          <w:szCs w:val="28"/>
          <w:lang w:val="ru-RU"/>
        </w:rPr>
        <w:t>Соған</w:t>
      </w:r>
      <w:r w:rsidRPr="005B043C">
        <w:rPr>
          <w:rFonts w:cs="Times New Roman"/>
          <w:bCs/>
          <w:szCs w:val="28"/>
          <w:lang w:val="ru-RU"/>
        </w:rPr>
        <w:t xml:space="preserve"> </w:t>
      </w:r>
      <w:r w:rsidRPr="00B658DC">
        <w:rPr>
          <w:rFonts w:cs="Times New Roman"/>
          <w:bCs/>
          <w:szCs w:val="28"/>
          <w:lang w:val="ru-RU"/>
        </w:rPr>
        <w:t>қарамастан</w:t>
      </w:r>
      <w:r w:rsidRPr="005B043C">
        <w:rPr>
          <w:rFonts w:cs="Times New Roman"/>
          <w:bCs/>
          <w:szCs w:val="28"/>
          <w:lang w:val="ru-RU"/>
        </w:rPr>
        <w:t xml:space="preserve">, </w:t>
      </w:r>
      <w:r w:rsidRPr="00B658DC">
        <w:rPr>
          <w:rFonts w:cs="Times New Roman"/>
          <w:bCs/>
          <w:szCs w:val="28"/>
          <w:lang w:val="ru-RU"/>
        </w:rPr>
        <w:t>перовскит</w:t>
      </w:r>
      <w:r w:rsidRPr="005B043C">
        <w:rPr>
          <w:rFonts w:cs="Times New Roman"/>
          <w:bCs/>
          <w:szCs w:val="28"/>
          <w:lang w:val="ru-RU"/>
        </w:rPr>
        <w:t xml:space="preserve"> </w:t>
      </w:r>
      <w:r w:rsidRPr="00B658DC">
        <w:rPr>
          <w:rFonts w:cs="Times New Roman"/>
          <w:bCs/>
          <w:szCs w:val="28"/>
          <w:lang w:val="ru-RU"/>
        </w:rPr>
        <w:t>негізіндегі</w:t>
      </w:r>
      <w:r w:rsidRPr="005B043C">
        <w:rPr>
          <w:rFonts w:cs="Times New Roman"/>
          <w:bCs/>
          <w:szCs w:val="28"/>
          <w:lang w:val="ru-RU"/>
        </w:rPr>
        <w:t xml:space="preserve"> </w:t>
      </w:r>
      <w:r w:rsidRPr="00B658DC">
        <w:rPr>
          <w:rFonts w:cs="Times New Roman"/>
          <w:bCs/>
          <w:szCs w:val="28"/>
          <w:lang w:val="ru-RU"/>
        </w:rPr>
        <w:t>күн</w:t>
      </w:r>
      <w:r w:rsidRPr="005B043C">
        <w:rPr>
          <w:rFonts w:cs="Times New Roman"/>
          <w:bCs/>
          <w:szCs w:val="28"/>
          <w:lang w:val="ru-RU"/>
        </w:rPr>
        <w:t xml:space="preserve"> </w:t>
      </w:r>
      <w:r w:rsidRPr="00B658DC">
        <w:rPr>
          <w:rFonts w:cs="Times New Roman"/>
          <w:bCs/>
          <w:szCs w:val="28"/>
          <w:lang w:val="ru-RU"/>
        </w:rPr>
        <w:t>элементтері</w:t>
      </w:r>
      <w:r w:rsidRPr="005B043C">
        <w:rPr>
          <w:rFonts w:cs="Times New Roman"/>
          <w:bCs/>
          <w:szCs w:val="28"/>
          <w:lang w:val="ru-RU"/>
        </w:rPr>
        <w:t xml:space="preserve"> </w:t>
      </w:r>
      <w:r w:rsidRPr="00B658DC">
        <w:rPr>
          <w:rFonts w:cs="Times New Roman"/>
          <w:bCs/>
          <w:szCs w:val="28"/>
          <w:lang w:val="ru-RU"/>
        </w:rPr>
        <w:t>мен</w:t>
      </w:r>
      <w:r w:rsidRPr="005B043C">
        <w:rPr>
          <w:rFonts w:cs="Times New Roman"/>
          <w:bCs/>
          <w:szCs w:val="28"/>
          <w:lang w:val="ru-RU"/>
        </w:rPr>
        <w:t xml:space="preserve"> </w:t>
      </w:r>
      <w:r w:rsidRPr="00B658DC">
        <w:rPr>
          <w:rFonts w:cs="Times New Roman"/>
          <w:bCs/>
          <w:szCs w:val="28"/>
          <w:lang w:val="ru-RU"/>
        </w:rPr>
        <w:t>жарық</w:t>
      </w:r>
      <w:r w:rsidRPr="005B043C">
        <w:rPr>
          <w:rFonts w:cs="Times New Roman"/>
          <w:bCs/>
          <w:szCs w:val="28"/>
          <w:lang w:val="ru-RU"/>
        </w:rPr>
        <w:t xml:space="preserve"> </w:t>
      </w:r>
      <w:r w:rsidRPr="00B658DC">
        <w:rPr>
          <w:rFonts w:cs="Times New Roman"/>
          <w:bCs/>
          <w:szCs w:val="28"/>
          <w:lang w:val="ru-RU"/>
        </w:rPr>
        <w:t>шығаратын</w:t>
      </w:r>
      <w:r w:rsidRPr="005B043C">
        <w:rPr>
          <w:rFonts w:cs="Times New Roman"/>
          <w:bCs/>
          <w:szCs w:val="28"/>
          <w:lang w:val="ru-RU"/>
        </w:rPr>
        <w:t xml:space="preserve"> </w:t>
      </w:r>
      <w:r w:rsidRPr="00B658DC">
        <w:rPr>
          <w:rFonts w:cs="Times New Roman"/>
          <w:bCs/>
          <w:szCs w:val="28"/>
          <w:lang w:val="ru-RU"/>
        </w:rPr>
        <w:t>құрылғылар</w:t>
      </w:r>
      <w:r w:rsidRPr="005B043C">
        <w:rPr>
          <w:rFonts w:cs="Times New Roman"/>
          <w:bCs/>
          <w:szCs w:val="28"/>
          <w:lang w:val="ru-RU"/>
        </w:rPr>
        <w:t xml:space="preserve"> </w:t>
      </w:r>
      <w:r w:rsidRPr="00B658DC">
        <w:rPr>
          <w:rFonts w:cs="Times New Roman"/>
          <w:bCs/>
          <w:szCs w:val="28"/>
          <w:lang w:val="ru-RU"/>
        </w:rPr>
        <w:t>кемтіктердің</w:t>
      </w:r>
      <w:r w:rsidRPr="005B043C">
        <w:rPr>
          <w:rFonts w:cs="Times New Roman"/>
          <w:bCs/>
          <w:szCs w:val="28"/>
          <w:lang w:val="ru-RU"/>
        </w:rPr>
        <w:t xml:space="preserve"> </w:t>
      </w:r>
      <w:r w:rsidRPr="00B658DC">
        <w:rPr>
          <w:rFonts w:cs="Times New Roman"/>
          <w:bCs/>
          <w:szCs w:val="28"/>
          <w:lang w:val="ru-RU"/>
        </w:rPr>
        <w:t>айтарлықтай</w:t>
      </w:r>
      <w:r w:rsidRPr="005B043C">
        <w:rPr>
          <w:rFonts w:cs="Times New Roman"/>
          <w:bCs/>
          <w:szCs w:val="28"/>
          <w:lang w:val="ru-RU"/>
        </w:rPr>
        <w:t xml:space="preserve"> </w:t>
      </w:r>
      <w:r w:rsidRPr="00B658DC">
        <w:rPr>
          <w:rFonts w:cs="Times New Roman"/>
          <w:bCs/>
          <w:szCs w:val="28"/>
          <w:lang w:val="ru-RU"/>
        </w:rPr>
        <w:t>тығыздығы</w:t>
      </w:r>
      <w:r w:rsidRPr="005B043C">
        <w:rPr>
          <w:rFonts w:cs="Times New Roman"/>
          <w:bCs/>
          <w:szCs w:val="28"/>
          <w:lang w:val="ru-RU"/>
        </w:rPr>
        <w:t xml:space="preserve"> </w:t>
      </w:r>
      <w:r w:rsidRPr="00B658DC">
        <w:rPr>
          <w:rFonts w:cs="Times New Roman"/>
          <w:bCs/>
          <w:szCs w:val="28"/>
          <w:lang w:val="ru-RU"/>
        </w:rPr>
        <w:t>жағдайында</w:t>
      </w:r>
      <w:r w:rsidRPr="005B043C">
        <w:rPr>
          <w:rFonts w:cs="Times New Roman"/>
          <w:bCs/>
          <w:szCs w:val="28"/>
          <w:lang w:val="ru-RU"/>
        </w:rPr>
        <w:t xml:space="preserve"> </w:t>
      </w:r>
      <w:r w:rsidRPr="00B658DC">
        <w:rPr>
          <w:rFonts w:cs="Times New Roman"/>
          <w:bCs/>
          <w:szCs w:val="28"/>
          <w:lang w:val="ru-RU"/>
        </w:rPr>
        <w:t>да</w:t>
      </w:r>
      <w:r w:rsidRPr="005B043C">
        <w:rPr>
          <w:rFonts w:cs="Times New Roman"/>
          <w:bCs/>
          <w:szCs w:val="28"/>
          <w:lang w:val="ru-RU"/>
        </w:rPr>
        <w:t xml:space="preserve"> </w:t>
      </w:r>
      <w:r w:rsidRPr="00B658DC">
        <w:rPr>
          <w:rFonts w:cs="Times New Roman"/>
          <w:bCs/>
          <w:szCs w:val="28"/>
          <w:lang w:val="ru-RU"/>
        </w:rPr>
        <w:t>жоғары</w:t>
      </w:r>
      <w:r w:rsidRPr="005B043C">
        <w:rPr>
          <w:rFonts w:cs="Times New Roman"/>
          <w:bCs/>
          <w:szCs w:val="28"/>
          <w:lang w:val="ru-RU"/>
        </w:rPr>
        <w:t xml:space="preserve"> </w:t>
      </w:r>
      <w:r w:rsidRPr="00B658DC">
        <w:rPr>
          <w:rFonts w:cs="Times New Roman"/>
          <w:bCs/>
          <w:szCs w:val="28"/>
          <w:lang w:val="ru-RU"/>
        </w:rPr>
        <w:t>тиімділікті</w:t>
      </w:r>
      <w:r w:rsidRPr="005B043C">
        <w:rPr>
          <w:rFonts w:cs="Times New Roman"/>
          <w:bCs/>
          <w:szCs w:val="28"/>
          <w:lang w:val="ru-RU"/>
        </w:rPr>
        <w:t xml:space="preserve"> </w:t>
      </w:r>
      <w:r w:rsidRPr="00B658DC">
        <w:rPr>
          <w:rFonts w:cs="Times New Roman"/>
          <w:bCs/>
          <w:szCs w:val="28"/>
          <w:lang w:val="ru-RU"/>
        </w:rPr>
        <w:t>көрсетуде</w:t>
      </w:r>
      <w:r w:rsidRPr="005B043C">
        <w:rPr>
          <w:rFonts w:cs="Times New Roman"/>
          <w:bCs/>
          <w:szCs w:val="28"/>
          <w:lang w:val="ru-RU"/>
        </w:rPr>
        <w:t xml:space="preserve"> [30].</w:t>
      </w:r>
    </w:p>
    <w:p w14:paraId="076CFEE2" w14:textId="11F2453F" w:rsidR="00D6071D" w:rsidRPr="00B658DC" w:rsidRDefault="00D6071D" w:rsidP="002F45F0">
      <w:pPr>
        <w:spacing w:after="0" w:line="240" w:lineRule="auto"/>
        <w:ind w:firstLine="709"/>
        <w:jc w:val="both"/>
        <w:rPr>
          <w:rFonts w:cs="Times New Roman"/>
          <w:bCs/>
          <w:szCs w:val="28"/>
        </w:rPr>
      </w:pPr>
      <w:r w:rsidRPr="00B658DC">
        <w:rPr>
          <w:rFonts w:cs="Times New Roman"/>
          <w:bCs/>
          <w:szCs w:val="28"/>
        </w:rPr>
        <w:t>PSC</w:t>
      </w:r>
      <w:r w:rsidRPr="005B043C">
        <w:rPr>
          <w:rFonts w:cs="Times New Roman"/>
          <w:bCs/>
          <w:szCs w:val="28"/>
          <w:lang w:val="ru-RU"/>
        </w:rPr>
        <w:t>-</w:t>
      </w:r>
      <w:r w:rsidRPr="00B658DC">
        <w:rPr>
          <w:rFonts w:cs="Times New Roman"/>
          <w:bCs/>
          <w:szCs w:val="28"/>
          <w:lang w:val="ru-RU"/>
        </w:rPr>
        <w:t>дегі</w:t>
      </w:r>
      <w:r w:rsidRPr="005B043C">
        <w:rPr>
          <w:rFonts w:cs="Times New Roman"/>
          <w:bCs/>
          <w:szCs w:val="28"/>
          <w:lang w:val="ru-RU"/>
        </w:rPr>
        <w:t xml:space="preserve"> </w:t>
      </w:r>
      <w:r w:rsidRPr="00B658DC">
        <w:rPr>
          <w:rFonts w:cs="Times New Roman"/>
          <w:bCs/>
          <w:szCs w:val="28"/>
          <w:lang w:val="ru-RU"/>
        </w:rPr>
        <w:t>кемтіктердің</w:t>
      </w:r>
      <w:r w:rsidRPr="005B043C">
        <w:rPr>
          <w:rFonts w:cs="Times New Roman"/>
          <w:bCs/>
          <w:szCs w:val="28"/>
          <w:lang w:val="ru-RU"/>
        </w:rPr>
        <w:t xml:space="preserve"> </w:t>
      </w:r>
      <w:r w:rsidRPr="00B658DC">
        <w:rPr>
          <w:rFonts w:cs="Times New Roman"/>
          <w:bCs/>
          <w:szCs w:val="28"/>
          <w:lang w:val="ru-RU"/>
        </w:rPr>
        <w:t>жоғары</w:t>
      </w:r>
      <w:r w:rsidRPr="005B043C">
        <w:rPr>
          <w:rFonts w:cs="Times New Roman"/>
          <w:bCs/>
          <w:szCs w:val="28"/>
          <w:lang w:val="ru-RU"/>
        </w:rPr>
        <w:t xml:space="preserve"> </w:t>
      </w:r>
      <w:r w:rsidRPr="00B658DC">
        <w:rPr>
          <w:rFonts w:cs="Times New Roman"/>
          <w:bCs/>
          <w:szCs w:val="28"/>
          <w:lang w:val="ru-RU"/>
        </w:rPr>
        <w:t>тығыздығының</w:t>
      </w:r>
      <w:r w:rsidRPr="005B043C">
        <w:rPr>
          <w:rFonts w:cs="Times New Roman"/>
          <w:bCs/>
          <w:szCs w:val="28"/>
          <w:lang w:val="ru-RU"/>
        </w:rPr>
        <w:t xml:space="preserve"> </w:t>
      </w:r>
      <w:r w:rsidRPr="00B658DC">
        <w:rPr>
          <w:rFonts w:cs="Times New Roman"/>
          <w:bCs/>
          <w:szCs w:val="28"/>
          <w:lang w:val="ru-RU"/>
        </w:rPr>
        <w:t>әсерін</w:t>
      </w:r>
      <w:r w:rsidRPr="005B043C">
        <w:rPr>
          <w:rFonts w:cs="Times New Roman"/>
          <w:bCs/>
          <w:szCs w:val="28"/>
          <w:lang w:val="ru-RU"/>
        </w:rPr>
        <w:t xml:space="preserve"> </w:t>
      </w:r>
      <w:r w:rsidRPr="00B658DC">
        <w:rPr>
          <w:rFonts w:cs="Times New Roman"/>
          <w:bCs/>
          <w:szCs w:val="28"/>
          <w:lang w:val="ru-RU"/>
        </w:rPr>
        <w:t>азайтудың</w:t>
      </w:r>
      <w:r w:rsidRPr="005B043C">
        <w:rPr>
          <w:rFonts w:cs="Times New Roman"/>
          <w:bCs/>
          <w:szCs w:val="28"/>
          <w:lang w:val="ru-RU"/>
        </w:rPr>
        <w:t xml:space="preserve"> </w:t>
      </w:r>
      <w:r w:rsidRPr="00B658DC">
        <w:rPr>
          <w:rFonts w:cs="Times New Roman"/>
          <w:bCs/>
          <w:szCs w:val="28"/>
          <w:lang w:val="ru-RU"/>
        </w:rPr>
        <w:t>бір</w:t>
      </w:r>
      <w:r w:rsidRPr="005B043C">
        <w:rPr>
          <w:rFonts w:cs="Times New Roman"/>
          <w:bCs/>
          <w:szCs w:val="28"/>
          <w:lang w:val="ru-RU"/>
        </w:rPr>
        <w:t xml:space="preserve"> </w:t>
      </w:r>
      <w:r w:rsidRPr="00B658DC">
        <w:rPr>
          <w:rFonts w:cs="Times New Roman"/>
          <w:bCs/>
          <w:szCs w:val="28"/>
          <w:lang w:val="ru-RU"/>
        </w:rPr>
        <w:t>жолы</w:t>
      </w:r>
      <w:r w:rsidRPr="005B043C">
        <w:rPr>
          <w:rFonts w:cs="Times New Roman"/>
          <w:bCs/>
          <w:szCs w:val="28"/>
          <w:lang w:val="ru-RU"/>
        </w:rPr>
        <w:t xml:space="preserve"> </w:t>
      </w:r>
      <w:r w:rsidRPr="00B658DC">
        <w:rPr>
          <w:rFonts w:cs="Times New Roman"/>
          <w:bCs/>
          <w:szCs w:val="28"/>
          <w:lang w:val="ru-RU"/>
        </w:rPr>
        <w:t>органикалық</w:t>
      </w:r>
      <w:r w:rsidRPr="005B043C">
        <w:rPr>
          <w:rFonts w:cs="Times New Roman"/>
          <w:bCs/>
          <w:szCs w:val="28"/>
          <w:lang w:val="ru-RU"/>
        </w:rPr>
        <w:t xml:space="preserve"> </w:t>
      </w:r>
      <w:r w:rsidRPr="00B658DC">
        <w:rPr>
          <w:rFonts w:cs="Times New Roman"/>
          <w:bCs/>
          <w:szCs w:val="28"/>
        </w:rPr>
        <w:t>HTL</w:t>
      </w:r>
      <w:r w:rsidRPr="005B043C">
        <w:rPr>
          <w:rFonts w:cs="Times New Roman"/>
          <w:bCs/>
          <w:szCs w:val="28"/>
          <w:lang w:val="ru-RU"/>
        </w:rPr>
        <w:t xml:space="preserve"> </w:t>
      </w:r>
      <w:r w:rsidRPr="00B658DC">
        <w:rPr>
          <w:rFonts w:cs="Times New Roman"/>
          <w:bCs/>
          <w:szCs w:val="28"/>
          <w:lang w:val="ru-RU"/>
        </w:rPr>
        <w:t>қолдану</w:t>
      </w:r>
      <w:r w:rsidRPr="005B043C">
        <w:rPr>
          <w:rFonts w:cs="Times New Roman"/>
          <w:bCs/>
          <w:szCs w:val="28"/>
          <w:lang w:val="ru-RU"/>
        </w:rPr>
        <w:t xml:space="preserve"> </w:t>
      </w:r>
      <w:r w:rsidRPr="00B658DC">
        <w:rPr>
          <w:rFonts w:cs="Times New Roman"/>
          <w:bCs/>
          <w:szCs w:val="28"/>
          <w:lang w:val="ru-RU"/>
        </w:rPr>
        <w:t>болып</w:t>
      </w:r>
      <w:r w:rsidRPr="005B043C">
        <w:rPr>
          <w:rFonts w:cs="Times New Roman"/>
          <w:bCs/>
          <w:szCs w:val="28"/>
          <w:lang w:val="ru-RU"/>
        </w:rPr>
        <w:t xml:space="preserve"> </w:t>
      </w:r>
      <w:r w:rsidRPr="00B658DC">
        <w:rPr>
          <w:rFonts w:cs="Times New Roman"/>
          <w:bCs/>
          <w:szCs w:val="28"/>
          <w:lang w:val="ru-RU"/>
        </w:rPr>
        <w:t>табылады</w:t>
      </w:r>
      <w:r w:rsidRPr="005B043C">
        <w:rPr>
          <w:rFonts w:cs="Times New Roman"/>
          <w:bCs/>
          <w:szCs w:val="28"/>
          <w:lang w:val="ru-RU"/>
        </w:rPr>
        <w:t xml:space="preserve">. </w:t>
      </w:r>
      <w:r w:rsidRPr="00B658DC">
        <w:rPr>
          <w:rFonts w:cs="Times New Roman"/>
          <w:bCs/>
          <w:szCs w:val="28"/>
          <w:lang w:val="ru-RU"/>
        </w:rPr>
        <w:t>Олар</w:t>
      </w:r>
      <w:r w:rsidRPr="005B043C">
        <w:rPr>
          <w:rFonts w:cs="Times New Roman"/>
          <w:bCs/>
          <w:szCs w:val="28"/>
          <w:lang w:val="ru-RU"/>
        </w:rPr>
        <w:t xml:space="preserve"> </w:t>
      </w:r>
      <w:r w:rsidRPr="00B658DC">
        <w:rPr>
          <w:rFonts w:cs="Times New Roman"/>
          <w:bCs/>
          <w:szCs w:val="28"/>
          <w:lang w:val="ru-RU"/>
        </w:rPr>
        <w:t>электрод</w:t>
      </w:r>
      <w:r w:rsidRPr="005B043C">
        <w:rPr>
          <w:rFonts w:cs="Times New Roman"/>
          <w:bCs/>
          <w:szCs w:val="28"/>
          <w:lang w:val="ru-RU"/>
        </w:rPr>
        <w:t xml:space="preserve"> </w:t>
      </w:r>
      <w:r w:rsidRPr="00B658DC">
        <w:rPr>
          <w:rFonts w:cs="Times New Roman"/>
          <w:bCs/>
          <w:szCs w:val="28"/>
          <w:lang w:val="ru-RU"/>
        </w:rPr>
        <w:t>пен</w:t>
      </w:r>
      <w:r w:rsidRPr="005B043C">
        <w:rPr>
          <w:rFonts w:cs="Times New Roman"/>
          <w:bCs/>
          <w:szCs w:val="28"/>
          <w:lang w:val="ru-RU"/>
        </w:rPr>
        <w:t xml:space="preserve"> </w:t>
      </w:r>
      <w:r w:rsidRPr="00B658DC">
        <w:rPr>
          <w:rFonts w:cs="Times New Roman"/>
          <w:bCs/>
          <w:szCs w:val="28"/>
          <w:lang w:val="ru-RU"/>
        </w:rPr>
        <w:t>белсенді</w:t>
      </w:r>
      <w:r w:rsidRPr="005B043C">
        <w:rPr>
          <w:rFonts w:cs="Times New Roman"/>
          <w:bCs/>
          <w:szCs w:val="28"/>
          <w:lang w:val="ru-RU"/>
        </w:rPr>
        <w:t xml:space="preserve"> </w:t>
      </w:r>
      <w:r w:rsidRPr="00B658DC">
        <w:rPr>
          <w:rFonts w:cs="Times New Roman"/>
          <w:bCs/>
          <w:szCs w:val="28"/>
          <w:lang w:val="ru-RU"/>
        </w:rPr>
        <w:t>перовскит</w:t>
      </w:r>
      <w:r w:rsidRPr="005B043C">
        <w:rPr>
          <w:rFonts w:cs="Times New Roman"/>
          <w:bCs/>
          <w:szCs w:val="28"/>
          <w:lang w:val="ru-RU"/>
        </w:rPr>
        <w:t xml:space="preserve"> </w:t>
      </w:r>
      <w:r w:rsidR="0062296C">
        <w:rPr>
          <w:rFonts w:cs="Times New Roman"/>
          <w:bCs/>
          <w:szCs w:val="28"/>
          <w:lang w:val="ru-RU"/>
        </w:rPr>
        <w:t>қабыршағы</w:t>
      </w:r>
      <w:r w:rsidRPr="005B043C">
        <w:rPr>
          <w:rFonts w:cs="Times New Roman"/>
          <w:bCs/>
          <w:szCs w:val="28"/>
          <w:lang w:val="ru-RU"/>
        </w:rPr>
        <w:t xml:space="preserve"> </w:t>
      </w:r>
      <w:r w:rsidRPr="00B658DC">
        <w:rPr>
          <w:rFonts w:cs="Times New Roman"/>
          <w:bCs/>
          <w:szCs w:val="28"/>
          <w:lang w:val="ru-RU"/>
        </w:rPr>
        <w:t>арасындағы</w:t>
      </w:r>
      <w:r w:rsidRPr="005B043C">
        <w:rPr>
          <w:rFonts w:cs="Times New Roman"/>
          <w:bCs/>
          <w:szCs w:val="28"/>
          <w:lang w:val="ru-RU"/>
        </w:rPr>
        <w:t xml:space="preserve"> </w:t>
      </w:r>
      <w:r w:rsidRPr="00B658DC">
        <w:rPr>
          <w:rFonts w:cs="Times New Roman"/>
          <w:bCs/>
          <w:szCs w:val="28"/>
          <w:lang w:val="ru-RU"/>
        </w:rPr>
        <w:t>буферлік</w:t>
      </w:r>
      <w:r w:rsidRPr="005B043C">
        <w:rPr>
          <w:rFonts w:cs="Times New Roman"/>
          <w:bCs/>
          <w:szCs w:val="28"/>
          <w:lang w:val="ru-RU"/>
        </w:rPr>
        <w:t xml:space="preserve"> </w:t>
      </w:r>
      <w:r w:rsidRPr="00B658DC">
        <w:rPr>
          <w:rFonts w:cs="Times New Roman"/>
          <w:bCs/>
          <w:szCs w:val="28"/>
          <w:lang w:val="ru-RU"/>
        </w:rPr>
        <w:t>қабат</w:t>
      </w:r>
      <w:r w:rsidRPr="005B043C">
        <w:rPr>
          <w:rFonts w:cs="Times New Roman"/>
          <w:bCs/>
          <w:szCs w:val="28"/>
          <w:lang w:val="ru-RU"/>
        </w:rPr>
        <w:t xml:space="preserve"> </w:t>
      </w:r>
      <w:r w:rsidRPr="00B658DC">
        <w:rPr>
          <w:rFonts w:cs="Times New Roman"/>
          <w:bCs/>
          <w:szCs w:val="28"/>
          <w:lang w:val="ru-RU"/>
        </w:rPr>
        <w:t>ретінде</w:t>
      </w:r>
      <w:r w:rsidRPr="005B043C">
        <w:rPr>
          <w:rFonts w:cs="Times New Roman"/>
          <w:bCs/>
          <w:szCs w:val="28"/>
          <w:lang w:val="ru-RU"/>
        </w:rPr>
        <w:t xml:space="preserve"> </w:t>
      </w:r>
      <w:r w:rsidRPr="00B658DC">
        <w:rPr>
          <w:rFonts w:cs="Times New Roman"/>
          <w:bCs/>
          <w:szCs w:val="28"/>
          <w:lang w:val="ru-RU"/>
        </w:rPr>
        <w:t>қызмет</w:t>
      </w:r>
      <w:r w:rsidRPr="005B043C">
        <w:rPr>
          <w:rFonts w:cs="Times New Roman"/>
          <w:bCs/>
          <w:szCs w:val="28"/>
          <w:lang w:val="ru-RU"/>
        </w:rPr>
        <w:t xml:space="preserve"> </w:t>
      </w:r>
      <w:r w:rsidRPr="00B658DC">
        <w:rPr>
          <w:rFonts w:cs="Times New Roman"/>
          <w:bCs/>
          <w:szCs w:val="28"/>
          <w:lang w:val="ru-RU"/>
        </w:rPr>
        <w:t>етіп</w:t>
      </w:r>
      <w:r w:rsidRPr="005B043C">
        <w:rPr>
          <w:rFonts w:cs="Times New Roman"/>
          <w:bCs/>
          <w:szCs w:val="28"/>
          <w:lang w:val="ru-RU"/>
        </w:rPr>
        <w:t xml:space="preserve">, </w:t>
      </w:r>
      <w:r w:rsidRPr="00B658DC">
        <w:rPr>
          <w:rFonts w:cs="Times New Roman"/>
          <w:bCs/>
          <w:szCs w:val="28"/>
          <w:lang w:val="ru-RU"/>
        </w:rPr>
        <w:t>материал</w:t>
      </w:r>
      <w:r w:rsidRPr="005B043C">
        <w:rPr>
          <w:rFonts w:cs="Times New Roman"/>
          <w:bCs/>
          <w:szCs w:val="28"/>
          <w:lang w:val="ru-RU"/>
        </w:rPr>
        <w:t xml:space="preserve"> </w:t>
      </w:r>
      <w:r w:rsidRPr="00B658DC">
        <w:rPr>
          <w:rFonts w:cs="Times New Roman"/>
          <w:bCs/>
          <w:szCs w:val="28"/>
          <w:lang w:val="ru-RU"/>
        </w:rPr>
        <w:t>кемтіктерімен</w:t>
      </w:r>
      <w:r w:rsidRPr="005B043C">
        <w:rPr>
          <w:rFonts w:cs="Times New Roman"/>
          <w:bCs/>
          <w:szCs w:val="28"/>
          <w:lang w:val="ru-RU"/>
        </w:rPr>
        <w:t xml:space="preserve"> </w:t>
      </w:r>
      <w:r w:rsidRPr="00B658DC">
        <w:rPr>
          <w:rFonts w:cs="Times New Roman"/>
          <w:bCs/>
          <w:szCs w:val="28"/>
          <w:lang w:val="ru-RU"/>
        </w:rPr>
        <w:t>тікелей</w:t>
      </w:r>
      <w:r w:rsidRPr="005B043C">
        <w:rPr>
          <w:rFonts w:cs="Times New Roman"/>
          <w:bCs/>
          <w:szCs w:val="28"/>
          <w:lang w:val="ru-RU"/>
        </w:rPr>
        <w:t xml:space="preserve"> </w:t>
      </w:r>
      <w:r w:rsidRPr="00B658DC">
        <w:rPr>
          <w:rFonts w:cs="Times New Roman"/>
          <w:bCs/>
          <w:szCs w:val="28"/>
          <w:lang w:val="ru-RU"/>
        </w:rPr>
        <w:t>жанасуды</w:t>
      </w:r>
      <w:r w:rsidRPr="005B043C">
        <w:rPr>
          <w:rFonts w:cs="Times New Roman"/>
          <w:bCs/>
          <w:szCs w:val="28"/>
          <w:lang w:val="ru-RU"/>
        </w:rPr>
        <w:t xml:space="preserve"> </w:t>
      </w:r>
      <w:r w:rsidRPr="00B658DC">
        <w:rPr>
          <w:rFonts w:cs="Times New Roman"/>
          <w:bCs/>
          <w:szCs w:val="28"/>
          <w:lang w:val="ru-RU"/>
        </w:rPr>
        <w:t>азайтады</w:t>
      </w:r>
      <w:r w:rsidRPr="005B043C">
        <w:rPr>
          <w:rFonts w:cs="Times New Roman"/>
          <w:bCs/>
          <w:szCs w:val="28"/>
          <w:lang w:val="ru-RU"/>
        </w:rPr>
        <w:t xml:space="preserve">. </w:t>
      </w:r>
      <w:r w:rsidRPr="00B658DC">
        <w:rPr>
          <w:rFonts w:cs="Times New Roman"/>
          <w:bCs/>
          <w:szCs w:val="28"/>
          <w:lang w:val="ru-RU"/>
        </w:rPr>
        <w:t>Буферлік</w:t>
      </w:r>
      <w:r w:rsidRPr="00B658DC">
        <w:rPr>
          <w:rFonts w:cs="Times New Roman"/>
          <w:bCs/>
          <w:szCs w:val="28"/>
        </w:rPr>
        <w:t xml:space="preserve"> </w:t>
      </w:r>
      <w:r w:rsidRPr="00B658DC">
        <w:rPr>
          <w:rFonts w:cs="Times New Roman"/>
          <w:bCs/>
          <w:szCs w:val="28"/>
          <w:lang w:val="ru-RU"/>
        </w:rPr>
        <w:t>қабат</w:t>
      </w:r>
      <w:r w:rsidRPr="00B658DC">
        <w:rPr>
          <w:rFonts w:cs="Times New Roman"/>
          <w:bCs/>
          <w:szCs w:val="28"/>
        </w:rPr>
        <w:t xml:space="preserve"> </w:t>
      </w:r>
      <w:r w:rsidRPr="00B658DC">
        <w:rPr>
          <w:rFonts w:cs="Times New Roman"/>
          <w:bCs/>
          <w:szCs w:val="28"/>
          <w:lang w:val="ru-RU"/>
        </w:rPr>
        <w:t>құрылғы</w:t>
      </w:r>
      <w:r w:rsidRPr="00B658DC">
        <w:rPr>
          <w:rFonts w:cs="Times New Roman"/>
          <w:bCs/>
          <w:szCs w:val="28"/>
        </w:rPr>
        <w:t xml:space="preserve"> </w:t>
      </w:r>
      <w:r w:rsidRPr="00B658DC">
        <w:rPr>
          <w:rFonts w:cs="Times New Roman"/>
          <w:bCs/>
          <w:szCs w:val="28"/>
          <w:lang w:val="ru-RU"/>
        </w:rPr>
        <w:t>жұмысының</w:t>
      </w:r>
      <w:r w:rsidRPr="00B658DC">
        <w:rPr>
          <w:rFonts w:cs="Times New Roman"/>
          <w:bCs/>
          <w:szCs w:val="28"/>
        </w:rPr>
        <w:t xml:space="preserve"> </w:t>
      </w:r>
      <w:r w:rsidRPr="00B658DC">
        <w:rPr>
          <w:rFonts w:cs="Times New Roman"/>
          <w:bCs/>
          <w:szCs w:val="28"/>
          <w:lang w:val="ru-RU"/>
        </w:rPr>
        <w:t>жақсаруына</w:t>
      </w:r>
      <w:r w:rsidRPr="00B658DC">
        <w:rPr>
          <w:rFonts w:cs="Times New Roman"/>
          <w:bCs/>
          <w:szCs w:val="28"/>
        </w:rPr>
        <w:t xml:space="preserve">, </w:t>
      </w:r>
      <w:r w:rsidRPr="00B658DC">
        <w:rPr>
          <w:rFonts w:cs="Times New Roman"/>
          <w:bCs/>
          <w:szCs w:val="28"/>
          <w:lang w:val="ru-RU"/>
        </w:rPr>
        <w:t>рекомбинацияның</w:t>
      </w:r>
      <w:r w:rsidRPr="00B658DC">
        <w:rPr>
          <w:rFonts w:cs="Times New Roman"/>
          <w:bCs/>
          <w:szCs w:val="28"/>
        </w:rPr>
        <w:t xml:space="preserve"> </w:t>
      </w:r>
      <w:r w:rsidRPr="00B658DC">
        <w:rPr>
          <w:rFonts w:cs="Times New Roman"/>
          <w:bCs/>
          <w:szCs w:val="28"/>
          <w:lang w:val="ru-RU"/>
        </w:rPr>
        <w:t>басылуына</w:t>
      </w:r>
      <w:r w:rsidRPr="00B658DC">
        <w:rPr>
          <w:rFonts w:cs="Times New Roman"/>
          <w:bCs/>
          <w:szCs w:val="28"/>
        </w:rPr>
        <w:t xml:space="preserve"> </w:t>
      </w:r>
      <w:r w:rsidRPr="00B658DC">
        <w:rPr>
          <w:rFonts w:cs="Times New Roman"/>
          <w:bCs/>
          <w:szCs w:val="28"/>
          <w:lang w:val="ru-RU"/>
        </w:rPr>
        <w:t>және</w:t>
      </w:r>
      <w:r w:rsidRPr="00B658DC">
        <w:rPr>
          <w:rFonts w:cs="Times New Roman"/>
          <w:bCs/>
          <w:szCs w:val="28"/>
        </w:rPr>
        <w:t xml:space="preserve"> </w:t>
      </w:r>
      <w:r w:rsidRPr="00B658DC">
        <w:rPr>
          <w:rFonts w:cs="Times New Roman"/>
          <w:bCs/>
          <w:szCs w:val="28"/>
          <w:lang w:val="ru-RU"/>
        </w:rPr>
        <w:t>заряд</w:t>
      </w:r>
      <w:r w:rsidRPr="00B658DC">
        <w:rPr>
          <w:rFonts w:cs="Times New Roman"/>
          <w:bCs/>
          <w:szCs w:val="28"/>
        </w:rPr>
        <w:t xml:space="preserve"> </w:t>
      </w:r>
      <w:r w:rsidRPr="00B658DC">
        <w:rPr>
          <w:rFonts w:cs="Times New Roman"/>
          <w:bCs/>
          <w:szCs w:val="28"/>
          <w:lang w:val="ru-RU"/>
        </w:rPr>
        <w:t>тасымалдаушылардың</w:t>
      </w:r>
      <w:r w:rsidRPr="00B658DC">
        <w:rPr>
          <w:rFonts w:cs="Times New Roman"/>
          <w:bCs/>
          <w:szCs w:val="28"/>
        </w:rPr>
        <w:t xml:space="preserve"> </w:t>
      </w:r>
      <w:r w:rsidRPr="00B658DC">
        <w:rPr>
          <w:rFonts w:cs="Times New Roman"/>
          <w:bCs/>
          <w:szCs w:val="28"/>
          <w:lang w:val="ru-RU"/>
        </w:rPr>
        <w:t>тиімді</w:t>
      </w:r>
      <w:r w:rsidRPr="00B658DC">
        <w:rPr>
          <w:rFonts w:cs="Times New Roman"/>
          <w:bCs/>
          <w:szCs w:val="28"/>
        </w:rPr>
        <w:t xml:space="preserve"> </w:t>
      </w:r>
      <w:r w:rsidRPr="00B658DC">
        <w:rPr>
          <w:rFonts w:cs="Times New Roman"/>
          <w:bCs/>
          <w:szCs w:val="28"/>
          <w:lang w:val="ru-RU"/>
        </w:rPr>
        <w:t>шығарылуына</w:t>
      </w:r>
      <w:r w:rsidRPr="00B658DC">
        <w:rPr>
          <w:rFonts w:cs="Times New Roman"/>
          <w:bCs/>
          <w:szCs w:val="28"/>
        </w:rPr>
        <w:t xml:space="preserve"> </w:t>
      </w:r>
      <w:r w:rsidRPr="00B658DC">
        <w:rPr>
          <w:rFonts w:cs="Times New Roman"/>
          <w:bCs/>
          <w:szCs w:val="28"/>
          <w:lang w:val="ru-RU"/>
        </w:rPr>
        <w:t>ықпал</w:t>
      </w:r>
      <w:r w:rsidRPr="00B658DC">
        <w:rPr>
          <w:rFonts w:cs="Times New Roman"/>
          <w:bCs/>
          <w:szCs w:val="28"/>
        </w:rPr>
        <w:t xml:space="preserve"> </w:t>
      </w:r>
      <w:r w:rsidRPr="00B658DC">
        <w:rPr>
          <w:rFonts w:cs="Times New Roman"/>
          <w:bCs/>
          <w:szCs w:val="28"/>
          <w:lang w:val="ru-RU"/>
        </w:rPr>
        <w:t>етеді</w:t>
      </w:r>
      <w:r w:rsidRPr="00B658DC">
        <w:rPr>
          <w:rFonts w:cs="Times New Roman"/>
          <w:bCs/>
          <w:szCs w:val="28"/>
        </w:rPr>
        <w:t>.</w:t>
      </w:r>
    </w:p>
    <w:p w14:paraId="7B7ACDE9" w14:textId="0E851020" w:rsidR="00D6071D" w:rsidRPr="00B658DC" w:rsidRDefault="00D6071D" w:rsidP="002F45F0">
      <w:pPr>
        <w:spacing w:after="0" w:line="240" w:lineRule="auto"/>
        <w:ind w:firstLine="709"/>
        <w:jc w:val="both"/>
        <w:rPr>
          <w:rFonts w:cs="Times New Roman"/>
          <w:bCs/>
          <w:szCs w:val="28"/>
        </w:rPr>
      </w:pPr>
      <w:r w:rsidRPr="00B658DC">
        <w:rPr>
          <w:rFonts w:cs="Times New Roman"/>
          <w:bCs/>
          <w:szCs w:val="28"/>
          <w:lang w:val="ru-RU"/>
        </w:rPr>
        <w:t>Жоғарыда</w:t>
      </w:r>
      <w:r w:rsidRPr="00B658DC">
        <w:rPr>
          <w:rFonts w:cs="Times New Roman"/>
          <w:bCs/>
          <w:szCs w:val="28"/>
        </w:rPr>
        <w:t xml:space="preserve"> </w:t>
      </w:r>
      <w:r w:rsidRPr="00B658DC">
        <w:rPr>
          <w:rFonts w:cs="Times New Roman"/>
          <w:bCs/>
          <w:szCs w:val="28"/>
          <w:lang w:val="ru-RU"/>
        </w:rPr>
        <w:t>атап</w:t>
      </w:r>
      <w:r w:rsidRPr="00B658DC">
        <w:rPr>
          <w:rFonts w:cs="Times New Roman"/>
          <w:bCs/>
          <w:szCs w:val="28"/>
        </w:rPr>
        <w:t xml:space="preserve"> </w:t>
      </w:r>
      <w:r w:rsidRPr="00B658DC">
        <w:rPr>
          <w:rFonts w:cs="Times New Roman"/>
          <w:bCs/>
          <w:szCs w:val="28"/>
          <w:lang w:val="ru-RU"/>
        </w:rPr>
        <w:t>өтілгендей</w:t>
      </w:r>
      <w:r w:rsidRPr="00B658DC">
        <w:rPr>
          <w:rFonts w:cs="Times New Roman"/>
          <w:bCs/>
          <w:szCs w:val="28"/>
        </w:rPr>
        <w:t xml:space="preserve">, </w:t>
      </w:r>
      <w:r w:rsidRPr="00B658DC">
        <w:rPr>
          <w:rFonts w:cs="Times New Roman"/>
          <w:bCs/>
          <w:szCs w:val="28"/>
          <w:lang w:val="ru-RU"/>
        </w:rPr>
        <w:t>органикалық</w:t>
      </w:r>
      <w:r w:rsidRPr="00B658DC">
        <w:rPr>
          <w:rFonts w:cs="Times New Roman"/>
          <w:bCs/>
          <w:szCs w:val="28"/>
        </w:rPr>
        <w:t xml:space="preserve"> HTL </w:t>
      </w:r>
      <w:r w:rsidRPr="00B658DC">
        <w:rPr>
          <w:rFonts w:cs="Times New Roman"/>
          <w:bCs/>
          <w:szCs w:val="28"/>
          <w:lang w:val="ru-RU"/>
        </w:rPr>
        <w:t>тұрақтылықты</w:t>
      </w:r>
      <w:r w:rsidRPr="00B658DC">
        <w:rPr>
          <w:rFonts w:cs="Times New Roman"/>
          <w:bCs/>
          <w:szCs w:val="28"/>
        </w:rPr>
        <w:t xml:space="preserve"> </w:t>
      </w:r>
      <w:r w:rsidRPr="00B658DC">
        <w:rPr>
          <w:rFonts w:cs="Times New Roman"/>
          <w:bCs/>
          <w:szCs w:val="28"/>
          <w:lang w:val="ru-RU"/>
        </w:rPr>
        <w:t>арттыруда</w:t>
      </w:r>
      <w:r w:rsidRPr="00B658DC">
        <w:rPr>
          <w:rFonts w:cs="Times New Roman"/>
          <w:bCs/>
          <w:szCs w:val="28"/>
        </w:rPr>
        <w:t xml:space="preserve">, </w:t>
      </w:r>
      <w:r w:rsidRPr="00B658DC">
        <w:rPr>
          <w:rFonts w:cs="Times New Roman"/>
          <w:bCs/>
          <w:szCs w:val="28"/>
          <w:lang w:val="ru-RU"/>
        </w:rPr>
        <w:t>заряд</w:t>
      </w:r>
      <w:r w:rsidRPr="00B658DC">
        <w:rPr>
          <w:rFonts w:cs="Times New Roman"/>
          <w:bCs/>
          <w:szCs w:val="28"/>
        </w:rPr>
        <w:t xml:space="preserve"> </w:t>
      </w:r>
      <w:r w:rsidRPr="00B658DC">
        <w:rPr>
          <w:rFonts w:cs="Times New Roman"/>
          <w:bCs/>
          <w:szCs w:val="28"/>
          <w:lang w:val="ru-RU"/>
        </w:rPr>
        <w:t>тасымалдаушылардың</w:t>
      </w:r>
      <w:r w:rsidRPr="00B658DC">
        <w:rPr>
          <w:rFonts w:cs="Times New Roman"/>
          <w:bCs/>
          <w:szCs w:val="28"/>
        </w:rPr>
        <w:t xml:space="preserve"> </w:t>
      </w:r>
      <w:r w:rsidR="00963634" w:rsidRPr="00B658DC">
        <w:rPr>
          <w:rFonts w:cs="Times New Roman"/>
          <w:bCs/>
          <w:szCs w:val="28"/>
          <w:lang w:val="ru-RU"/>
        </w:rPr>
        <w:t>тасмалдау</w:t>
      </w:r>
      <w:r w:rsidRPr="00B658DC">
        <w:rPr>
          <w:rFonts w:cs="Times New Roman"/>
          <w:bCs/>
          <w:szCs w:val="28"/>
          <w:lang w:val="ru-RU"/>
        </w:rPr>
        <w:t>ын</w:t>
      </w:r>
      <w:r w:rsidRPr="00B658DC">
        <w:rPr>
          <w:rFonts w:cs="Times New Roman"/>
          <w:bCs/>
          <w:szCs w:val="28"/>
        </w:rPr>
        <w:t xml:space="preserve"> </w:t>
      </w:r>
      <w:r w:rsidRPr="00B658DC">
        <w:rPr>
          <w:rFonts w:cs="Times New Roman"/>
          <w:bCs/>
          <w:szCs w:val="28"/>
          <w:lang w:val="ru-RU"/>
        </w:rPr>
        <w:t>оңтайландыруда</w:t>
      </w:r>
      <w:r w:rsidRPr="00B658DC">
        <w:rPr>
          <w:rFonts w:cs="Times New Roman"/>
          <w:bCs/>
          <w:szCs w:val="28"/>
        </w:rPr>
        <w:t xml:space="preserve"> </w:t>
      </w:r>
      <w:r w:rsidRPr="00B658DC">
        <w:rPr>
          <w:rFonts w:cs="Times New Roman"/>
          <w:bCs/>
          <w:szCs w:val="28"/>
          <w:lang w:val="ru-RU"/>
        </w:rPr>
        <w:t>және</w:t>
      </w:r>
      <w:r w:rsidRPr="00B658DC">
        <w:rPr>
          <w:rFonts w:cs="Times New Roman"/>
          <w:bCs/>
          <w:szCs w:val="28"/>
        </w:rPr>
        <w:t xml:space="preserve"> </w:t>
      </w:r>
      <w:r w:rsidRPr="00B658DC">
        <w:rPr>
          <w:rFonts w:cs="Times New Roman"/>
          <w:bCs/>
          <w:szCs w:val="28"/>
          <w:lang w:val="ru-RU"/>
        </w:rPr>
        <w:t>рекомбинациялық</w:t>
      </w:r>
      <w:r w:rsidRPr="00B658DC">
        <w:rPr>
          <w:rFonts w:cs="Times New Roman"/>
          <w:bCs/>
          <w:szCs w:val="28"/>
        </w:rPr>
        <w:t xml:space="preserve"> </w:t>
      </w:r>
      <w:r w:rsidRPr="00B658DC">
        <w:rPr>
          <w:rFonts w:cs="Times New Roman"/>
          <w:bCs/>
          <w:szCs w:val="28"/>
          <w:lang w:val="ru-RU"/>
        </w:rPr>
        <w:t>шығындарды</w:t>
      </w:r>
      <w:r w:rsidRPr="00B658DC">
        <w:rPr>
          <w:rFonts w:cs="Times New Roman"/>
          <w:bCs/>
          <w:szCs w:val="28"/>
        </w:rPr>
        <w:t xml:space="preserve"> </w:t>
      </w:r>
      <w:r w:rsidRPr="00B658DC">
        <w:rPr>
          <w:rFonts w:cs="Times New Roman"/>
          <w:bCs/>
          <w:szCs w:val="28"/>
          <w:lang w:val="ru-RU"/>
        </w:rPr>
        <w:t>азайтуда</w:t>
      </w:r>
      <w:r w:rsidRPr="00B658DC">
        <w:rPr>
          <w:rFonts w:cs="Times New Roman"/>
          <w:bCs/>
          <w:szCs w:val="28"/>
        </w:rPr>
        <w:t xml:space="preserve"> </w:t>
      </w:r>
      <w:r w:rsidRPr="00B658DC">
        <w:rPr>
          <w:rFonts w:cs="Times New Roman"/>
          <w:bCs/>
          <w:szCs w:val="28"/>
          <w:lang w:val="ru-RU"/>
        </w:rPr>
        <w:t>негізгі</w:t>
      </w:r>
      <w:r w:rsidRPr="00B658DC">
        <w:rPr>
          <w:rFonts w:cs="Times New Roman"/>
          <w:bCs/>
          <w:szCs w:val="28"/>
        </w:rPr>
        <w:t xml:space="preserve"> </w:t>
      </w:r>
      <w:r w:rsidRPr="00B658DC">
        <w:rPr>
          <w:rFonts w:cs="Times New Roman"/>
          <w:bCs/>
          <w:szCs w:val="28"/>
          <w:lang w:val="ru-RU"/>
        </w:rPr>
        <w:t>рөл</w:t>
      </w:r>
      <w:r w:rsidRPr="00B658DC">
        <w:rPr>
          <w:rFonts w:cs="Times New Roman"/>
          <w:bCs/>
          <w:szCs w:val="28"/>
        </w:rPr>
        <w:t xml:space="preserve"> </w:t>
      </w:r>
      <w:r w:rsidRPr="00B658DC">
        <w:rPr>
          <w:rFonts w:cs="Times New Roman"/>
          <w:bCs/>
          <w:szCs w:val="28"/>
          <w:lang w:val="ru-RU"/>
        </w:rPr>
        <w:t>атқарады</w:t>
      </w:r>
      <w:r w:rsidRPr="00B658DC">
        <w:rPr>
          <w:rFonts w:cs="Times New Roman"/>
          <w:bCs/>
          <w:szCs w:val="28"/>
        </w:rPr>
        <w:t xml:space="preserve">. </w:t>
      </w:r>
      <w:r w:rsidRPr="00B658DC">
        <w:rPr>
          <w:rFonts w:cs="Times New Roman"/>
          <w:bCs/>
          <w:szCs w:val="28"/>
          <w:lang w:val="ru-RU"/>
        </w:rPr>
        <w:t>Бұл</w:t>
      </w:r>
      <w:r w:rsidRPr="00B658DC">
        <w:rPr>
          <w:rFonts w:cs="Times New Roman"/>
          <w:bCs/>
          <w:szCs w:val="28"/>
        </w:rPr>
        <w:t xml:space="preserve"> </w:t>
      </w:r>
      <w:r w:rsidRPr="00B658DC">
        <w:rPr>
          <w:rFonts w:cs="Times New Roman"/>
          <w:bCs/>
          <w:szCs w:val="28"/>
          <w:lang w:val="ru-RU"/>
        </w:rPr>
        <w:t>процестердің</w:t>
      </w:r>
      <w:r w:rsidRPr="00B658DC">
        <w:rPr>
          <w:rFonts w:cs="Times New Roman"/>
          <w:bCs/>
          <w:szCs w:val="28"/>
        </w:rPr>
        <w:t xml:space="preserve"> </w:t>
      </w:r>
      <w:r w:rsidRPr="00B658DC">
        <w:rPr>
          <w:rFonts w:cs="Times New Roman"/>
          <w:bCs/>
          <w:szCs w:val="28"/>
          <w:lang w:val="ru-RU"/>
        </w:rPr>
        <w:t>тиімділігін</w:t>
      </w:r>
      <w:r w:rsidRPr="00B658DC">
        <w:rPr>
          <w:rFonts w:cs="Times New Roman"/>
          <w:bCs/>
          <w:szCs w:val="28"/>
        </w:rPr>
        <w:t xml:space="preserve"> HTL-</w:t>
      </w:r>
      <w:r w:rsidRPr="00B658DC">
        <w:rPr>
          <w:rFonts w:cs="Times New Roman"/>
          <w:bCs/>
          <w:szCs w:val="28"/>
          <w:lang w:val="ru-RU"/>
        </w:rPr>
        <w:t>ді</w:t>
      </w:r>
      <w:r w:rsidRPr="00B658DC">
        <w:rPr>
          <w:rFonts w:cs="Times New Roman"/>
          <w:bCs/>
          <w:szCs w:val="28"/>
        </w:rPr>
        <w:t xml:space="preserve"> </w:t>
      </w:r>
      <w:r w:rsidRPr="00B658DC">
        <w:rPr>
          <w:rFonts w:cs="Times New Roman"/>
          <w:bCs/>
          <w:szCs w:val="28"/>
          <w:lang w:val="ru-RU"/>
        </w:rPr>
        <w:t>мақсатты</w:t>
      </w:r>
      <w:r w:rsidRPr="00B658DC">
        <w:rPr>
          <w:rFonts w:cs="Times New Roman"/>
          <w:bCs/>
          <w:szCs w:val="28"/>
        </w:rPr>
        <w:t xml:space="preserve"> </w:t>
      </w:r>
      <w:r w:rsidRPr="00B658DC">
        <w:rPr>
          <w:rFonts w:cs="Times New Roman"/>
          <w:bCs/>
          <w:szCs w:val="28"/>
          <w:lang w:val="ru-RU"/>
        </w:rPr>
        <w:t>түрде</w:t>
      </w:r>
      <w:r w:rsidRPr="00B658DC">
        <w:rPr>
          <w:rFonts w:cs="Times New Roman"/>
          <w:bCs/>
          <w:szCs w:val="28"/>
        </w:rPr>
        <w:t xml:space="preserve"> </w:t>
      </w:r>
      <w:r w:rsidRPr="00B658DC">
        <w:rPr>
          <w:rFonts w:cs="Times New Roman"/>
          <w:bCs/>
          <w:szCs w:val="28"/>
          <w:lang w:val="ru-RU"/>
        </w:rPr>
        <w:t>допингтеу</w:t>
      </w:r>
      <w:r w:rsidRPr="00B658DC">
        <w:rPr>
          <w:rFonts w:cs="Times New Roman"/>
          <w:bCs/>
          <w:szCs w:val="28"/>
        </w:rPr>
        <w:t xml:space="preserve"> </w:t>
      </w:r>
      <w:r w:rsidRPr="00B658DC">
        <w:rPr>
          <w:rFonts w:cs="Times New Roman"/>
          <w:bCs/>
          <w:szCs w:val="28"/>
          <w:lang w:val="ru-RU"/>
        </w:rPr>
        <w:t>арқылы</w:t>
      </w:r>
      <w:r w:rsidRPr="00B658DC">
        <w:rPr>
          <w:rFonts w:cs="Times New Roman"/>
          <w:bCs/>
          <w:szCs w:val="28"/>
        </w:rPr>
        <w:t xml:space="preserve"> </w:t>
      </w:r>
      <w:r w:rsidRPr="00B658DC">
        <w:rPr>
          <w:rFonts w:cs="Times New Roman"/>
          <w:bCs/>
          <w:szCs w:val="28"/>
          <w:lang w:val="ru-RU"/>
        </w:rPr>
        <w:t>айтарлықтай</w:t>
      </w:r>
      <w:r w:rsidRPr="00B658DC">
        <w:rPr>
          <w:rFonts w:cs="Times New Roman"/>
          <w:bCs/>
          <w:szCs w:val="28"/>
        </w:rPr>
        <w:t xml:space="preserve"> </w:t>
      </w:r>
      <w:r w:rsidRPr="00B658DC">
        <w:rPr>
          <w:rFonts w:cs="Times New Roman"/>
          <w:bCs/>
          <w:szCs w:val="28"/>
          <w:lang w:val="ru-RU"/>
        </w:rPr>
        <w:t>жақсартуға</w:t>
      </w:r>
      <w:r w:rsidRPr="00B658DC">
        <w:rPr>
          <w:rFonts w:cs="Times New Roman"/>
          <w:bCs/>
          <w:szCs w:val="28"/>
        </w:rPr>
        <w:t xml:space="preserve"> </w:t>
      </w:r>
      <w:r w:rsidRPr="00B658DC">
        <w:rPr>
          <w:rFonts w:cs="Times New Roman"/>
          <w:bCs/>
          <w:szCs w:val="28"/>
          <w:lang w:val="ru-RU"/>
        </w:rPr>
        <w:t>болады</w:t>
      </w:r>
      <w:r w:rsidRPr="00B658DC">
        <w:rPr>
          <w:rFonts w:cs="Times New Roman"/>
          <w:bCs/>
          <w:szCs w:val="28"/>
        </w:rPr>
        <w:t xml:space="preserve">. </w:t>
      </w:r>
      <w:r w:rsidRPr="00B658DC">
        <w:rPr>
          <w:rFonts w:cs="Times New Roman"/>
          <w:bCs/>
          <w:szCs w:val="28"/>
          <w:lang w:val="ru-RU"/>
        </w:rPr>
        <w:t>Мұндай</w:t>
      </w:r>
      <w:r w:rsidRPr="00B658DC">
        <w:rPr>
          <w:rFonts w:cs="Times New Roman"/>
          <w:bCs/>
          <w:szCs w:val="28"/>
        </w:rPr>
        <w:t xml:space="preserve"> </w:t>
      </w:r>
      <w:r w:rsidRPr="00B658DC">
        <w:rPr>
          <w:rFonts w:cs="Times New Roman"/>
          <w:bCs/>
          <w:szCs w:val="28"/>
          <w:lang w:val="ru-RU"/>
        </w:rPr>
        <w:t>тәсіл</w:t>
      </w:r>
      <w:r w:rsidRPr="00B658DC">
        <w:rPr>
          <w:rFonts w:cs="Times New Roman"/>
          <w:bCs/>
          <w:szCs w:val="28"/>
        </w:rPr>
        <w:t xml:space="preserve"> </w:t>
      </w:r>
      <w:r w:rsidRPr="00B658DC">
        <w:rPr>
          <w:rFonts w:cs="Times New Roman"/>
          <w:bCs/>
          <w:szCs w:val="28"/>
          <w:lang w:val="ru-RU"/>
        </w:rPr>
        <w:t>құрылғы</w:t>
      </w:r>
      <w:r w:rsidRPr="00B658DC">
        <w:rPr>
          <w:rFonts w:cs="Times New Roman"/>
          <w:bCs/>
          <w:szCs w:val="28"/>
        </w:rPr>
        <w:t xml:space="preserve"> </w:t>
      </w:r>
      <w:r w:rsidRPr="00B658DC">
        <w:rPr>
          <w:rFonts w:cs="Times New Roman"/>
          <w:bCs/>
          <w:szCs w:val="28"/>
          <w:lang w:val="ru-RU"/>
        </w:rPr>
        <w:t>қабаттарының</w:t>
      </w:r>
      <w:r w:rsidRPr="00B658DC">
        <w:rPr>
          <w:rFonts w:cs="Times New Roman"/>
          <w:bCs/>
          <w:szCs w:val="28"/>
        </w:rPr>
        <w:t xml:space="preserve"> </w:t>
      </w:r>
      <w:r w:rsidRPr="00B658DC">
        <w:rPr>
          <w:rFonts w:cs="Times New Roman"/>
          <w:bCs/>
          <w:szCs w:val="28"/>
          <w:lang w:val="ru-RU"/>
        </w:rPr>
        <w:t>арасындағы</w:t>
      </w:r>
      <w:r w:rsidRPr="00B658DC">
        <w:rPr>
          <w:rFonts w:cs="Times New Roman"/>
          <w:bCs/>
          <w:szCs w:val="28"/>
        </w:rPr>
        <w:t xml:space="preserve"> </w:t>
      </w:r>
      <w:r w:rsidRPr="00B658DC">
        <w:rPr>
          <w:rFonts w:cs="Times New Roman"/>
          <w:bCs/>
          <w:szCs w:val="28"/>
          <w:lang w:val="ru-RU"/>
        </w:rPr>
        <w:t>энергетикалық</w:t>
      </w:r>
      <w:r w:rsidRPr="00B658DC">
        <w:rPr>
          <w:rFonts w:cs="Times New Roman"/>
          <w:bCs/>
          <w:szCs w:val="28"/>
        </w:rPr>
        <w:t xml:space="preserve"> </w:t>
      </w:r>
      <w:r w:rsidRPr="00B658DC">
        <w:rPr>
          <w:rFonts w:cs="Times New Roman"/>
          <w:bCs/>
          <w:szCs w:val="28"/>
          <w:lang w:val="ru-RU"/>
        </w:rPr>
        <w:t>деңгейлерді</w:t>
      </w:r>
      <w:r w:rsidRPr="00B658DC">
        <w:rPr>
          <w:rFonts w:cs="Times New Roman"/>
          <w:bCs/>
          <w:szCs w:val="28"/>
        </w:rPr>
        <w:t xml:space="preserve"> </w:t>
      </w:r>
      <w:r w:rsidRPr="00B658DC">
        <w:rPr>
          <w:rFonts w:cs="Times New Roman"/>
          <w:bCs/>
          <w:szCs w:val="28"/>
          <w:lang w:val="ru-RU"/>
        </w:rPr>
        <w:t>ғана</w:t>
      </w:r>
      <w:r w:rsidRPr="00B658DC">
        <w:rPr>
          <w:rFonts w:cs="Times New Roman"/>
          <w:bCs/>
          <w:szCs w:val="28"/>
        </w:rPr>
        <w:t xml:space="preserve"> </w:t>
      </w:r>
      <w:r w:rsidRPr="00B658DC">
        <w:rPr>
          <w:rFonts w:cs="Times New Roman"/>
          <w:bCs/>
          <w:szCs w:val="28"/>
          <w:lang w:val="ru-RU"/>
        </w:rPr>
        <w:t>оңтайландырып</w:t>
      </w:r>
      <w:r w:rsidRPr="00B658DC">
        <w:rPr>
          <w:rFonts w:cs="Times New Roman"/>
          <w:bCs/>
          <w:szCs w:val="28"/>
        </w:rPr>
        <w:t xml:space="preserve"> </w:t>
      </w:r>
      <w:r w:rsidRPr="00B658DC">
        <w:rPr>
          <w:rFonts w:cs="Times New Roman"/>
          <w:bCs/>
          <w:szCs w:val="28"/>
          <w:lang w:val="ru-RU"/>
        </w:rPr>
        <w:t>қоймай</w:t>
      </w:r>
      <w:r w:rsidRPr="00B658DC">
        <w:rPr>
          <w:rFonts w:cs="Times New Roman"/>
          <w:bCs/>
          <w:szCs w:val="28"/>
        </w:rPr>
        <w:t xml:space="preserve">, </w:t>
      </w:r>
      <w:r w:rsidRPr="00B658DC">
        <w:rPr>
          <w:rFonts w:cs="Times New Roman"/>
          <w:bCs/>
          <w:szCs w:val="28"/>
          <w:lang w:val="ru-RU"/>
        </w:rPr>
        <w:t>сонымен</w:t>
      </w:r>
      <w:r w:rsidRPr="00B658DC">
        <w:rPr>
          <w:rFonts w:cs="Times New Roman"/>
          <w:bCs/>
          <w:szCs w:val="28"/>
        </w:rPr>
        <w:t xml:space="preserve"> </w:t>
      </w:r>
      <w:r w:rsidRPr="00B658DC">
        <w:rPr>
          <w:rFonts w:cs="Times New Roman"/>
          <w:bCs/>
          <w:szCs w:val="28"/>
          <w:lang w:val="ru-RU"/>
        </w:rPr>
        <w:t>қатар</w:t>
      </w:r>
      <w:r w:rsidRPr="00B658DC">
        <w:rPr>
          <w:rFonts w:cs="Times New Roman"/>
          <w:bCs/>
          <w:szCs w:val="28"/>
        </w:rPr>
        <w:t xml:space="preserve"> </w:t>
      </w:r>
      <w:r w:rsidRPr="00B658DC">
        <w:rPr>
          <w:rFonts w:cs="Times New Roman"/>
          <w:bCs/>
          <w:szCs w:val="28"/>
          <w:lang w:val="ru-RU"/>
        </w:rPr>
        <w:t>тасымалдаушылардың</w:t>
      </w:r>
      <w:r w:rsidRPr="00B658DC">
        <w:rPr>
          <w:rFonts w:cs="Times New Roman"/>
          <w:bCs/>
          <w:szCs w:val="28"/>
        </w:rPr>
        <w:t xml:space="preserve"> </w:t>
      </w:r>
      <w:r w:rsidRPr="00B658DC">
        <w:rPr>
          <w:rFonts w:cs="Times New Roman"/>
          <w:bCs/>
          <w:szCs w:val="28"/>
          <w:lang w:val="ru-RU"/>
        </w:rPr>
        <w:t>қозғалғыштығын</w:t>
      </w:r>
      <w:r w:rsidRPr="00B658DC">
        <w:rPr>
          <w:rFonts w:cs="Times New Roman"/>
          <w:bCs/>
          <w:szCs w:val="28"/>
        </w:rPr>
        <w:t xml:space="preserve"> </w:t>
      </w:r>
      <w:r w:rsidRPr="00B658DC">
        <w:rPr>
          <w:rFonts w:cs="Times New Roman"/>
          <w:bCs/>
          <w:szCs w:val="28"/>
          <w:lang w:val="ru-RU"/>
        </w:rPr>
        <w:t>арттыруға</w:t>
      </w:r>
      <w:r w:rsidRPr="00B658DC">
        <w:rPr>
          <w:rFonts w:cs="Times New Roman"/>
          <w:bCs/>
          <w:szCs w:val="28"/>
        </w:rPr>
        <w:t xml:space="preserve">, </w:t>
      </w:r>
      <w:r w:rsidRPr="00B658DC">
        <w:rPr>
          <w:rFonts w:cs="Times New Roman"/>
          <w:bCs/>
          <w:szCs w:val="28"/>
          <w:lang w:val="ru-RU"/>
        </w:rPr>
        <w:t>адгезияны</w:t>
      </w:r>
      <w:r w:rsidRPr="00B658DC">
        <w:rPr>
          <w:rFonts w:cs="Times New Roman"/>
          <w:bCs/>
          <w:szCs w:val="28"/>
        </w:rPr>
        <w:t xml:space="preserve"> </w:t>
      </w:r>
      <w:r w:rsidRPr="00B658DC">
        <w:rPr>
          <w:rFonts w:cs="Times New Roman"/>
          <w:bCs/>
          <w:szCs w:val="28"/>
          <w:lang w:val="ru-RU"/>
        </w:rPr>
        <w:t>және</w:t>
      </w:r>
      <w:r w:rsidRPr="00B658DC">
        <w:rPr>
          <w:rFonts w:cs="Times New Roman"/>
          <w:bCs/>
          <w:szCs w:val="28"/>
        </w:rPr>
        <w:t xml:space="preserve"> </w:t>
      </w:r>
      <w:r w:rsidRPr="00B658DC">
        <w:rPr>
          <w:rFonts w:cs="Times New Roman"/>
          <w:bCs/>
          <w:szCs w:val="28"/>
          <w:lang w:val="ru-RU"/>
        </w:rPr>
        <w:t>қабаттың</w:t>
      </w:r>
      <w:r w:rsidRPr="00B658DC">
        <w:rPr>
          <w:rFonts w:cs="Times New Roman"/>
          <w:bCs/>
          <w:szCs w:val="28"/>
        </w:rPr>
        <w:t xml:space="preserve"> </w:t>
      </w:r>
      <w:r w:rsidRPr="00B658DC">
        <w:rPr>
          <w:rFonts w:cs="Times New Roman"/>
          <w:bCs/>
          <w:szCs w:val="28"/>
          <w:lang w:val="ru-RU"/>
        </w:rPr>
        <w:t>термиялық</w:t>
      </w:r>
      <w:r w:rsidRPr="00B658DC">
        <w:rPr>
          <w:rFonts w:cs="Times New Roman"/>
          <w:bCs/>
          <w:szCs w:val="28"/>
        </w:rPr>
        <w:t xml:space="preserve"> </w:t>
      </w:r>
      <w:r w:rsidRPr="00B658DC">
        <w:rPr>
          <w:rFonts w:cs="Times New Roman"/>
          <w:bCs/>
          <w:szCs w:val="28"/>
          <w:lang w:val="ru-RU"/>
        </w:rPr>
        <w:t>тұрақтылығын</w:t>
      </w:r>
      <w:r w:rsidRPr="00B658DC">
        <w:rPr>
          <w:rFonts w:cs="Times New Roman"/>
          <w:bCs/>
          <w:szCs w:val="28"/>
        </w:rPr>
        <w:t xml:space="preserve"> </w:t>
      </w:r>
      <w:r w:rsidRPr="00B658DC">
        <w:rPr>
          <w:rFonts w:cs="Times New Roman"/>
          <w:bCs/>
          <w:szCs w:val="28"/>
          <w:lang w:val="ru-RU"/>
        </w:rPr>
        <w:t>күшейтуге</w:t>
      </w:r>
      <w:r w:rsidRPr="00B658DC">
        <w:rPr>
          <w:rFonts w:cs="Times New Roman"/>
          <w:bCs/>
          <w:szCs w:val="28"/>
        </w:rPr>
        <w:t xml:space="preserve"> </w:t>
      </w:r>
      <w:r w:rsidRPr="00B658DC">
        <w:rPr>
          <w:rFonts w:cs="Times New Roman"/>
          <w:bCs/>
          <w:szCs w:val="28"/>
          <w:lang w:val="ru-RU"/>
        </w:rPr>
        <w:t>мүмкіндік</w:t>
      </w:r>
      <w:r w:rsidRPr="00B658DC">
        <w:rPr>
          <w:rFonts w:cs="Times New Roman"/>
          <w:bCs/>
          <w:szCs w:val="28"/>
        </w:rPr>
        <w:t xml:space="preserve"> </w:t>
      </w:r>
      <w:r w:rsidRPr="00B658DC">
        <w:rPr>
          <w:rFonts w:cs="Times New Roman"/>
          <w:bCs/>
          <w:szCs w:val="28"/>
          <w:lang w:val="ru-RU"/>
        </w:rPr>
        <w:t>береді</w:t>
      </w:r>
      <w:r w:rsidRPr="00B658DC">
        <w:rPr>
          <w:rFonts w:cs="Times New Roman"/>
          <w:bCs/>
          <w:szCs w:val="28"/>
        </w:rPr>
        <w:t>.</w:t>
      </w:r>
    </w:p>
    <w:p w14:paraId="313A4B1F" w14:textId="12E2B3EB" w:rsidR="00D6071D" w:rsidRPr="00B658DC" w:rsidRDefault="00D6071D" w:rsidP="002F45F0">
      <w:pPr>
        <w:spacing w:after="0" w:line="240" w:lineRule="auto"/>
        <w:ind w:firstLine="709"/>
        <w:jc w:val="both"/>
        <w:rPr>
          <w:rFonts w:cs="Times New Roman"/>
          <w:bCs/>
          <w:szCs w:val="28"/>
        </w:rPr>
      </w:pPr>
      <w:r w:rsidRPr="00B658DC">
        <w:rPr>
          <w:rFonts w:cs="Times New Roman"/>
          <w:bCs/>
          <w:szCs w:val="28"/>
          <w:lang w:val="ru-RU"/>
        </w:rPr>
        <w:t>Келесі</w:t>
      </w:r>
      <w:r w:rsidRPr="00B658DC">
        <w:rPr>
          <w:rFonts w:cs="Times New Roman"/>
          <w:bCs/>
          <w:szCs w:val="28"/>
        </w:rPr>
        <w:t xml:space="preserve"> </w:t>
      </w:r>
      <w:r w:rsidRPr="00B658DC">
        <w:rPr>
          <w:rFonts w:cs="Times New Roman"/>
          <w:bCs/>
          <w:szCs w:val="28"/>
          <w:lang w:val="ru-RU"/>
        </w:rPr>
        <w:t>тарауда</w:t>
      </w:r>
      <w:r w:rsidRPr="00B658DC">
        <w:rPr>
          <w:rFonts w:cs="Times New Roman"/>
          <w:bCs/>
          <w:szCs w:val="28"/>
        </w:rPr>
        <w:t xml:space="preserve"> PSC </w:t>
      </w:r>
      <w:r w:rsidRPr="00B658DC">
        <w:rPr>
          <w:rFonts w:cs="Times New Roman"/>
          <w:bCs/>
          <w:szCs w:val="28"/>
          <w:lang w:val="ru-RU"/>
        </w:rPr>
        <w:t>құрамындағы</w:t>
      </w:r>
      <w:r w:rsidRPr="00B658DC">
        <w:rPr>
          <w:rFonts w:cs="Times New Roman"/>
          <w:bCs/>
          <w:szCs w:val="28"/>
        </w:rPr>
        <w:t xml:space="preserve"> HTL-</w:t>
      </w:r>
      <w:r w:rsidRPr="00B658DC">
        <w:rPr>
          <w:rFonts w:cs="Times New Roman"/>
          <w:bCs/>
          <w:szCs w:val="28"/>
          <w:lang w:val="ru-RU"/>
        </w:rPr>
        <w:t>дің</w:t>
      </w:r>
      <w:r w:rsidRPr="00B658DC">
        <w:rPr>
          <w:rFonts w:cs="Times New Roman"/>
          <w:bCs/>
          <w:szCs w:val="28"/>
        </w:rPr>
        <w:t xml:space="preserve"> </w:t>
      </w:r>
      <w:r w:rsidRPr="00B658DC">
        <w:rPr>
          <w:rFonts w:cs="Times New Roman"/>
          <w:bCs/>
          <w:szCs w:val="28"/>
          <w:lang w:val="ru-RU"/>
        </w:rPr>
        <w:t>кейбір</w:t>
      </w:r>
      <w:r w:rsidRPr="00B658DC">
        <w:rPr>
          <w:rFonts w:cs="Times New Roman"/>
          <w:bCs/>
          <w:szCs w:val="28"/>
        </w:rPr>
        <w:t xml:space="preserve"> </w:t>
      </w:r>
      <w:r w:rsidRPr="00B658DC">
        <w:rPr>
          <w:rFonts w:cs="Times New Roman"/>
          <w:bCs/>
          <w:szCs w:val="28"/>
          <w:lang w:val="ru-RU"/>
        </w:rPr>
        <w:t>қасиеттері</w:t>
      </w:r>
      <w:r w:rsidRPr="00B658DC">
        <w:rPr>
          <w:rFonts w:cs="Times New Roman"/>
          <w:bCs/>
          <w:szCs w:val="28"/>
        </w:rPr>
        <w:t xml:space="preserve">: </w:t>
      </w:r>
      <w:r w:rsidRPr="00B658DC">
        <w:rPr>
          <w:rFonts w:cs="Times New Roman"/>
          <w:bCs/>
          <w:szCs w:val="28"/>
          <w:lang w:val="ru-RU"/>
        </w:rPr>
        <w:t>қолданылатын</w:t>
      </w:r>
      <w:r w:rsidRPr="00B658DC">
        <w:rPr>
          <w:rFonts w:cs="Times New Roman"/>
          <w:bCs/>
          <w:szCs w:val="28"/>
        </w:rPr>
        <w:t xml:space="preserve"> </w:t>
      </w:r>
      <w:r w:rsidRPr="00B658DC">
        <w:rPr>
          <w:rFonts w:cs="Times New Roman"/>
          <w:bCs/>
          <w:szCs w:val="28"/>
          <w:lang w:val="ru-RU"/>
        </w:rPr>
        <w:t>заттар</w:t>
      </w:r>
      <w:r w:rsidRPr="00B658DC">
        <w:rPr>
          <w:rFonts w:cs="Times New Roman"/>
          <w:bCs/>
          <w:szCs w:val="28"/>
        </w:rPr>
        <w:t xml:space="preserve">, </w:t>
      </w:r>
      <w:r w:rsidRPr="00B658DC">
        <w:rPr>
          <w:rFonts w:cs="Times New Roman"/>
          <w:bCs/>
          <w:szCs w:val="28"/>
          <w:lang w:val="ru-RU"/>
        </w:rPr>
        <w:t>олардың</w:t>
      </w:r>
      <w:r w:rsidRPr="00B658DC">
        <w:rPr>
          <w:rFonts w:cs="Times New Roman"/>
          <w:bCs/>
          <w:szCs w:val="28"/>
        </w:rPr>
        <w:t xml:space="preserve"> </w:t>
      </w:r>
      <w:r w:rsidRPr="00B658DC">
        <w:rPr>
          <w:rFonts w:cs="Times New Roman"/>
          <w:bCs/>
          <w:szCs w:val="28"/>
          <w:lang w:val="ru-RU"/>
        </w:rPr>
        <w:t>электрондық</w:t>
      </w:r>
      <w:r w:rsidRPr="00B658DC">
        <w:rPr>
          <w:rFonts w:cs="Times New Roman"/>
          <w:bCs/>
          <w:szCs w:val="28"/>
        </w:rPr>
        <w:t xml:space="preserve"> </w:t>
      </w:r>
      <w:r w:rsidRPr="00B658DC">
        <w:rPr>
          <w:rFonts w:cs="Times New Roman"/>
          <w:bCs/>
          <w:szCs w:val="28"/>
          <w:lang w:val="ru-RU"/>
        </w:rPr>
        <w:t>сипаттамаларға</w:t>
      </w:r>
      <w:r w:rsidRPr="00B658DC">
        <w:rPr>
          <w:rFonts w:cs="Times New Roman"/>
          <w:bCs/>
          <w:szCs w:val="28"/>
        </w:rPr>
        <w:t xml:space="preserve"> </w:t>
      </w:r>
      <w:r w:rsidRPr="00B658DC">
        <w:rPr>
          <w:rFonts w:cs="Times New Roman"/>
          <w:bCs/>
          <w:szCs w:val="28"/>
          <w:lang w:val="ru-RU"/>
        </w:rPr>
        <w:t>және</w:t>
      </w:r>
      <w:r w:rsidRPr="00B658DC">
        <w:rPr>
          <w:rFonts w:cs="Times New Roman"/>
          <w:bCs/>
          <w:szCs w:val="28"/>
        </w:rPr>
        <w:t xml:space="preserve"> PSC </w:t>
      </w:r>
      <w:r w:rsidRPr="00B658DC">
        <w:rPr>
          <w:rFonts w:cs="Times New Roman"/>
          <w:bCs/>
          <w:szCs w:val="28"/>
          <w:lang w:val="ru-RU"/>
        </w:rPr>
        <w:t>тиімділігіне</w:t>
      </w:r>
      <w:r w:rsidRPr="00B658DC">
        <w:rPr>
          <w:rFonts w:cs="Times New Roman"/>
          <w:bCs/>
          <w:szCs w:val="28"/>
        </w:rPr>
        <w:t xml:space="preserve"> </w:t>
      </w:r>
      <w:r w:rsidRPr="00B658DC">
        <w:rPr>
          <w:rFonts w:cs="Times New Roman"/>
          <w:bCs/>
          <w:szCs w:val="28"/>
          <w:lang w:val="ru-RU"/>
        </w:rPr>
        <w:t>әсері</w:t>
      </w:r>
      <w:r w:rsidRPr="00B658DC">
        <w:rPr>
          <w:rFonts w:cs="Times New Roman"/>
          <w:bCs/>
          <w:szCs w:val="28"/>
        </w:rPr>
        <w:t xml:space="preserve">, </w:t>
      </w:r>
      <w:r w:rsidRPr="00B658DC">
        <w:rPr>
          <w:rFonts w:cs="Times New Roman"/>
          <w:bCs/>
          <w:szCs w:val="28"/>
          <w:lang w:val="ru-RU"/>
        </w:rPr>
        <w:t>сондай</w:t>
      </w:r>
      <w:r w:rsidRPr="00B658DC">
        <w:rPr>
          <w:rFonts w:cs="Times New Roman"/>
          <w:bCs/>
          <w:szCs w:val="28"/>
        </w:rPr>
        <w:t>-</w:t>
      </w:r>
      <w:r w:rsidRPr="00B658DC">
        <w:rPr>
          <w:rFonts w:cs="Times New Roman"/>
          <w:bCs/>
          <w:szCs w:val="28"/>
          <w:lang w:val="ru-RU"/>
        </w:rPr>
        <w:t>ақ</w:t>
      </w:r>
      <w:r w:rsidRPr="00B658DC">
        <w:rPr>
          <w:rFonts w:cs="Times New Roman"/>
          <w:bCs/>
          <w:szCs w:val="28"/>
        </w:rPr>
        <w:t xml:space="preserve"> </w:t>
      </w:r>
      <w:r w:rsidRPr="00B658DC">
        <w:rPr>
          <w:rFonts w:cs="Times New Roman"/>
          <w:bCs/>
          <w:szCs w:val="28"/>
          <w:lang w:val="ru-RU"/>
        </w:rPr>
        <w:t>перовскитті</w:t>
      </w:r>
      <w:r w:rsidRPr="00B658DC">
        <w:rPr>
          <w:rFonts w:cs="Times New Roman"/>
          <w:bCs/>
          <w:szCs w:val="28"/>
        </w:rPr>
        <w:t xml:space="preserve"> </w:t>
      </w:r>
      <w:r w:rsidRPr="00B658DC">
        <w:rPr>
          <w:rFonts w:cs="Times New Roman"/>
          <w:bCs/>
          <w:szCs w:val="28"/>
          <w:lang w:val="ru-RU"/>
        </w:rPr>
        <w:t>күн</w:t>
      </w:r>
      <w:r w:rsidRPr="00B658DC">
        <w:rPr>
          <w:rFonts w:cs="Times New Roman"/>
          <w:bCs/>
          <w:szCs w:val="28"/>
        </w:rPr>
        <w:t xml:space="preserve"> </w:t>
      </w:r>
      <w:r w:rsidRPr="00B658DC">
        <w:rPr>
          <w:rFonts w:cs="Times New Roman"/>
          <w:bCs/>
          <w:szCs w:val="28"/>
          <w:lang w:val="ru-RU"/>
        </w:rPr>
        <w:t>элементтерінің</w:t>
      </w:r>
      <w:r w:rsidRPr="00B658DC">
        <w:rPr>
          <w:rFonts w:cs="Times New Roman"/>
          <w:bCs/>
          <w:szCs w:val="28"/>
        </w:rPr>
        <w:t xml:space="preserve"> </w:t>
      </w:r>
      <w:r w:rsidRPr="00B658DC">
        <w:rPr>
          <w:rFonts w:cs="Times New Roman"/>
          <w:bCs/>
          <w:szCs w:val="28"/>
          <w:lang w:val="ru-RU"/>
        </w:rPr>
        <w:t>өнімділігі</w:t>
      </w:r>
      <w:r w:rsidRPr="00B658DC">
        <w:rPr>
          <w:rFonts w:cs="Times New Roman"/>
          <w:bCs/>
          <w:szCs w:val="28"/>
        </w:rPr>
        <w:t xml:space="preserve"> </w:t>
      </w:r>
      <w:r w:rsidRPr="00B658DC">
        <w:rPr>
          <w:rFonts w:cs="Times New Roman"/>
          <w:bCs/>
          <w:szCs w:val="28"/>
          <w:lang w:val="ru-RU"/>
        </w:rPr>
        <w:t>мен</w:t>
      </w:r>
      <w:r w:rsidRPr="00B658DC">
        <w:rPr>
          <w:rFonts w:cs="Times New Roman"/>
          <w:bCs/>
          <w:szCs w:val="28"/>
        </w:rPr>
        <w:t xml:space="preserve"> </w:t>
      </w:r>
      <w:r w:rsidRPr="00B658DC">
        <w:rPr>
          <w:rFonts w:cs="Times New Roman"/>
          <w:bCs/>
          <w:szCs w:val="28"/>
          <w:lang w:val="ru-RU"/>
        </w:rPr>
        <w:t>ұзақ</w:t>
      </w:r>
      <w:r w:rsidR="00C8778A" w:rsidRPr="00C8778A">
        <w:rPr>
          <w:rFonts w:cs="Times New Roman"/>
          <w:bCs/>
          <w:szCs w:val="28"/>
        </w:rPr>
        <w:t xml:space="preserve"> </w:t>
      </w:r>
      <w:r w:rsidRPr="00B658DC">
        <w:rPr>
          <w:rFonts w:cs="Times New Roman"/>
          <w:bCs/>
          <w:szCs w:val="28"/>
          <w:lang w:val="ru-RU"/>
        </w:rPr>
        <w:t>мерзімділігін</w:t>
      </w:r>
      <w:r w:rsidRPr="00B658DC">
        <w:rPr>
          <w:rFonts w:cs="Times New Roman"/>
          <w:bCs/>
          <w:szCs w:val="28"/>
        </w:rPr>
        <w:t xml:space="preserve"> </w:t>
      </w:r>
      <w:r w:rsidRPr="00B658DC">
        <w:rPr>
          <w:rFonts w:cs="Times New Roman"/>
          <w:bCs/>
          <w:szCs w:val="28"/>
          <w:lang w:val="ru-RU"/>
        </w:rPr>
        <w:t>арттырудағы</w:t>
      </w:r>
      <w:r w:rsidRPr="00B658DC">
        <w:rPr>
          <w:rFonts w:cs="Times New Roman"/>
          <w:bCs/>
          <w:szCs w:val="28"/>
        </w:rPr>
        <w:t xml:space="preserve"> </w:t>
      </w:r>
      <w:r w:rsidRPr="00B658DC">
        <w:rPr>
          <w:rFonts w:cs="Times New Roman"/>
          <w:bCs/>
          <w:szCs w:val="28"/>
          <w:lang w:val="ru-RU"/>
        </w:rPr>
        <w:t>бұл</w:t>
      </w:r>
      <w:r w:rsidRPr="00B658DC">
        <w:rPr>
          <w:rFonts w:cs="Times New Roman"/>
          <w:bCs/>
          <w:szCs w:val="28"/>
        </w:rPr>
        <w:t xml:space="preserve"> </w:t>
      </w:r>
      <w:r w:rsidRPr="00B658DC">
        <w:rPr>
          <w:rFonts w:cs="Times New Roman"/>
          <w:bCs/>
          <w:szCs w:val="28"/>
          <w:lang w:val="ru-RU"/>
        </w:rPr>
        <w:t>стратегияның</w:t>
      </w:r>
      <w:r w:rsidRPr="00B658DC">
        <w:rPr>
          <w:rFonts w:cs="Times New Roman"/>
          <w:bCs/>
          <w:szCs w:val="28"/>
        </w:rPr>
        <w:t xml:space="preserve"> </w:t>
      </w:r>
      <w:r w:rsidRPr="00B658DC">
        <w:rPr>
          <w:rFonts w:cs="Times New Roman"/>
          <w:bCs/>
          <w:szCs w:val="28"/>
          <w:lang w:val="ru-RU"/>
        </w:rPr>
        <w:t>оң</w:t>
      </w:r>
      <w:r w:rsidRPr="00B658DC">
        <w:rPr>
          <w:rFonts w:cs="Times New Roman"/>
          <w:bCs/>
          <w:szCs w:val="28"/>
        </w:rPr>
        <w:t xml:space="preserve"> </w:t>
      </w:r>
      <w:r w:rsidRPr="00B658DC">
        <w:rPr>
          <w:rFonts w:cs="Times New Roman"/>
          <w:bCs/>
          <w:szCs w:val="28"/>
          <w:lang w:val="ru-RU"/>
        </w:rPr>
        <w:t>нәтижесін</w:t>
      </w:r>
      <w:r w:rsidRPr="00B658DC">
        <w:rPr>
          <w:rFonts w:cs="Times New Roman"/>
          <w:bCs/>
          <w:szCs w:val="28"/>
        </w:rPr>
        <w:t xml:space="preserve"> </w:t>
      </w:r>
      <w:r w:rsidRPr="00B658DC">
        <w:rPr>
          <w:rFonts w:cs="Times New Roman"/>
          <w:bCs/>
          <w:szCs w:val="28"/>
          <w:lang w:val="ru-RU"/>
        </w:rPr>
        <w:t>көрсететін</w:t>
      </w:r>
      <w:r w:rsidRPr="00B658DC">
        <w:rPr>
          <w:rFonts w:cs="Times New Roman"/>
          <w:bCs/>
          <w:szCs w:val="28"/>
        </w:rPr>
        <w:t xml:space="preserve"> </w:t>
      </w:r>
      <w:r w:rsidRPr="00B658DC">
        <w:rPr>
          <w:rFonts w:cs="Times New Roman"/>
          <w:bCs/>
          <w:szCs w:val="28"/>
          <w:lang w:val="ru-RU"/>
        </w:rPr>
        <w:t>қазіргі</w:t>
      </w:r>
      <w:r w:rsidRPr="00B658DC">
        <w:rPr>
          <w:rFonts w:cs="Times New Roman"/>
          <w:bCs/>
          <w:szCs w:val="28"/>
        </w:rPr>
        <w:t xml:space="preserve"> </w:t>
      </w:r>
      <w:r w:rsidRPr="00B658DC">
        <w:rPr>
          <w:rFonts w:cs="Times New Roman"/>
          <w:bCs/>
          <w:szCs w:val="28"/>
          <w:lang w:val="ru-RU"/>
        </w:rPr>
        <w:t>заманғы</w:t>
      </w:r>
      <w:r w:rsidRPr="00B658DC">
        <w:rPr>
          <w:rFonts w:cs="Times New Roman"/>
          <w:bCs/>
          <w:szCs w:val="28"/>
        </w:rPr>
        <w:t xml:space="preserve"> </w:t>
      </w:r>
      <w:r w:rsidRPr="00B658DC">
        <w:rPr>
          <w:rFonts w:cs="Times New Roman"/>
          <w:bCs/>
          <w:szCs w:val="28"/>
          <w:lang w:val="ru-RU"/>
        </w:rPr>
        <w:t>зерттеу</w:t>
      </w:r>
      <w:r w:rsidRPr="00B658DC">
        <w:rPr>
          <w:rFonts w:cs="Times New Roman"/>
          <w:bCs/>
          <w:szCs w:val="28"/>
        </w:rPr>
        <w:t xml:space="preserve"> </w:t>
      </w:r>
      <w:r w:rsidRPr="00B658DC">
        <w:rPr>
          <w:rFonts w:cs="Times New Roman"/>
          <w:bCs/>
          <w:szCs w:val="28"/>
          <w:lang w:val="ru-RU"/>
        </w:rPr>
        <w:t>мысалдары</w:t>
      </w:r>
      <w:r w:rsidRPr="00B658DC">
        <w:rPr>
          <w:rFonts w:cs="Times New Roman"/>
          <w:bCs/>
          <w:szCs w:val="28"/>
        </w:rPr>
        <w:t xml:space="preserve"> </w:t>
      </w:r>
      <w:r w:rsidRPr="00B658DC">
        <w:rPr>
          <w:rFonts w:cs="Times New Roman"/>
          <w:bCs/>
          <w:szCs w:val="28"/>
          <w:lang w:val="ru-RU"/>
        </w:rPr>
        <w:t>егжей</w:t>
      </w:r>
      <w:r w:rsidRPr="00B658DC">
        <w:rPr>
          <w:rFonts w:cs="Times New Roman"/>
          <w:bCs/>
          <w:szCs w:val="28"/>
        </w:rPr>
        <w:t>-</w:t>
      </w:r>
      <w:r w:rsidRPr="00B658DC">
        <w:rPr>
          <w:rFonts w:cs="Times New Roman"/>
          <w:bCs/>
          <w:szCs w:val="28"/>
          <w:lang w:val="ru-RU"/>
        </w:rPr>
        <w:t>тегжейлі</w:t>
      </w:r>
      <w:r w:rsidRPr="00B658DC">
        <w:rPr>
          <w:rFonts w:cs="Times New Roman"/>
          <w:bCs/>
          <w:szCs w:val="28"/>
        </w:rPr>
        <w:t xml:space="preserve"> </w:t>
      </w:r>
      <w:r w:rsidRPr="00B658DC">
        <w:rPr>
          <w:rFonts w:cs="Times New Roman"/>
          <w:bCs/>
          <w:szCs w:val="28"/>
          <w:lang w:val="ru-RU"/>
        </w:rPr>
        <w:t>қарастырылады</w:t>
      </w:r>
      <w:r w:rsidRPr="00B658DC">
        <w:rPr>
          <w:rFonts w:cs="Times New Roman"/>
          <w:bCs/>
          <w:szCs w:val="28"/>
        </w:rPr>
        <w:t>.</w:t>
      </w:r>
    </w:p>
    <w:p w14:paraId="2460B842" w14:textId="77777777" w:rsidR="00DF020A" w:rsidRPr="00B658DC" w:rsidRDefault="00DF020A" w:rsidP="002F45F0">
      <w:pPr>
        <w:spacing w:after="0" w:line="240" w:lineRule="auto"/>
        <w:ind w:firstLine="709"/>
        <w:jc w:val="both"/>
        <w:rPr>
          <w:rFonts w:cs="Times New Roman"/>
          <w:bCs/>
          <w:szCs w:val="28"/>
        </w:rPr>
      </w:pPr>
    </w:p>
    <w:p w14:paraId="2D898735" w14:textId="77777777" w:rsidR="00DF020A" w:rsidRPr="00B658DC" w:rsidRDefault="00DF020A" w:rsidP="002F45F0">
      <w:pPr>
        <w:spacing w:after="0" w:line="240" w:lineRule="auto"/>
        <w:ind w:firstLine="709"/>
        <w:jc w:val="both"/>
        <w:rPr>
          <w:rFonts w:cs="Times New Roman"/>
          <w:b/>
          <w:bCs/>
          <w:szCs w:val="28"/>
        </w:rPr>
      </w:pPr>
      <w:r w:rsidRPr="00B658DC">
        <w:rPr>
          <w:rFonts w:cs="Times New Roman"/>
          <w:b/>
          <w:bCs/>
          <w:szCs w:val="28"/>
        </w:rPr>
        <w:t xml:space="preserve">1.3 </w:t>
      </w:r>
      <w:r w:rsidR="00D6071D" w:rsidRPr="00B658DC">
        <w:rPr>
          <w:rFonts w:cs="Times New Roman"/>
          <w:b/>
          <w:bCs/>
          <w:szCs w:val="28"/>
        </w:rPr>
        <w:t xml:space="preserve">PSC </w:t>
      </w:r>
      <w:r w:rsidR="00D6071D" w:rsidRPr="00B658DC">
        <w:rPr>
          <w:rFonts w:cs="Times New Roman"/>
          <w:b/>
          <w:bCs/>
          <w:szCs w:val="28"/>
          <w:lang w:val="ru-RU"/>
        </w:rPr>
        <w:t>құрамындағы</w:t>
      </w:r>
      <w:r w:rsidR="00D6071D" w:rsidRPr="00B658DC">
        <w:rPr>
          <w:rFonts w:cs="Times New Roman"/>
          <w:b/>
          <w:bCs/>
          <w:szCs w:val="28"/>
        </w:rPr>
        <w:t xml:space="preserve"> </w:t>
      </w:r>
      <w:r w:rsidR="00D6071D" w:rsidRPr="00B658DC">
        <w:rPr>
          <w:rFonts w:cs="Times New Roman"/>
          <w:b/>
          <w:bCs/>
          <w:szCs w:val="28"/>
          <w:lang w:val="ru-RU"/>
        </w:rPr>
        <w:t>органикалық</w:t>
      </w:r>
      <w:r w:rsidR="00D6071D" w:rsidRPr="00B658DC">
        <w:rPr>
          <w:rFonts w:cs="Times New Roman"/>
          <w:b/>
          <w:bCs/>
          <w:szCs w:val="28"/>
        </w:rPr>
        <w:t xml:space="preserve"> HTL: </w:t>
      </w:r>
      <w:r w:rsidR="00D6071D" w:rsidRPr="00B658DC">
        <w:rPr>
          <w:rFonts w:cs="Times New Roman"/>
          <w:b/>
          <w:bCs/>
          <w:szCs w:val="28"/>
          <w:lang w:val="ru-RU"/>
        </w:rPr>
        <w:t>негізгі</w:t>
      </w:r>
      <w:r w:rsidR="00D6071D" w:rsidRPr="00B658DC">
        <w:rPr>
          <w:rFonts w:cs="Times New Roman"/>
          <w:b/>
          <w:bCs/>
          <w:szCs w:val="28"/>
        </w:rPr>
        <w:t xml:space="preserve"> </w:t>
      </w:r>
      <w:r w:rsidR="00D6071D" w:rsidRPr="00B658DC">
        <w:rPr>
          <w:rFonts w:cs="Times New Roman"/>
          <w:b/>
          <w:bCs/>
          <w:szCs w:val="28"/>
          <w:lang w:val="ru-RU"/>
        </w:rPr>
        <w:t>функциялары</w:t>
      </w:r>
      <w:r w:rsidR="00D6071D" w:rsidRPr="00B658DC">
        <w:rPr>
          <w:rFonts w:cs="Times New Roman"/>
          <w:b/>
          <w:bCs/>
          <w:szCs w:val="28"/>
        </w:rPr>
        <w:t xml:space="preserve"> </w:t>
      </w:r>
      <w:r w:rsidR="00D6071D" w:rsidRPr="00B658DC">
        <w:rPr>
          <w:rFonts w:cs="Times New Roman"/>
          <w:b/>
          <w:bCs/>
          <w:szCs w:val="28"/>
          <w:lang w:val="ru-RU"/>
        </w:rPr>
        <w:t>және</w:t>
      </w:r>
      <w:r w:rsidR="00D6071D" w:rsidRPr="00B658DC">
        <w:rPr>
          <w:rFonts w:cs="Times New Roman"/>
          <w:b/>
          <w:bCs/>
          <w:szCs w:val="28"/>
        </w:rPr>
        <w:t xml:space="preserve"> </w:t>
      </w:r>
      <w:r w:rsidR="00D6071D" w:rsidRPr="00B658DC">
        <w:rPr>
          <w:rFonts w:cs="Times New Roman"/>
          <w:b/>
          <w:bCs/>
          <w:szCs w:val="28"/>
          <w:lang w:val="ru-RU"/>
        </w:rPr>
        <w:t>тиімділікке</w:t>
      </w:r>
      <w:r w:rsidR="00D6071D" w:rsidRPr="00B658DC">
        <w:rPr>
          <w:rFonts w:cs="Times New Roman"/>
          <w:b/>
          <w:bCs/>
          <w:szCs w:val="28"/>
        </w:rPr>
        <w:t xml:space="preserve"> </w:t>
      </w:r>
      <w:r w:rsidR="00D6071D" w:rsidRPr="00B658DC">
        <w:rPr>
          <w:rFonts w:cs="Times New Roman"/>
          <w:b/>
          <w:bCs/>
          <w:szCs w:val="28"/>
          <w:lang w:val="ru-RU"/>
        </w:rPr>
        <w:t>әсері</w:t>
      </w:r>
    </w:p>
    <w:p w14:paraId="06C2D24C" w14:textId="6699DFFB" w:rsidR="00D6071D" w:rsidRPr="00F445D5" w:rsidRDefault="00C8778A" w:rsidP="002F45F0">
      <w:pPr>
        <w:spacing w:after="0" w:line="240" w:lineRule="auto"/>
        <w:ind w:firstLine="709"/>
        <w:jc w:val="both"/>
        <w:rPr>
          <w:rFonts w:cs="Times New Roman"/>
          <w:bCs/>
          <w:szCs w:val="28"/>
          <w:lang w:val="kk-KZ"/>
        </w:rPr>
      </w:pPr>
      <w:r w:rsidRPr="00B658DC">
        <w:rPr>
          <w:rFonts w:cs="Times New Roman"/>
          <w:bCs/>
          <w:szCs w:val="28"/>
        </w:rPr>
        <w:t>HTL</w:t>
      </w:r>
      <w:r w:rsidR="00D6071D" w:rsidRPr="00B658DC">
        <w:rPr>
          <w:rFonts w:cs="Times New Roman"/>
          <w:bCs/>
          <w:szCs w:val="28"/>
        </w:rPr>
        <w:t xml:space="preserve"> </w:t>
      </w:r>
      <w:r w:rsidR="00D6071D" w:rsidRPr="00B658DC">
        <w:rPr>
          <w:rFonts w:cs="Times New Roman"/>
          <w:bCs/>
          <w:szCs w:val="28"/>
          <w:lang w:val="ru-RU"/>
        </w:rPr>
        <w:t>үшін</w:t>
      </w:r>
      <w:r w:rsidR="00D6071D" w:rsidRPr="00B658DC">
        <w:rPr>
          <w:rFonts w:cs="Times New Roman"/>
          <w:bCs/>
          <w:szCs w:val="28"/>
        </w:rPr>
        <w:t xml:space="preserve"> </w:t>
      </w:r>
      <w:r w:rsidR="00D6071D" w:rsidRPr="00B658DC">
        <w:rPr>
          <w:rFonts w:cs="Times New Roman"/>
          <w:bCs/>
          <w:szCs w:val="28"/>
          <w:lang w:val="ru-RU"/>
        </w:rPr>
        <w:t>идеалды</w:t>
      </w:r>
      <w:r w:rsidR="00D6071D" w:rsidRPr="00B658DC">
        <w:rPr>
          <w:rFonts w:cs="Times New Roman"/>
          <w:bCs/>
          <w:szCs w:val="28"/>
        </w:rPr>
        <w:t xml:space="preserve"> </w:t>
      </w:r>
      <w:r w:rsidR="00D6071D" w:rsidRPr="00B658DC">
        <w:rPr>
          <w:rFonts w:cs="Times New Roman"/>
          <w:bCs/>
          <w:szCs w:val="28"/>
          <w:lang w:val="ru-RU"/>
        </w:rPr>
        <w:t>кандидат</w:t>
      </w:r>
      <w:r w:rsidR="00D6071D" w:rsidRPr="00B658DC">
        <w:rPr>
          <w:rFonts w:cs="Times New Roman"/>
          <w:bCs/>
          <w:szCs w:val="28"/>
        </w:rPr>
        <w:t xml:space="preserve"> </w:t>
      </w:r>
      <w:r w:rsidR="00D6071D" w:rsidRPr="00B658DC">
        <w:rPr>
          <w:rFonts w:cs="Times New Roman"/>
          <w:bCs/>
          <w:szCs w:val="28"/>
          <w:lang w:val="ru-RU"/>
        </w:rPr>
        <w:t>бастапқыда</w:t>
      </w:r>
      <w:r w:rsidR="00D6071D" w:rsidRPr="00B658DC">
        <w:rPr>
          <w:rFonts w:cs="Times New Roman"/>
          <w:bCs/>
          <w:szCs w:val="28"/>
        </w:rPr>
        <w:t xml:space="preserve"> </w:t>
      </w:r>
      <w:r w:rsidR="00D6071D" w:rsidRPr="00B658DC">
        <w:rPr>
          <w:rFonts w:cs="Times New Roman"/>
          <w:bCs/>
          <w:szCs w:val="28"/>
          <w:lang w:val="ru-RU"/>
        </w:rPr>
        <w:t>кемтіктердің</w:t>
      </w:r>
      <w:r w:rsidR="00D6071D" w:rsidRPr="00B658DC">
        <w:rPr>
          <w:rFonts w:cs="Times New Roman"/>
          <w:bCs/>
          <w:szCs w:val="28"/>
        </w:rPr>
        <w:t xml:space="preserve"> </w:t>
      </w:r>
      <w:r w:rsidR="00D6071D" w:rsidRPr="00B658DC">
        <w:rPr>
          <w:rFonts w:cs="Times New Roman"/>
          <w:bCs/>
          <w:szCs w:val="28"/>
          <w:lang w:val="ru-RU"/>
        </w:rPr>
        <w:t>жоғары</w:t>
      </w:r>
      <w:r w:rsidR="00D6071D" w:rsidRPr="00B658DC">
        <w:rPr>
          <w:rFonts w:cs="Times New Roman"/>
          <w:bCs/>
          <w:szCs w:val="28"/>
        </w:rPr>
        <w:t xml:space="preserve"> </w:t>
      </w:r>
      <w:r w:rsidR="00D6071D" w:rsidRPr="00B658DC">
        <w:rPr>
          <w:rFonts w:cs="Times New Roman"/>
          <w:bCs/>
          <w:szCs w:val="28"/>
          <w:lang w:val="ru-RU"/>
        </w:rPr>
        <w:t>қозғалғыштығына</w:t>
      </w:r>
      <w:r w:rsidR="00D6071D" w:rsidRPr="00B658DC">
        <w:rPr>
          <w:rFonts w:cs="Times New Roman"/>
          <w:bCs/>
          <w:szCs w:val="28"/>
        </w:rPr>
        <w:t xml:space="preserve">, </w:t>
      </w:r>
      <w:r w:rsidR="00D6071D" w:rsidRPr="00B658DC">
        <w:rPr>
          <w:rFonts w:cs="Times New Roman"/>
          <w:bCs/>
          <w:szCs w:val="28"/>
          <w:lang w:val="ru-RU"/>
        </w:rPr>
        <w:t>сондай</w:t>
      </w:r>
      <w:r w:rsidR="00D6071D" w:rsidRPr="00B658DC">
        <w:rPr>
          <w:rFonts w:cs="Times New Roman"/>
          <w:bCs/>
          <w:szCs w:val="28"/>
        </w:rPr>
        <w:t>-</w:t>
      </w:r>
      <w:r w:rsidR="00D6071D" w:rsidRPr="00B658DC">
        <w:rPr>
          <w:rFonts w:cs="Times New Roman"/>
          <w:bCs/>
          <w:szCs w:val="28"/>
          <w:lang w:val="ru-RU"/>
        </w:rPr>
        <w:t>ақ</w:t>
      </w:r>
      <w:r w:rsidR="00D6071D" w:rsidRPr="00B658DC">
        <w:rPr>
          <w:rFonts w:cs="Times New Roman"/>
          <w:bCs/>
          <w:szCs w:val="28"/>
        </w:rPr>
        <w:t xml:space="preserve"> </w:t>
      </w:r>
      <w:r w:rsidR="00D6071D" w:rsidRPr="00B658DC">
        <w:rPr>
          <w:rFonts w:cs="Times New Roman"/>
          <w:bCs/>
          <w:szCs w:val="28"/>
          <w:lang w:val="ru-RU"/>
        </w:rPr>
        <w:t>перовскит</w:t>
      </w:r>
      <w:r w:rsidR="00D6071D" w:rsidRPr="00B658DC">
        <w:rPr>
          <w:rFonts w:cs="Times New Roman"/>
          <w:bCs/>
          <w:szCs w:val="28"/>
        </w:rPr>
        <w:t xml:space="preserve"> </w:t>
      </w:r>
      <w:r w:rsidR="00D6071D" w:rsidRPr="00B658DC">
        <w:rPr>
          <w:rFonts w:cs="Times New Roman"/>
          <w:bCs/>
          <w:szCs w:val="28"/>
          <w:lang w:val="ru-RU"/>
        </w:rPr>
        <w:t>қабатымен</w:t>
      </w:r>
      <w:r w:rsidR="00D6071D" w:rsidRPr="00B658DC">
        <w:rPr>
          <w:rFonts w:cs="Times New Roman"/>
          <w:bCs/>
          <w:szCs w:val="28"/>
        </w:rPr>
        <w:t xml:space="preserve"> </w:t>
      </w:r>
      <w:r w:rsidR="00D6071D" w:rsidRPr="00B658DC">
        <w:rPr>
          <w:rFonts w:cs="Times New Roman"/>
          <w:bCs/>
          <w:szCs w:val="28"/>
          <w:lang w:val="ru-RU"/>
        </w:rPr>
        <w:t>үйлесімді</w:t>
      </w:r>
      <w:r w:rsidR="00D6071D" w:rsidRPr="00B658DC">
        <w:rPr>
          <w:rFonts w:cs="Times New Roman"/>
          <w:bCs/>
          <w:szCs w:val="28"/>
        </w:rPr>
        <w:t xml:space="preserve"> </w:t>
      </w:r>
      <w:r w:rsidR="00D6071D" w:rsidRPr="00B658DC">
        <w:rPr>
          <w:rFonts w:cs="Times New Roman"/>
          <w:bCs/>
          <w:szCs w:val="28"/>
          <w:lang w:val="ru-RU"/>
        </w:rPr>
        <w:t>энергетикалық</w:t>
      </w:r>
      <w:r w:rsidR="00D6071D" w:rsidRPr="00B658DC">
        <w:rPr>
          <w:rFonts w:cs="Times New Roman"/>
          <w:bCs/>
          <w:szCs w:val="28"/>
        </w:rPr>
        <w:t xml:space="preserve"> </w:t>
      </w:r>
      <w:r w:rsidR="00D6071D" w:rsidRPr="00B658DC">
        <w:rPr>
          <w:rFonts w:cs="Times New Roman"/>
          <w:bCs/>
          <w:szCs w:val="28"/>
          <w:lang w:val="ru-RU"/>
        </w:rPr>
        <w:t>деңгейлерге</w:t>
      </w:r>
      <w:r w:rsidR="00D6071D" w:rsidRPr="00B658DC">
        <w:rPr>
          <w:rFonts w:cs="Times New Roman"/>
          <w:bCs/>
          <w:szCs w:val="28"/>
        </w:rPr>
        <w:t xml:space="preserve"> </w:t>
      </w:r>
      <w:r w:rsidR="00D6071D" w:rsidRPr="00B658DC">
        <w:rPr>
          <w:rFonts w:cs="Times New Roman"/>
          <w:bCs/>
          <w:szCs w:val="28"/>
          <w:lang w:val="ru-RU"/>
        </w:rPr>
        <w:t>ие</w:t>
      </w:r>
      <w:r w:rsidR="00D6071D" w:rsidRPr="00B658DC">
        <w:rPr>
          <w:rFonts w:cs="Times New Roman"/>
          <w:bCs/>
          <w:szCs w:val="28"/>
        </w:rPr>
        <w:t xml:space="preserve"> </w:t>
      </w:r>
      <w:r w:rsidR="00D6071D" w:rsidRPr="00B658DC">
        <w:rPr>
          <w:rFonts w:cs="Times New Roman"/>
          <w:bCs/>
          <w:szCs w:val="28"/>
          <w:lang w:val="ru-RU"/>
        </w:rPr>
        <w:t>болуы</w:t>
      </w:r>
      <w:r w:rsidR="00D6071D" w:rsidRPr="00B658DC">
        <w:rPr>
          <w:rFonts w:cs="Times New Roman"/>
          <w:bCs/>
          <w:szCs w:val="28"/>
        </w:rPr>
        <w:t xml:space="preserve"> </w:t>
      </w:r>
      <w:r w:rsidR="00D6071D" w:rsidRPr="00B658DC">
        <w:rPr>
          <w:rFonts w:cs="Times New Roman"/>
          <w:bCs/>
          <w:szCs w:val="28"/>
          <w:lang w:val="ru-RU"/>
        </w:rPr>
        <w:t>тиіс</w:t>
      </w:r>
      <w:r w:rsidR="00D6071D" w:rsidRPr="00B658DC">
        <w:rPr>
          <w:rFonts w:cs="Times New Roman"/>
          <w:bCs/>
          <w:szCs w:val="28"/>
        </w:rPr>
        <w:t xml:space="preserve">. </w:t>
      </w:r>
      <w:r w:rsidR="00D6071D" w:rsidRPr="00B658DC">
        <w:rPr>
          <w:rFonts w:cs="Times New Roman"/>
          <w:bCs/>
          <w:szCs w:val="28"/>
          <w:lang w:val="ru-RU"/>
        </w:rPr>
        <w:t>Бұдан</w:t>
      </w:r>
      <w:r w:rsidR="00D6071D" w:rsidRPr="00B658DC">
        <w:rPr>
          <w:rFonts w:cs="Times New Roman"/>
          <w:bCs/>
          <w:szCs w:val="28"/>
        </w:rPr>
        <w:t xml:space="preserve"> </w:t>
      </w:r>
      <w:r w:rsidR="00D6071D" w:rsidRPr="00B658DC">
        <w:rPr>
          <w:rFonts w:cs="Times New Roman"/>
          <w:bCs/>
          <w:szCs w:val="28"/>
          <w:lang w:val="ru-RU"/>
        </w:rPr>
        <w:t>бөлек</w:t>
      </w:r>
      <w:r w:rsidR="00D6071D" w:rsidRPr="00B658DC">
        <w:rPr>
          <w:rFonts w:cs="Times New Roman"/>
          <w:bCs/>
          <w:szCs w:val="28"/>
        </w:rPr>
        <w:t xml:space="preserve">, </w:t>
      </w:r>
      <w:r w:rsidR="00D6071D" w:rsidRPr="00B658DC">
        <w:rPr>
          <w:rFonts w:cs="Times New Roman"/>
          <w:bCs/>
          <w:szCs w:val="28"/>
          <w:lang w:val="ru-RU"/>
        </w:rPr>
        <w:t>ол</w:t>
      </w:r>
      <w:r w:rsidR="00D6071D" w:rsidRPr="00B658DC">
        <w:rPr>
          <w:rFonts w:cs="Times New Roman"/>
          <w:bCs/>
          <w:szCs w:val="28"/>
        </w:rPr>
        <w:t xml:space="preserve"> </w:t>
      </w:r>
      <w:r w:rsidR="00D6071D" w:rsidRPr="00B658DC">
        <w:rPr>
          <w:rFonts w:cs="Times New Roman"/>
          <w:bCs/>
          <w:szCs w:val="28"/>
          <w:lang w:val="ru-RU"/>
        </w:rPr>
        <w:t>ауа</w:t>
      </w:r>
      <w:r w:rsidR="00D6071D" w:rsidRPr="00B658DC">
        <w:rPr>
          <w:rFonts w:cs="Times New Roman"/>
          <w:bCs/>
          <w:szCs w:val="28"/>
        </w:rPr>
        <w:t xml:space="preserve"> </w:t>
      </w:r>
      <w:r w:rsidR="00D6071D" w:rsidRPr="00B658DC">
        <w:rPr>
          <w:rFonts w:cs="Times New Roman"/>
          <w:bCs/>
          <w:szCs w:val="28"/>
          <w:lang w:val="ru-RU"/>
        </w:rPr>
        <w:t>әсеріне</w:t>
      </w:r>
      <w:r w:rsidR="00D6071D" w:rsidRPr="00B658DC">
        <w:rPr>
          <w:rFonts w:cs="Times New Roman"/>
          <w:bCs/>
          <w:szCs w:val="28"/>
        </w:rPr>
        <w:t xml:space="preserve"> </w:t>
      </w:r>
      <w:r w:rsidR="00D6071D" w:rsidRPr="00B658DC">
        <w:rPr>
          <w:rFonts w:cs="Times New Roman"/>
          <w:bCs/>
          <w:szCs w:val="28"/>
          <w:lang w:val="ru-RU"/>
        </w:rPr>
        <w:t>ұзақ</w:t>
      </w:r>
      <w:r w:rsidRPr="00C8778A">
        <w:rPr>
          <w:rFonts w:cs="Times New Roman"/>
          <w:bCs/>
          <w:szCs w:val="28"/>
        </w:rPr>
        <w:t xml:space="preserve"> </w:t>
      </w:r>
      <w:r w:rsidR="00D6071D" w:rsidRPr="00B658DC">
        <w:rPr>
          <w:rFonts w:cs="Times New Roman"/>
          <w:bCs/>
          <w:szCs w:val="28"/>
          <w:lang w:val="ru-RU"/>
        </w:rPr>
        <w:t>мерзімді</w:t>
      </w:r>
      <w:r w:rsidR="00D6071D" w:rsidRPr="00B658DC">
        <w:rPr>
          <w:rFonts w:cs="Times New Roman"/>
          <w:bCs/>
          <w:szCs w:val="28"/>
        </w:rPr>
        <w:t xml:space="preserve"> </w:t>
      </w:r>
      <w:r w:rsidR="00D6071D" w:rsidRPr="00B658DC">
        <w:rPr>
          <w:rFonts w:cs="Times New Roman"/>
          <w:bCs/>
          <w:szCs w:val="28"/>
          <w:lang w:val="ru-RU"/>
        </w:rPr>
        <w:t>тұрақтылықпен</w:t>
      </w:r>
      <w:r w:rsidR="00D6071D" w:rsidRPr="00B658DC">
        <w:rPr>
          <w:rFonts w:cs="Times New Roman"/>
          <w:bCs/>
          <w:szCs w:val="28"/>
        </w:rPr>
        <w:t xml:space="preserve">, </w:t>
      </w:r>
      <w:r w:rsidR="00D6071D" w:rsidRPr="00B658DC">
        <w:rPr>
          <w:rFonts w:cs="Times New Roman"/>
          <w:bCs/>
          <w:szCs w:val="28"/>
          <w:lang w:val="ru-RU"/>
        </w:rPr>
        <w:t>сондай</w:t>
      </w:r>
      <w:r w:rsidR="00D6071D" w:rsidRPr="00B658DC">
        <w:rPr>
          <w:rFonts w:cs="Times New Roman"/>
          <w:bCs/>
          <w:szCs w:val="28"/>
        </w:rPr>
        <w:t>-</w:t>
      </w:r>
      <w:r w:rsidR="00D6071D" w:rsidRPr="00B658DC">
        <w:rPr>
          <w:rFonts w:cs="Times New Roman"/>
          <w:bCs/>
          <w:szCs w:val="28"/>
          <w:lang w:val="ru-RU"/>
        </w:rPr>
        <w:t>ақ</w:t>
      </w:r>
      <w:r w:rsidR="00D6071D" w:rsidRPr="00B658DC">
        <w:rPr>
          <w:rFonts w:cs="Times New Roman"/>
          <w:bCs/>
          <w:szCs w:val="28"/>
        </w:rPr>
        <w:t xml:space="preserve"> </w:t>
      </w:r>
      <w:r w:rsidR="00D6071D" w:rsidRPr="00B658DC">
        <w:rPr>
          <w:rFonts w:cs="Times New Roman"/>
          <w:bCs/>
          <w:szCs w:val="28"/>
          <w:lang w:val="ru-RU"/>
        </w:rPr>
        <w:t>жоғары</w:t>
      </w:r>
      <w:r w:rsidR="00D6071D" w:rsidRPr="00B658DC">
        <w:rPr>
          <w:rFonts w:cs="Times New Roman"/>
          <w:bCs/>
          <w:szCs w:val="28"/>
        </w:rPr>
        <w:t xml:space="preserve"> </w:t>
      </w:r>
      <w:r w:rsidR="00D6071D" w:rsidRPr="00B658DC">
        <w:rPr>
          <w:rFonts w:cs="Times New Roman"/>
          <w:bCs/>
          <w:szCs w:val="28"/>
          <w:lang w:val="ru-RU"/>
        </w:rPr>
        <w:t>фотохимиялық</w:t>
      </w:r>
      <w:r w:rsidR="00D6071D" w:rsidRPr="00B658DC">
        <w:rPr>
          <w:rFonts w:cs="Times New Roman"/>
          <w:bCs/>
          <w:szCs w:val="28"/>
        </w:rPr>
        <w:t xml:space="preserve"> </w:t>
      </w:r>
      <w:r w:rsidR="00D6071D" w:rsidRPr="00B658DC">
        <w:rPr>
          <w:rFonts w:cs="Times New Roman"/>
          <w:bCs/>
          <w:szCs w:val="28"/>
          <w:lang w:val="ru-RU"/>
        </w:rPr>
        <w:t>және</w:t>
      </w:r>
      <w:r w:rsidR="00D6071D" w:rsidRPr="00B658DC">
        <w:rPr>
          <w:rFonts w:cs="Times New Roman"/>
          <w:bCs/>
          <w:szCs w:val="28"/>
        </w:rPr>
        <w:t xml:space="preserve"> </w:t>
      </w:r>
      <w:r w:rsidR="00D6071D" w:rsidRPr="00B658DC">
        <w:rPr>
          <w:rFonts w:cs="Times New Roman"/>
          <w:bCs/>
          <w:szCs w:val="28"/>
          <w:lang w:val="ru-RU"/>
        </w:rPr>
        <w:t>термиялық</w:t>
      </w:r>
      <w:r w:rsidR="00D6071D" w:rsidRPr="00B658DC">
        <w:rPr>
          <w:rFonts w:cs="Times New Roman"/>
          <w:bCs/>
          <w:szCs w:val="28"/>
        </w:rPr>
        <w:t xml:space="preserve"> </w:t>
      </w:r>
      <w:r w:rsidR="00D6071D" w:rsidRPr="00B658DC">
        <w:rPr>
          <w:rFonts w:cs="Times New Roman"/>
          <w:bCs/>
          <w:szCs w:val="28"/>
          <w:lang w:val="ru-RU"/>
        </w:rPr>
        <w:t>төзімділікпен</w:t>
      </w:r>
      <w:r w:rsidR="00D6071D" w:rsidRPr="00B658DC">
        <w:rPr>
          <w:rFonts w:cs="Times New Roman"/>
          <w:bCs/>
          <w:szCs w:val="28"/>
        </w:rPr>
        <w:t xml:space="preserve"> </w:t>
      </w:r>
      <w:r w:rsidR="00D6071D" w:rsidRPr="00B658DC">
        <w:rPr>
          <w:rFonts w:cs="Times New Roman"/>
          <w:bCs/>
          <w:szCs w:val="28"/>
          <w:lang w:val="ru-RU"/>
        </w:rPr>
        <w:t>сипатталуы</w:t>
      </w:r>
      <w:r w:rsidR="00D6071D" w:rsidRPr="00B658DC">
        <w:rPr>
          <w:rFonts w:cs="Times New Roman"/>
          <w:bCs/>
          <w:szCs w:val="28"/>
        </w:rPr>
        <w:t xml:space="preserve"> </w:t>
      </w:r>
      <w:r w:rsidR="00D6071D" w:rsidRPr="00B658DC">
        <w:rPr>
          <w:rFonts w:cs="Times New Roman"/>
          <w:bCs/>
          <w:szCs w:val="28"/>
          <w:lang w:val="ru-RU"/>
        </w:rPr>
        <w:t>қажет</w:t>
      </w:r>
      <w:r w:rsidR="00D6071D" w:rsidRPr="00B658DC">
        <w:rPr>
          <w:rFonts w:cs="Times New Roman"/>
          <w:bCs/>
          <w:szCs w:val="28"/>
        </w:rPr>
        <w:t xml:space="preserve">. </w:t>
      </w:r>
      <w:r w:rsidR="00D6071D" w:rsidRPr="00B658DC">
        <w:rPr>
          <w:rFonts w:cs="Times New Roman"/>
          <w:bCs/>
          <w:szCs w:val="28"/>
          <w:lang w:val="ru-RU"/>
        </w:rPr>
        <w:t>Маңызды</w:t>
      </w:r>
      <w:r w:rsidR="00D6071D" w:rsidRPr="00B658DC">
        <w:rPr>
          <w:rFonts w:cs="Times New Roman"/>
          <w:bCs/>
          <w:szCs w:val="28"/>
        </w:rPr>
        <w:t xml:space="preserve"> </w:t>
      </w:r>
      <w:r w:rsidR="00D6071D" w:rsidRPr="00B658DC">
        <w:rPr>
          <w:rFonts w:cs="Times New Roman"/>
          <w:bCs/>
          <w:szCs w:val="28"/>
          <w:lang w:val="ru-RU"/>
        </w:rPr>
        <w:t>талаптардың</w:t>
      </w:r>
      <w:r w:rsidR="00D6071D" w:rsidRPr="00B658DC">
        <w:rPr>
          <w:rFonts w:cs="Times New Roman"/>
          <w:bCs/>
          <w:szCs w:val="28"/>
        </w:rPr>
        <w:t xml:space="preserve"> </w:t>
      </w:r>
      <w:r w:rsidR="00D6071D" w:rsidRPr="00B658DC">
        <w:rPr>
          <w:rFonts w:cs="Times New Roman"/>
          <w:bCs/>
          <w:szCs w:val="28"/>
          <w:lang w:val="ru-RU"/>
        </w:rPr>
        <w:t>бірі</w:t>
      </w:r>
      <w:r w:rsidR="00D6071D" w:rsidRPr="00B658DC">
        <w:rPr>
          <w:rFonts w:cs="Times New Roman"/>
          <w:bCs/>
          <w:szCs w:val="28"/>
        </w:rPr>
        <w:t xml:space="preserve"> – </w:t>
      </w:r>
      <w:r w:rsidR="00D6071D" w:rsidRPr="00B658DC">
        <w:rPr>
          <w:rFonts w:cs="Times New Roman"/>
          <w:bCs/>
          <w:szCs w:val="28"/>
          <w:lang w:val="ru-RU"/>
        </w:rPr>
        <w:t>ерітінді</w:t>
      </w:r>
      <w:r w:rsidR="00D6071D" w:rsidRPr="00B658DC">
        <w:rPr>
          <w:rFonts w:cs="Times New Roman"/>
          <w:bCs/>
          <w:szCs w:val="28"/>
        </w:rPr>
        <w:t xml:space="preserve"> </w:t>
      </w:r>
      <w:r w:rsidR="00D6071D" w:rsidRPr="00B658DC">
        <w:rPr>
          <w:rFonts w:cs="Times New Roman"/>
          <w:bCs/>
          <w:szCs w:val="28"/>
          <w:lang w:val="ru-RU"/>
        </w:rPr>
        <w:t>арқылы</w:t>
      </w:r>
      <w:r w:rsidR="00D6071D" w:rsidRPr="00B658DC">
        <w:rPr>
          <w:rFonts w:cs="Times New Roman"/>
          <w:bCs/>
          <w:szCs w:val="28"/>
        </w:rPr>
        <w:t xml:space="preserve"> </w:t>
      </w:r>
      <w:r w:rsidR="00D6071D" w:rsidRPr="00B658DC">
        <w:rPr>
          <w:rFonts w:cs="Times New Roman"/>
          <w:bCs/>
          <w:szCs w:val="28"/>
          <w:lang w:val="ru-RU"/>
        </w:rPr>
        <w:t>өңделу</w:t>
      </w:r>
      <w:r w:rsidR="00D6071D" w:rsidRPr="00B658DC">
        <w:rPr>
          <w:rFonts w:cs="Times New Roman"/>
          <w:bCs/>
          <w:szCs w:val="28"/>
        </w:rPr>
        <w:t xml:space="preserve"> </w:t>
      </w:r>
      <w:r w:rsidR="00D6071D" w:rsidRPr="00B658DC">
        <w:rPr>
          <w:rFonts w:cs="Times New Roman"/>
          <w:bCs/>
          <w:szCs w:val="28"/>
          <w:lang w:val="ru-RU"/>
        </w:rPr>
        <w:t>мүмкіндігі</w:t>
      </w:r>
      <w:r w:rsidR="00D6071D" w:rsidRPr="00B658DC">
        <w:rPr>
          <w:rFonts w:cs="Times New Roman"/>
          <w:bCs/>
          <w:szCs w:val="28"/>
        </w:rPr>
        <w:t xml:space="preserve">, </w:t>
      </w:r>
      <w:r w:rsidR="00D6071D" w:rsidRPr="00B658DC">
        <w:rPr>
          <w:rFonts w:cs="Times New Roman"/>
          <w:bCs/>
          <w:szCs w:val="28"/>
          <w:lang w:val="ru-RU"/>
        </w:rPr>
        <w:t>бұл</w:t>
      </w:r>
      <w:r w:rsidR="00D6071D" w:rsidRPr="00B658DC">
        <w:rPr>
          <w:rFonts w:cs="Times New Roman"/>
          <w:bCs/>
          <w:szCs w:val="28"/>
        </w:rPr>
        <w:t xml:space="preserve"> </w:t>
      </w:r>
      <w:r w:rsidR="00D6071D" w:rsidRPr="00B658DC">
        <w:rPr>
          <w:rFonts w:cs="Times New Roman"/>
          <w:bCs/>
          <w:szCs w:val="28"/>
          <w:lang w:val="ru-RU"/>
        </w:rPr>
        <w:t>дәстүрлі</w:t>
      </w:r>
      <w:r w:rsidR="00D6071D" w:rsidRPr="00B658DC">
        <w:rPr>
          <w:rFonts w:cs="Times New Roman"/>
          <w:bCs/>
          <w:szCs w:val="28"/>
        </w:rPr>
        <w:t xml:space="preserve"> </w:t>
      </w:r>
      <w:r w:rsidR="00D6071D" w:rsidRPr="00B658DC">
        <w:rPr>
          <w:rFonts w:cs="Times New Roman"/>
          <w:bCs/>
          <w:szCs w:val="28"/>
          <w:lang w:val="ru-RU"/>
        </w:rPr>
        <w:t>архитектуралы</w:t>
      </w:r>
      <w:r w:rsidR="00D6071D" w:rsidRPr="00B658DC">
        <w:rPr>
          <w:rFonts w:cs="Times New Roman"/>
          <w:bCs/>
          <w:szCs w:val="28"/>
        </w:rPr>
        <w:t xml:space="preserve"> (n-i-p) PSC </w:t>
      </w:r>
      <w:r w:rsidR="00D6071D" w:rsidRPr="00B658DC">
        <w:rPr>
          <w:rFonts w:cs="Times New Roman"/>
          <w:bCs/>
          <w:szCs w:val="28"/>
          <w:lang w:val="ru-RU"/>
        </w:rPr>
        <w:t>жағдайында</w:t>
      </w:r>
      <w:r w:rsidR="00D6071D" w:rsidRPr="00B658DC">
        <w:rPr>
          <w:rFonts w:cs="Times New Roman"/>
          <w:bCs/>
          <w:szCs w:val="28"/>
        </w:rPr>
        <w:t xml:space="preserve"> HTL </w:t>
      </w:r>
      <w:r w:rsidR="00D6071D" w:rsidRPr="00B658DC">
        <w:rPr>
          <w:rFonts w:cs="Times New Roman"/>
          <w:bCs/>
          <w:szCs w:val="28"/>
          <w:lang w:val="ru-RU"/>
        </w:rPr>
        <w:t>алу</w:t>
      </w:r>
      <w:r w:rsidR="00D6071D" w:rsidRPr="00B658DC">
        <w:rPr>
          <w:rFonts w:cs="Times New Roman"/>
          <w:bCs/>
          <w:szCs w:val="28"/>
        </w:rPr>
        <w:t xml:space="preserve"> </w:t>
      </w:r>
      <w:r w:rsidR="00D6071D" w:rsidRPr="00B658DC">
        <w:rPr>
          <w:rFonts w:cs="Times New Roman"/>
          <w:bCs/>
          <w:szCs w:val="28"/>
          <w:lang w:val="ru-RU"/>
        </w:rPr>
        <w:t>үшін</w:t>
      </w:r>
      <w:r w:rsidR="00D6071D" w:rsidRPr="00B658DC">
        <w:rPr>
          <w:rFonts w:cs="Times New Roman"/>
          <w:bCs/>
          <w:szCs w:val="28"/>
        </w:rPr>
        <w:t xml:space="preserve"> </w:t>
      </w:r>
      <w:r w:rsidR="00D6071D" w:rsidRPr="00B658DC">
        <w:rPr>
          <w:rFonts w:cs="Times New Roman"/>
          <w:bCs/>
          <w:szCs w:val="28"/>
          <w:lang w:val="ru-RU"/>
        </w:rPr>
        <w:t>ерекше</w:t>
      </w:r>
      <w:r w:rsidR="00D6071D" w:rsidRPr="00B658DC">
        <w:rPr>
          <w:rFonts w:cs="Times New Roman"/>
          <w:bCs/>
          <w:szCs w:val="28"/>
        </w:rPr>
        <w:t xml:space="preserve"> </w:t>
      </w:r>
      <w:r w:rsidR="00D6071D" w:rsidRPr="00B658DC">
        <w:rPr>
          <w:rFonts w:cs="Times New Roman"/>
          <w:bCs/>
          <w:szCs w:val="28"/>
          <w:lang w:val="ru-RU"/>
        </w:rPr>
        <w:t>өзекті</w:t>
      </w:r>
      <w:r w:rsidR="00D6071D" w:rsidRPr="00B658DC">
        <w:rPr>
          <w:rFonts w:cs="Times New Roman"/>
          <w:bCs/>
          <w:szCs w:val="28"/>
        </w:rPr>
        <w:t xml:space="preserve">. </w:t>
      </w:r>
      <w:r w:rsidR="00D6071D" w:rsidRPr="00B658DC">
        <w:rPr>
          <w:rFonts w:cs="Times New Roman"/>
          <w:bCs/>
          <w:szCs w:val="28"/>
          <w:lang w:val="ru-RU"/>
        </w:rPr>
        <w:t>Масштабталатын</w:t>
      </w:r>
      <w:r w:rsidR="00D6071D" w:rsidRPr="00B658DC">
        <w:rPr>
          <w:rFonts w:cs="Times New Roman"/>
          <w:bCs/>
          <w:szCs w:val="28"/>
        </w:rPr>
        <w:t xml:space="preserve"> </w:t>
      </w:r>
      <w:r w:rsidR="00D6071D" w:rsidRPr="00B658DC">
        <w:rPr>
          <w:rFonts w:cs="Times New Roman"/>
          <w:bCs/>
          <w:szCs w:val="28"/>
          <w:lang w:val="ru-RU"/>
        </w:rPr>
        <w:t>өндіріс</w:t>
      </w:r>
      <w:r w:rsidR="00D6071D" w:rsidRPr="00B658DC">
        <w:rPr>
          <w:rFonts w:cs="Times New Roman"/>
          <w:bCs/>
          <w:szCs w:val="28"/>
        </w:rPr>
        <w:t xml:space="preserve"> </w:t>
      </w:r>
      <w:r w:rsidR="00D6071D" w:rsidRPr="00B658DC">
        <w:rPr>
          <w:rFonts w:cs="Times New Roman"/>
          <w:bCs/>
          <w:szCs w:val="28"/>
          <w:lang w:val="ru-RU"/>
        </w:rPr>
        <w:t>пен</w:t>
      </w:r>
      <w:r w:rsidR="00D6071D" w:rsidRPr="00B658DC">
        <w:rPr>
          <w:rFonts w:cs="Times New Roman"/>
          <w:bCs/>
          <w:szCs w:val="28"/>
        </w:rPr>
        <w:t xml:space="preserve"> </w:t>
      </w:r>
      <w:r w:rsidR="00D6071D" w:rsidRPr="00B658DC">
        <w:rPr>
          <w:rFonts w:cs="Times New Roman"/>
          <w:bCs/>
          <w:szCs w:val="28"/>
          <w:lang w:val="ru-RU"/>
        </w:rPr>
        <w:t>кейінгі</w:t>
      </w:r>
      <w:r w:rsidR="00D6071D" w:rsidRPr="00B658DC">
        <w:rPr>
          <w:rFonts w:cs="Times New Roman"/>
          <w:bCs/>
          <w:szCs w:val="28"/>
        </w:rPr>
        <w:t xml:space="preserve"> </w:t>
      </w:r>
      <w:r w:rsidR="00D6071D" w:rsidRPr="00B658DC">
        <w:rPr>
          <w:rFonts w:cs="Times New Roman"/>
          <w:bCs/>
          <w:szCs w:val="28"/>
          <w:lang w:val="ru-RU"/>
        </w:rPr>
        <w:t>коммерцияландыру</w:t>
      </w:r>
      <w:r w:rsidR="00D6071D" w:rsidRPr="00B658DC">
        <w:rPr>
          <w:rFonts w:cs="Times New Roman"/>
          <w:bCs/>
          <w:szCs w:val="28"/>
        </w:rPr>
        <w:t xml:space="preserve"> </w:t>
      </w:r>
      <w:r w:rsidR="00D6071D" w:rsidRPr="00B658DC">
        <w:rPr>
          <w:rFonts w:cs="Times New Roman"/>
          <w:bCs/>
          <w:szCs w:val="28"/>
          <w:lang w:val="ru-RU"/>
        </w:rPr>
        <w:t>үшін</w:t>
      </w:r>
      <w:r w:rsidR="00D6071D" w:rsidRPr="00B658DC">
        <w:rPr>
          <w:rFonts w:cs="Times New Roman"/>
          <w:bCs/>
          <w:szCs w:val="28"/>
        </w:rPr>
        <w:t xml:space="preserve"> </w:t>
      </w:r>
      <w:r>
        <w:rPr>
          <w:rFonts w:cs="Times New Roman"/>
          <w:bCs/>
          <w:szCs w:val="28"/>
        </w:rPr>
        <w:t>HTL</w:t>
      </w:r>
      <w:r w:rsidR="00D6071D" w:rsidRPr="00B658DC">
        <w:rPr>
          <w:rFonts w:cs="Times New Roman"/>
          <w:bCs/>
          <w:szCs w:val="28"/>
        </w:rPr>
        <w:t>-</w:t>
      </w:r>
      <w:r w:rsidR="00D6071D" w:rsidRPr="00B658DC">
        <w:rPr>
          <w:rFonts w:cs="Times New Roman"/>
          <w:bCs/>
          <w:szCs w:val="28"/>
          <w:lang w:val="ru-RU"/>
        </w:rPr>
        <w:t>нің</w:t>
      </w:r>
      <w:r w:rsidR="00D6071D" w:rsidRPr="00B658DC">
        <w:rPr>
          <w:rFonts w:cs="Times New Roman"/>
          <w:bCs/>
          <w:szCs w:val="28"/>
        </w:rPr>
        <w:t xml:space="preserve"> </w:t>
      </w:r>
      <w:r w:rsidR="00D6071D" w:rsidRPr="00B658DC">
        <w:rPr>
          <w:rFonts w:cs="Times New Roman"/>
          <w:bCs/>
          <w:szCs w:val="28"/>
          <w:lang w:val="ru-RU"/>
        </w:rPr>
        <w:t>төмен</w:t>
      </w:r>
      <w:r w:rsidR="00D6071D" w:rsidRPr="00B658DC">
        <w:rPr>
          <w:rFonts w:cs="Times New Roman"/>
          <w:bCs/>
          <w:szCs w:val="28"/>
        </w:rPr>
        <w:t xml:space="preserve"> </w:t>
      </w:r>
      <w:r w:rsidR="00D6071D" w:rsidRPr="00B658DC">
        <w:rPr>
          <w:rFonts w:cs="Times New Roman"/>
          <w:bCs/>
          <w:szCs w:val="28"/>
          <w:lang w:val="ru-RU"/>
        </w:rPr>
        <w:t>құны</w:t>
      </w:r>
      <w:r w:rsidR="00D6071D" w:rsidRPr="00B658DC">
        <w:rPr>
          <w:rFonts w:cs="Times New Roman"/>
          <w:bCs/>
          <w:szCs w:val="28"/>
        </w:rPr>
        <w:t xml:space="preserve"> </w:t>
      </w:r>
      <w:r w:rsidR="00D6071D" w:rsidRPr="00B658DC">
        <w:rPr>
          <w:rFonts w:cs="Times New Roman"/>
          <w:bCs/>
          <w:szCs w:val="28"/>
          <w:lang w:val="ru-RU"/>
        </w:rPr>
        <w:t>мен</w:t>
      </w:r>
      <w:r w:rsidR="00D6071D" w:rsidRPr="00B658DC">
        <w:rPr>
          <w:rFonts w:cs="Times New Roman"/>
          <w:bCs/>
          <w:szCs w:val="28"/>
        </w:rPr>
        <w:t xml:space="preserve"> </w:t>
      </w:r>
      <w:r w:rsidR="00D6071D" w:rsidRPr="00B658DC">
        <w:rPr>
          <w:rFonts w:cs="Times New Roman"/>
          <w:bCs/>
          <w:szCs w:val="28"/>
          <w:lang w:val="ru-RU"/>
        </w:rPr>
        <w:t>синтезінің</w:t>
      </w:r>
      <w:r w:rsidR="00D6071D" w:rsidRPr="00B658DC">
        <w:rPr>
          <w:rFonts w:cs="Times New Roman"/>
          <w:bCs/>
          <w:szCs w:val="28"/>
        </w:rPr>
        <w:t xml:space="preserve"> </w:t>
      </w:r>
      <w:r w:rsidR="00D6071D" w:rsidRPr="00B658DC">
        <w:rPr>
          <w:rFonts w:cs="Times New Roman"/>
          <w:bCs/>
          <w:szCs w:val="28"/>
          <w:lang w:val="ru-RU"/>
        </w:rPr>
        <w:t>қарапайымдылығы</w:t>
      </w:r>
      <w:r w:rsidR="00D6071D" w:rsidRPr="00B658DC">
        <w:rPr>
          <w:rFonts w:cs="Times New Roman"/>
          <w:bCs/>
          <w:szCs w:val="28"/>
        </w:rPr>
        <w:t xml:space="preserve"> </w:t>
      </w:r>
      <w:r w:rsidR="00D6071D" w:rsidRPr="00B658DC">
        <w:rPr>
          <w:rFonts w:cs="Times New Roman"/>
          <w:bCs/>
          <w:szCs w:val="28"/>
          <w:lang w:val="ru-RU"/>
        </w:rPr>
        <w:t>да</w:t>
      </w:r>
      <w:r w:rsidR="00D6071D" w:rsidRPr="00B658DC">
        <w:rPr>
          <w:rFonts w:cs="Times New Roman"/>
          <w:bCs/>
          <w:szCs w:val="28"/>
        </w:rPr>
        <w:t xml:space="preserve"> </w:t>
      </w:r>
      <w:r w:rsidR="00D6071D" w:rsidRPr="00B658DC">
        <w:rPr>
          <w:rFonts w:cs="Times New Roman"/>
          <w:bCs/>
          <w:szCs w:val="28"/>
          <w:lang w:val="ru-RU"/>
        </w:rPr>
        <w:t>ескерілуі</w:t>
      </w:r>
      <w:r w:rsidR="00D6071D" w:rsidRPr="00B658DC">
        <w:rPr>
          <w:rFonts w:cs="Times New Roman"/>
          <w:bCs/>
          <w:szCs w:val="28"/>
        </w:rPr>
        <w:t xml:space="preserve"> </w:t>
      </w:r>
      <w:r w:rsidR="00D6071D" w:rsidRPr="00B658DC">
        <w:rPr>
          <w:rFonts w:cs="Times New Roman"/>
          <w:bCs/>
          <w:szCs w:val="28"/>
          <w:lang w:val="ru-RU"/>
        </w:rPr>
        <w:t>тиіс</w:t>
      </w:r>
      <w:r w:rsidR="00D6071D" w:rsidRPr="00B658DC">
        <w:rPr>
          <w:rFonts w:cs="Times New Roman"/>
          <w:bCs/>
          <w:szCs w:val="28"/>
        </w:rPr>
        <w:t xml:space="preserve"> [31</w:t>
      </w:r>
      <w:r w:rsidR="00F445D5">
        <w:rPr>
          <w:rFonts w:cs="Times New Roman"/>
          <w:bCs/>
          <w:szCs w:val="28"/>
          <w:lang w:val="kk-KZ"/>
        </w:rPr>
        <w:t xml:space="preserve">, </w:t>
      </w:r>
      <w:r w:rsidR="00D6071D" w:rsidRPr="00B658DC">
        <w:rPr>
          <w:rFonts w:cs="Times New Roman"/>
          <w:bCs/>
          <w:szCs w:val="28"/>
        </w:rPr>
        <w:t>32].</w:t>
      </w:r>
      <w:r w:rsidR="00F445D5">
        <w:rPr>
          <w:rFonts w:cs="Times New Roman"/>
          <w:bCs/>
          <w:szCs w:val="28"/>
          <w:lang w:val="kk-KZ"/>
        </w:rPr>
        <w:t xml:space="preserve"> </w:t>
      </w:r>
    </w:p>
    <w:p w14:paraId="7B0A5924" w14:textId="38A824E5" w:rsidR="00D6071D" w:rsidRPr="00B06AAB" w:rsidRDefault="00D6071D" w:rsidP="002F45F0">
      <w:pPr>
        <w:spacing w:after="0" w:line="240" w:lineRule="auto"/>
        <w:ind w:firstLine="709"/>
        <w:jc w:val="both"/>
        <w:rPr>
          <w:rFonts w:cs="Times New Roman"/>
          <w:bCs/>
          <w:szCs w:val="28"/>
          <w:lang w:val="kk-KZ"/>
        </w:rPr>
      </w:pPr>
      <w:r w:rsidRPr="00B06AAB">
        <w:rPr>
          <w:rFonts w:cs="Times New Roman"/>
          <w:bCs/>
          <w:szCs w:val="28"/>
          <w:lang w:val="kk-KZ"/>
        </w:rPr>
        <w:t xml:space="preserve">PSC құрамында HTL дайындау үшін металл оксидтері, көміртекті материалдар және органикалық жартылай өткізгіштер қолданылады. Органикалық </w:t>
      </w:r>
      <w:r w:rsidR="00C8778A" w:rsidRPr="00B06AAB">
        <w:rPr>
          <w:rFonts w:cs="Times New Roman"/>
          <w:bCs/>
          <w:szCs w:val="28"/>
          <w:lang w:val="kk-KZ"/>
        </w:rPr>
        <w:t>HTL</w:t>
      </w:r>
      <w:r w:rsidRPr="00B06AAB">
        <w:rPr>
          <w:rFonts w:cs="Times New Roman"/>
          <w:bCs/>
          <w:szCs w:val="28"/>
          <w:lang w:val="kk-KZ"/>
        </w:rPr>
        <w:t>-нің бейорганикалық аналогтарымен салыстырғанда бірқатар артықшылықтарға ие екенін ерекше атап өткен жөн. Олардың қатарына молекулалық құрылымды баптау мүмкіндігі, энергетикалық деңгейлерді реттеу, перовскит қабатымен жақсы үйлесімділік және төмен температурада ерітінді арқылы өңдеу мүмкіндігі жатады [33].</w:t>
      </w:r>
    </w:p>
    <w:p w14:paraId="570AA85F" w14:textId="3F7735F7" w:rsidR="00D6071D" w:rsidRPr="005B043C" w:rsidRDefault="00C8778A" w:rsidP="002F45F0">
      <w:pPr>
        <w:spacing w:after="0" w:line="240" w:lineRule="auto"/>
        <w:ind w:firstLine="709"/>
        <w:jc w:val="both"/>
        <w:rPr>
          <w:rFonts w:cs="Times New Roman"/>
          <w:bCs/>
          <w:szCs w:val="28"/>
          <w:lang w:val="kk-KZ"/>
        </w:rPr>
      </w:pPr>
      <w:r w:rsidRPr="005B043C">
        <w:rPr>
          <w:rFonts w:cs="Times New Roman"/>
          <w:bCs/>
          <w:szCs w:val="28"/>
          <w:lang w:val="kk-KZ"/>
        </w:rPr>
        <w:t>HTL</w:t>
      </w:r>
      <w:r w:rsidR="00D6071D" w:rsidRPr="005B043C">
        <w:rPr>
          <w:rFonts w:cs="Times New Roman"/>
          <w:bCs/>
          <w:szCs w:val="28"/>
          <w:lang w:val="kk-KZ"/>
        </w:rPr>
        <w:t xml:space="preserve"> алғаш рет 2012 жылы толық қатты PSC-де қолданылды, онда органикалық материал ретінде Spiro-OMeTAD пайдаланылды. Бүгінгі күнге дейін Spiro-OMeTAD жоғары тиімді PSC үшін ең көп таралған </w:t>
      </w:r>
      <w:r w:rsidRPr="005B043C">
        <w:rPr>
          <w:rFonts w:cs="Times New Roman"/>
          <w:bCs/>
          <w:szCs w:val="28"/>
          <w:lang w:val="kk-KZ"/>
        </w:rPr>
        <w:t>HTL</w:t>
      </w:r>
      <w:r w:rsidR="00D6071D" w:rsidRPr="005B043C">
        <w:rPr>
          <w:rFonts w:cs="Times New Roman"/>
          <w:bCs/>
          <w:szCs w:val="28"/>
          <w:lang w:val="kk-KZ"/>
        </w:rPr>
        <w:t xml:space="preserve"> болып қала береді, алайда ол қанағаттанарлық сипаттамаларды тек бірқатар қоспалармен бірге қолданылған жағдайда ғана көрсетеді. Мұндай қоспаларға 4-трет-бутилпиридин (tBP) және бис(трифторметансульфонил)имидтің литий тұзы (Li-TFSI) жатады [34]. Кейінгі кезеңде допингсіз </w:t>
      </w:r>
      <w:r w:rsidRPr="005B043C">
        <w:rPr>
          <w:rFonts w:cs="Times New Roman"/>
          <w:bCs/>
          <w:szCs w:val="28"/>
          <w:lang w:val="kk-KZ"/>
        </w:rPr>
        <w:t>HTL</w:t>
      </w:r>
      <w:r w:rsidR="00D6071D" w:rsidRPr="005B043C">
        <w:rPr>
          <w:rFonts w:cs="Times New Roman"/>
          <w:bCs/>
          <w:szCs w:val="28"/>
          <w:lang w:val="kk-KZ"/>
        </w:rPr>
        <w:t xml:space="preserve"> әзірленді, мысалы PEDOT:PSS [поли(3,4-этилендиокситиофен):полистиролсульфонат] және P3HT [поли(3-гексилтиофен-2,5-диил)] [35]. Органикалық </w:t>
      </w:r>
      <w:r w:rsidRPr="005B043C">
        <w:rPr>
          <w:rFonts w:cs="Times New Roman"/>
          <w:bCs/>
          <w:szCs w:val="28"/>
          <w:lang w:val="kk-KZ"/>
        </w:rPr>
        <w:t>HTL</w:t>
      </w:r>
      <w:r w:rsidR="00D6071D" w:rsidRPr="005B043C">
        <w:rPr>
          <w:rFonts w:cs="Times New Roman"/>
          <w:bCs/>
          <w:szCs w:val="28"/>
          <w:lang w:val="kk-KZ"/>
        </w:rPr>
        <w:t xml:space="preserve"> белгілі бір кемшіліктерге ие болғанына қарамастан, соның ішінде тұрақтылықтың шектеулілігі және көпсатылы синтездің қажеттілігі, олар дерлік барлық қазіргі заманғы жоғары тиімді PSC-де қолданылады.</w:t>
      </w:r>
    </w:p>
    <w:p w14:paraId="4EEA2CBD" w14:textId="58C4FB42" w:rsidR="00D6071D" w:rsidRPr="005B043C" w:rsidRDefault="00D6071D" w:rsidP="002F45F0">
      <w:pPr>
        <w:spacing w:after="0" w:line="240" w:lineRule="auto"/>
        <w:ind w:firstLine="709"/>
        <w:jc w:val="both"/>
        <w:rPr>
          <w:rFonts w:cs="Times New Roman"/>
          <w:bCs/>
          <w:szCs w:val="28"/>
          <w:lang w:val="kk-KZ"/>
        </w:rPr>
      </w:pPr>
      <w:r w:rsidRPr="005B043C">
        <w:rPr>
          <w:rFonts w:cs="Times New Roman"/>
          <w:bCs/>
          <w:szCs w:val="28"/>
          <w:lang w:val="kk-KZ"/>
        </w:rPr>
        <w:t xml:space="preserve">PSC құрамында қолданылатын типтік органикалық </w:t>
      </w:r>
      <w:r w:rsidR="00C8778A" w:rsidRPr="005B043C">
        <w:rPr>
          <w:rFonts w:cs="Times New Roman"/>
          <w:bCs/>
          <w:szCs w:val="28"/>
          <w:lang w:val="kk-KZ"/>
        </w:rPr>
        <w:t>HTL</w:t>
      </w:r>
      <w:r w:rsidRPr="005B043C">
        <w:rPr>
          <w:rFonts w:cs="Times New Roman"/>
          <w:bCs/>
          <w:szCs w:val="28"/>
          <w:lang w:val="kk-KZ"/>
        </w:rPr>
        <w:t xml:space="preserve">-ге spiro-OMeTAD, PEDOT:PSS, PTAA [poly(bis(4-фенил) (2,4,6-триметилфенил)амин)] және P3HT жатады (5-сурет). Бұлардан өзге, әдебиеттерде жаңа органикалық </w:t>
      </w:r>
      <w:r w:rsidR="00C8778A" w:rsidRPr="005B043C">
        <w:rPr>
          <w:rFonts w:cs="Times New Roman"/>
          <w:bCs/>
          <w:szCs w:val="28"/>
          <w:lang w:val="kk-KZ"/>
        </w:rPr>
        <w:t>HTL</w:t>
      </w:r>
      <w:r w:rsidRPr="005B043C">
        <w:rPr>
          <w:rFonts w:cs="Times New Roman"/>
          <w:bCs/>
          <w:szCs w:val="28"/>
          <w:lang w:val="kk-KZ"/>
        </w:rPr>
        <w:t xml:space="preserve"> сипатталған, олардың кейбірі </w:t>
      </w:r>
      <w:r w:rsidR="009276D8" w:rsidRPr="005B043C">
        <w:rPr>
          <w:rFonts w:cs="Times New Roman"/>
          <w:bCs/>
          <w:szCs w:val="28"/>
          <w:lang w:val="kk-KZ"/>
        </w:rPr>
        <w:t>перспективті</w:t>
      </w:r>
      <w:r w:rsidRPr="005B043C">
        <w:rPr>
          <w:rFonts w:cs="Times New Roman"/>
          <w:bCs/>
          <w:szCs w:val="28"/>
          <w:lang w:val="kk-KZ"/>
        </w:rPr>
        <w:t xml:space="preserve"> кандидаттар ретінде қарастырылуда [36</w:t>
      </w:r>
      <w:r w:rsidR="00F445D5">
        <w:rPr>
          <w:rFonts w:cs="Times New Roman"/>
          <w:bCs/>
          <w:szCs w:val="28"/>
          <w:lang w:val="kk-KZ"/>
        </w:rPr>
        <w:t>-</w:t>
      </w:r>
      <w:r w:rsidRPr="005B043C">
        <w:rPr>
          <w:rFonts w:cs="Times New Roman"/>
          <w:bCs/>
          <w:szCs w:val="28"/>
          <w:lang w:val="kk-KZ"/>
        </w:rPr>
        <w:t>38].</w:t>
      </w:r>
    </w:p>
    <w:p w14:paraId="08C31B8A" w14:textId="77777777" w:rsidR="00DF020A" w:rsidRPr="005B043C" w:rsidRDefault="00DF020A" w:rsidP="00CC6A20">
      <w:pPr>
        <w:spacing w:after="0" w:line="240" w:lineRule="auto"/>
        <w:ind w:firstLine="567"/>
        <w:jc w:val="both"/>
        <w:rPr>
          <w:rFonts w:cs="Times New Roman"/>
          <w:bCs/>
          <w:szCs w:val="28"/>
          <w:lang w:val="kk-KZ"/>
        </w:rPr>
      </w:pPr>
    </w:p>
    <w:p w14:paraId="40043E8C" w14:textId="77777777" w:rsidR="00DF020A" w:rsidRPr="00B658DC" w:rsidRDefault="00DF020A" w:rsidP="00341803">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6A4EB539" wp14:editId="62EC3102">
            <wp:extent cx="5158740" cy="2245995"/>
            <wp:effectExtent l="0" t="0" r="381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3821" cy="2291745"/>
                    </a:xfrm>
                    <a:prstGeom prst="rect">
                      <a:avLst/>
                    </a:prstGeom>
                  </pic:spPr>
                </pic:pic>
              </a:graphicData>
            </a:graphic>
          </wp:inline>
        </w:drawing>
      </w:r>
    </w:p>
    <w:p w14:paraId="32D9D147" w14:textId="77777777" w:rsidR="002F45F0" w:rsidRPr="002F45F0" w:rsidRDefault="002F45F0" w:rsidP="00CC6A20">
      <w:pPr>
        <w:spacing w:after="0" w:line="240" w:lineRule="auto"/>
        <w:ind w:firstLine="567"/>
        <w:jc w:val="center"/>
        <w:rPr>
          <w:rFonts w:cs="Times New Roman"/>
          <w:sz w:val="16"/>
          <w:szCs w:val="16"/>
          <w:lang w:val="kk-KZ"/>
        </w:rPr>
      </w:pPr>
    </w:p>
    <w:p w14:paraId="53D6227A" w14:textId="4187E079" w:rsidR="002F45F0" w:rsidRPr="002F45F0" w:rsidRDefault="002F45F0" w:rsidP="002F45F0">
      <w:pPr>
        <w:spacing w:after="0" w:line="240" w:lineRule="auto"/>
        <w:ind w:firstLine="709"/>
        <w:jc w:val="both"/>
        <w:rPr>
          <w:rFonts w:cs="Times New Roman"/>
          <w:sz w:val="24"/>
          <w:szCs w:val="24"/>
          <w:lang w:val="kk-KZ"/>
        </w:rPr>
      </w:pPr>
      <w:r w:rsidRPr="002F45F0">
        <w:rPr>
          <w:rFonts w:cs="Times New Roman"/>
          <w:bCs/>
          <w:sz w:val="24"/>
          <w:szCs w:val="24"/>
          <w:lang w:val="kk-KZ"/>
        </w:rPr>
        <w:t>a – Spiro-OMeTAD, b – PEDOT:PSS, c – PTAA, d – P3HT</w:t>
      </w:r>
    </w:p>
    <w:p w14:paraId="58F58D3E" w14:textId="77777777" w:rsidR="002F45F0" w:rsidRPr="002F45F0" w:rsidRDefault="002F45F0" w:rsidP="002F45F0">
      <w:pPr>
        <w:spacing w:after="0" w:line="240" w:lineRule="auto"/>
        <w:jc w:val="center"/>
        <w:rPr>
          <w:rFonts w:cs="Times New Roman"/>
          <w:sz w:val="16"/>
          <w:szCs w:val="16"/>
          <w:lang w:val="kk-KZ"/>
        </w:rPr>
      </w:pPr>
    </w:p>
    <w:p w14:paraId="208ED306" w14:textId="48145F1C" w:rsidR="00D6071D" w:rsidRPr="002F45F0" w:rsidRDefault="00E90117" w:rsidP="002F45F0">
      <w:pPr>
        <w:spacing w:after="0" w:line="240" w:lineRule="auto"/>
        <w:jc w:val="center"/>
        <w:rPr>
          <w:rFonts w:cs="Times New Roman"/>
          <w:bCs/>
          <w:szCs w:val="28"/>
          <w:lang w:val="kk-KZ"/>
        </w:rPr>
      </w:pPr>
      <w:r w:rsidRPr="00B658DC">
        <w:rPr>
          <w:rFonts w:cs="Times New Roman"/>
          <w:szCs w:val="28"/>
          <w:lang w:val="kk-KZ"/>
        </w:rPr>
        <w:t xml:space="preserve">Сурет </w:t>
      </w:r>
      <w:r w:rsidRPr="002F45F0">
        <w:rPr>
          <w:rFonts w:cs="Times New Roman"/>
          <w:szCs w:val="28"/>
          <w:lang w:val="kk-KZ"/>
        </w:rPr>
        <w:t>5</w:t>
      </w:r>
      <w:r w:rsidRPr="00B658DC">
        <w:rPr>
          <w:rFonts w:cs="Times New Roman"/>
          <w:szCs w:val="28"/>
          <w:lang w:val="kk-KZ"/>
        </w:rPr>
        <w:t xml:space="preserve"> –</w:t>
      </w:r>
      <w:r w:rsidRPr="002F45F0">
        <w:rPr>
          <w:rFonts w:cs="Times New Roman"/>
          <w:szCs w:val="28"/>
          <w:lang w:val="kk-KZ"/>
        </w:rPr>
        <w:t xml:space="preserve"> </w:t>
      </w:r>
      <w:r w:rsidR="00D6071D" w:rsidRPr="002F45F0">
        <w:rPr>
          <w:rFonts w:cs="Times New Roman"/>
          <w:bCs/>
          <w:szCs w:val="28"/>
          <w:lang w:val="kk-KZ"/>
        </w:rPr>
        <w:t xml:space="preserve">Кейбір кең таралған органикалық </w:t>
      </w:r>
      <w:r w:rsidR="00C8778A" w:rsidRPr="002F45F0">
        <w:rPr>
          <w:rFonts w:cs="Times New Roman"/>
          <w:bCs/>
          <w:szCs w:val="28"/>
          <w:lang w:val="kk-KZ"/>
        </w:rPr>
        <w:t>HTL</w:t>
      </w:r>
      <w:r w:rsidR="00D6071D" w:rsidRPr="002F45F0">
        <w:rPr>
          <w:rFonts w:cs="Times New Roman"/>
          <w:bCs/>
          <w:szCs w:val="28"/>
          <w:lang w:val="kk-KZ"/>
        </w:rPr>
        <w:t>-дердің химиялық құрылымдары</w:t>
      </w:r>
    </w:p>
    <w:p w14:paraId="297F1FF8" w14:textId="77777777" w:rsidR="00341803" w:rsidRPr="002F45F0" w:rsidRDefault="00341803" w:rsidP="00CC6A20">
      <w:pPr>
        <w:spacing w:after="0" w:line="240" w:lineRule="auto"/>
        <w:ind w:firstLine="567"/>
        <w:jc w:val="center"/>
        <w:rPr>
          <w:rFonts w:cs="Times New Roman"/>
          <w:bCs/>
          <w:szCs w:val="28"/>
          <w:lang w:val="kk-KZ"/>
        </w:rPr>
      </w:pPr>
    </w:p>
    <w:p w14:paraId="65AE1C8F" w14:textId="22E352EC" w:rsidR="00D6071D" w:rsidRPr="005B043C" w:rsidRDefault="00D6071D" w:rsidP="006468D8">
      <w:pPr>
        <w:spacing w:after="0" w:line="240" w:lineRule="auto"/>
        <w:ind w:firstLine="709"/>
        <w:jc w:val="both"/>
        <w:rPr>
          <w:rFonts w:cs="Times New Roman"/>
          <w:bCs/>
          <w:szCs w:val="28"/>
          <w:lang w:val="kk-KZ"/>
        </w:rPr>
      </w:pPr>
      <w:r w:rsidRPr="005B043C">
        <w:rPr>
          <w:rFonts w:cs="Times New Roman"/>
          <w:bCs/>
          <w:szCs w:val="28"/>
          <w:lang w:val="kk-KZ"/>
        </w:rPr>
        <w:t xml:space="preserve">Органикалық молекулалар мен полимерлер, әдетте, шектеулі өткізгіштікке және кемтіктердің төмен қозғалғыштығына ие болады. Алғашқы өткізгіш полимер пайда болған уақыттан бастап [39], бұл параметрлер, әдетте, допирлеуші қоспаларды енгізу арқылы жақсартылып отырды. Жалпы алғанда, органикалық </w:t>
      </w:r>
      <w:r w:rsidR="00C8778A" w:rsidRPr="005B043C">
        <w:rPr>
          <w:rFonts w:cs="Times New Roman"/>
          <w:bCs/>
          <w:szCs w:val="28"/>
          <w:lang w:val="kk-KZ"/>
        </w:rPr>
        <w:t>HTL</w:t>
      </w:r>
      <w:r w:rsidRPr="005B043C">
        <w:rPr>
          <w:rFonts w:cs="Times New Roman"/>
          <w:bCs/>
          <w:szCs w:val="28"/>
          <w:lang w:val="kk-KZ"/>
        </w:rPr>
        <w:t>-дерді p-типті салыстырмалы түрде жақсы жартылай өткізгіштер ретінде қарастыруға болады, олардың кемтік қозғалғыштығы әдетте 10⁻⁴–10⁻⁶ см²·В⁻¹·с⁻¹ аралығында болады [40]. Алайда PSC құрамында тиімді қолдану үшін кемтік қозғалғыштығының 10⁻³ см²·В⁻¹·с⁻¹-ден жоғары болуы қажет. Допирлеу процесі кемтік қозғалғыштығын айтарлықтай, тіпті бірнеше реттік шамаларға дейін арттыра алады [41].</w:t>
      </w:r>
    </w:p>
    <w:p w14:paraId="638A8BEA" w14:textId="22F20562" w:rsidR="00D6071D" w:rsidRPr="00B658DC" w:rsidRDefault="00D6071D" w:rsidP="006468D8">
      <w:pPr>
        <w:spacing w:after="0" w:line="240" w:lineRule="auto"/>
        <w:ind w:firstLine="709"/>
        <w:jc w:val="both"/>
        <w:rPr>
          <w:rFonts w:cs="Times New Roman"/>
          <w:bCs/>
          <w:szCs w:val="28"/>
          <w:lang w:val="ru-RU"/>
        </w:rPr>
      </w:pPr>
      <w:r w:rsidRPr="005B043C">
        <w:rPr>
          <w:rFonts w:cs="Times New Roman"/>
          <w:bCs/>
          <w:szCs w:val="28"/>
          <w:lang w:val="kk-KZ"/>
        </w:rPr>
        <w:t xml:space="preserve">Допирлеу құбылысы өткізгіш материалға бір немесе бірнеше электронды беруге немесе алуға қабілетті химиялық агенттерді енгізуге негізделген, соның нәтижесінде материал теріс немесе оң зарядқа ие болады, яғни сәйкесінше n-допирленген немесе p-допирленген материал ретінде әрекет етеді. Әдетте органикалық </w:t>
      </w:r>
      <w:r w:rsidR="00C8778A" w:rsidRPr="005B043C">
        <w:rPr>
          <w:rFonts w:cs="Times New Roman"/>
          <w:bCs/>
          <w:szCs w:val="28"/>
          <w:lang w:val="kk-KZ"/>
        </w:rPr>
        <w:t>HTL</w:t>
      </w:r>
      <w:r w:rsidRPr="005B043C">
        <w:rPr>
          <w:rFonts w:cs="Times New Roman"/>
          <w:bCs/>
          <w:szCs w:val="28"/>
          <w:lang w:val="kk-KZ"/>
        </w:rPr>
        <w:t xml:space="preserve"> қабаты перовскит қабығына сұйық ерітінділерден қолданылады, негізінен центрифугалау (spin coating) әдісімен, ал сирегірек бейорганикалық </w:t>
      </w:r>
      <w:r w:rsidR="00C8778A" w:rsidRPr="005B043C">
        <w:rPr>
          <w:rFonts w:cs="Times New Roman"/>
          <w:bCs/>
          <w:szCs w:val="28"/>
          <w:lang w:val="kk-KZ"/>
        </w:rPr>
        <w:t>HTL</w:t>
      </w:r>
      <w:r w:rsidRPr="005B043C">
        <w:rPr>
          <w:rFonts w:cs="Times New Roman"/>
          <w:bCs/>
          <w:szCs w:val="28"/>
          <w:lang w:val="kk-KZ"/>
        </w:rPr>
        <w:t xml:space="preserve"> үшін жиірек қолданылатын тамшылатып тұндыру әдісімен. Допирлеу, әдетте, органикалық </w:t>
      </w:r>
      <w:r w:rsidR="00C8778A" w:rsidRPr="005B043C">
        <w:rPr>
          <w:rFonts w:cs="Times New Roman"/>
          <w:bCs/>
          <w:szCs w:val="28"/>
          <w:lang w:val="kk-KZ"/>
        </w:rPr>
        <w:t>HTL</w:t>
      </w:r>
      <w:r w:rsidRPr="005B043C">
        <w:rPr>
          <w:rFonts w:cs="Times New Roman"/>
          <w:bCs/>
          <w:szCs w:val="28"/>
          <w:lang w:val="kk-KZ"/>
        </w:rPr>
        <w:t xml:space="preserve">-ге тотығу агентін енгізу арқылы жүзеге асырылады (6-сурет). Допирлеу процесін іске асыру үшін қажетті зат мөлшері, әдетте, қоспалар деңгейіне сәйкес келеді және кремний технологиясымен ұқсастығына байланысты бұл модификация «допирлеу» деп аталды. Полимерде пайда болатын оң зарядтың орнын толтыру тотығу процесінде сәйкес анион арқылы жүзеге асатындықтан, бұл анион әдетте «допант» деп аталады. </w:t>
      </w:r>
      <w:r w:rsidRPr="00B658DC">
        <w:rPr>
          <w:rFonts w:cs="Times New Roman"/>
          <w:bCs/>
          <w:szCs w:val="28"/>
          <w:lang w:val="ru-RU"/>
        </w:rPr>
        <w:t>Өткізгіш полимерлер үшін алғашқы допирлеуші агент йод болды [42], алайда қазіргі уақытта ең танымал әрі кеңінен қолданылатын агент – литий-бис(трифторметилсульфонил)имид (LiTFSI), ол органикалық молекуладан немесе полимерден электрондарды ала алады.</w:t>
      </w:r>
    </w:p>
    <w:p w14:paraId="3F4CC945" w14:textId="77777777" w:rsidR="00DF020A" w:rsidRPr="00B658DC" w:rsidRDefault="00DF020A" w:rsidP="00CC6A20">
      <w:pPr>
        <w:spacing w:after="0" w:line="240" w:lineRule="auto"/>
        <w:ind w:firstLine="567"/>
        <w:jc w:val="both"/>
        <w:rPr>
          <w:rFonts w:cs="Times New Roman"/>
          <w:bCs/>
          <w:szCs w:val="28"/>
          <w:lang w:val="ru-RU"/>
        </w:rPr>
      </w:pPr>
    </w:p>
    <w:p w14:paraId="7FD22FD5" w14:textId="77777777" w:rsidR="00DF020A" w:rsidRPr="00B658DC" w:rsidRDefault="00DF020A" w:rsidP="00341803">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41878B5A" wp14:editId="07F9E160">
            <wp:extent cx="5631872" cy="1671624"/>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60646" cy="1680165"/>
                    </a:xfrm>
                    <a:prstGeom prst="rect">
                      <a:avLst/>
                    </a:prstGeom>
                  </pic:spPr>
                </pic:pic>
              </a:graphicData>
            </a:graphic>
          </wp:inline>
        </w:drawing>
      </w:r>
    </w:p>
    <w:p w14:paraId="48399142" w14:textId="77777777" w:rsidR="006468D8" w:rsidRPr="006468D8" w:rsidRDefault="006468D8" w:rsidP="006468D8">
      <w:pPr>
        <w:spacing w:after="0" w:line="240" w:lineRule="auto"/>
        <w:jc w:val="center"/>
        <w:rPr>
          <w:rFonts w:cs="Times New Roman"/>
          <w:sz w:val="16"/>
          <w:szCs w:val="16"/>
          <w:lang w:val="kk-KZ"/>
        </w:rPr>
      </w:pPr>
    </w:p>
    <w:p w14:paraId="3F7DA6F6" w14:textId="1ECC605B" w:rsidR="00D6071D" w:rsidRPr="006468D8" w:rsidRDefault="00E90117" w:rsidP="006468D8">
      <w:pPr>
        <w:spacing w:after="0" w:line="240" w:lineRule="auto"/>
        <w:jc w:val="center"/>
        <w:rPr>
          <w:rFonts w:cs="Times New Roman"/>
          <w:bCs/>
          <w:szCs w:val="28"/>
          <w:lang w:val="kk-KZ"/>
        </w:rPr>
      </w:pPr>
      <w:r w:rsidRPr="00B658DC">
        <w:rPr>
          <w:rFonts w:cs="Times New Roman"/>
          <w:szCs w:val="28"/>
          <w:lang w:val="kk-KZ"/>
        </w:rPr>
        <w:t>Сурет 6 –</w:t>
      </w:r>
      <w:r w:rsidRPr="006468D8">
        <w:rPr>
          <w:rFonts w:cs="Times New Roman"/>
          <w:szCs w:val="28"/>
          <w:lang w:val="kk-KZ"/>
        </w:rPr>
        <w:t xml:space="preserve"> </w:t>
      </w:r>
      <w:r w:rsidR="00D6071D" w:rsidRPr="006468D8">
        <w:rPr>
          <w:rFonts w:cs="Times New Roman"/>
          <w:bCs/>
          <w:szCs w:val="28"/>
          <w:lang w:val="kk-KZ"/>
        </w:rPr>
        <w:t xml:space="preserve">Органикалық </w:t>
      </w:r>
      <w:r w:rsidR="00C8778A" w:rsidRPr="006468D8">
        <w:rPr>
          <w:rFonts w:cs="Times New Roman"/>
          <w:bCs/>
          <w:szCs w:val="28"/>
          <w:lang w:val="kk-KZ"/>
        </w:rPr>
        <w:t>HTL</w:t>
      </w:r>
      <w:r w:rsidR="00D6071D" w:rsidRPr="006468D8">
        <w:rPr>
          <w:rFonts w:cs="Times New Roman"/>
          <w:bCs/>
          <w:szCs w:val="28"/>
          <w:lang w:val="kk-KZ"/>
        </w:rPr>
        <w:t>-дерді допирлеу процесінде қолданылатын негізгі қоспалар</w:t>
      </w:r>
    </w:p>
    <w:p w14:paraId="6378C211" w14:textId="77777777" w:rsidR="00341803" w:rsidRPr="006468D8" w:rsidRDefault="00341803" w:rsidP="00CC6A20">
      <w:pPr>
        <w:spacing w:after="0" w:line="240" w:lineRule="auto"/>
        <w:ind w:firstLine="567"/>
        <w:jc w:val="center"/>
        <w:rPr>
          <w:rFonts w:cs="Times New Roman"/>
          <w:bCs/>
          <w:szCs w:val="28"/>
          <w:lang w:val="kk-KZ"/>
        </w:rPr>
      </w:pPr>
    </w:p>
    <w:p w14:paraId="7B2EA9EB" w14:textId="77777777" w:rsidR="006468D8" w:rsidRPr="005B043C" w:rsidRDefault="006468D8" w:rsidP="006468D8">
      <w:pPr>
        <w:tabs>
          <w:tab w:val="left" w:pos="1134"/>
        </w:tabs>
        <w:spacing w:after="0" w:line="240" w:lineRule="auto"/>
        <w:ind w:firstLine="709"/>
        <w:jc w:val="both"/>
        <w:rPr>
          <w:rFonts w:cs="Times New Roman"/>
          <w:bCs/>
          <w:szCs w:val="28"/>
          <w:lang w:val="kk-KZ"/>
        </w:rPr>
      </w:pPr>
      <w:r w:rsidRPr="005B043C">
        <w:rPr>
          <w:rFonts w:cs="Times New Roman"/>
          <w:bCs/>
          <w:szCs w:val="28"/>
          <w:lang w:val="kk-KZ"/>
        </w:rPr>
        <w:t>Соңғы жылдары альтернативті допант ретінде FK209 ұсынылды – бұл органикалық кобальт кешені, ол трис (2-(1H-пиразол-1-ил) - 4-трет-бутилпиридин) кобальт (III) три [гексафторфосфат] тұзынан тұрады. Жақында HTL-ді тікелей тотықтыру үшін AgTFSI қолдану мүмкіндігі ұсынылды. Күмісті тұндыру және центрифугалау әдісі арқылы жоюға болатындықтан, HTL-нің TFSI тұзын алуға мүмкіндік туады, ол кейіннен HTL қоспаларын бақыланатын допирлеу үшін қолданылады [43]. Бұдан басқа, салыстырмалы түрде жақында жаңа допант – 4-изопропил-4′-метилдифенилиодоний тетраксис (пентафторфенил) борат (DPITPFB) ұсынылды, ол айқастырылған полимерде кемтік қозғалғыштығын 3–4 реттік шамаларға арттырғанын көрсетті [44].</w:t>
      </w:r>
    </w:p>
    <w:p w14:paraId="527B0894" w14:textId="75DA6F97" w:rsidR="00D6071D" w:rsidRPr="00B658DC" w:rsidRDefault="00C8778A" w:rsidP="006468D8">
      <w:pPr>
        <w:tabs>
          <w:tab w:val="left" w:pos="1134"/>
        </w:tabs>
        <w:spacing w:after="0" w:line="240" w:lineRule="auto"/>
        <w:ind w:firstLine="709"/>
        <w:jc w:val="both"/>
        <w:rPr>
          <w:rFonts w:cs="Times New Roman"/>
          <w:bCs/>
          <w:szCs w:val="28"/>
          <w:lang w:val="ru-RU"/>
        </w:rPr>
      </w:pPr>
      <w:r w:rsidRPr="005B043C">
        <w:rPr>
          <w:rFonts w:cs="Times New Roman"/>
          <w:bCs/>
          <w:szCs w:val="28"/>
          <w:lang w:val="kk-KZ"/>
        </w:rPr>
        <w:t>HTL</w:t>
      </w:r>
      <w:r w:rsidR="00D6071D" w:rsidRPr="005B043C">
        <w:rPr>
          <w:rFonts w:cs="Times New Roman"/>
          <w:bCs/>
          <w:szCs w:val="28"/>
          <w:lang w:val="kk-KZ"/>
        </w:rPr>
        <w:t xml:space="preserve"> қатты </w:t>
      </w:r>
      <w:r w:rsidR="004B4086" w:rsidRPr="005B043C">
        <w:rPr>
          <w:rFonts w:cs="Times New Roman"/>
          <w:bCs/>
          <w:szCs w:val="28"/>
          <w:lang w:val="kk-KZ"/>
        </w:rPr>
        <w:t>қабыршақ</w:t>
      </w:r>
      <w:r w:rsidR="00D6071D" w:rsidRPr="005B043C">
        <w:rPr>
          <w:rFonts w:cs="Times New Roman"/>
          <w:bCs/>
          <w:szCs w:val="28"/>
          <w:lang w:val="kk-KZ"/>
        </w:rPr>
        <w:t xml:space="preserve"> түрінде электрлік тізбекте жұмыс істеген кезде, ол екі электродтың арасында орналасады: электрондарды </w:t>
      </w:r>
      <w:r w:rsidRPr="005B043C">
        <w:rPr>
          <w:rFonts w:cs="Times New Roman"/>
          <w:bCs/>
          <w:szCs w:val="28"/>
          <w:lang w:val="kk-KZ"/>
        </w:rPr>
        <w:t>HTL</w:t>
      </w:r>
      <w:r w:rsidR="00D6071D" w:rsidRPr="005B043C">
        <w:rPr>
          <w:rFonts w:cs="Times New Roman"/>
          <w:bCs/>
          <w:szCs w:val="28"/>
          <w:lang w:val="kk-KZ"/>
        </w:rPr>
        <w:t xml:space="preserve">-ге беретін катод пен оларды қабылдайтын анод арасында. </w:t>
      </w:r>
      <w:r w:rsidR="004B4086" w:rsidRPr="005B043C">
        <w:rPr>
          <w:rFonts w:cs="Times New Roman"/>
          <w:bCs/>
          <w:szCs w:val="28"/>
          <w:lang w:val="kk-KZ"/>
        </w:rPr>
        <w:t>Қабыршақта</w:t>
      </w:r>
      <w:r w:rsidR="00D6071D" w:rsidRPr="005B043C">
        <w:rPr>
          <w:rFonts w:cs="Times New Roman"/>
          <w:bCs/>
          <w:szCs w:val="28"/>
          <w:lang w:val="kk-KZ"/>
        </w:rPr>
        <w:t xml:space="preserve"> допирленген молекула (катион) ең жақын бейтарап молекуладан электрон алады, ал бейтарап молекула оң зарядты (кемтікті) қабылдайды, осылайша электрондар бір бағытта, ал кемтіктер қарама-қарсы бағытта қозғалады. Өткізгіштікті және </w:t>
      </w:r>
      <w:r w:rsidRPr="005B043C">
        <w:rPr>
          <w:rFonts w:cs="Times New Roman"/>
          <w:bCs/>
          <w:szCs w:val="28"/>
          <w:lang w:val="kk-KZ"/>
        </w:rPr>
        <w:t>HTL</w:t>
      </w:r>
      <w:r w:rsidR="00D6071D" w:rsidRPr="005B043C">
        <w:rPr>
          <w:rFonts w:cs="Times New Roman"/>
          <w:bCs/>
          <w:szCs w:val="28"/>
          <w:lang w:val="kk-KZ"/>
        </w:rPr>
        <w:t xml:space="preserve">-нің басқа сипаттамаларын жақсарту үшін жиі қосымша қоспалар қолданылады. Трет-бутилпиридин (tBP) дерлік барлық допирленген </w:t>
      </w:r>
      <w:r w:rsidRPr="005B043C">
        <w:rPr>
          <w:rFonts w:cs="Times New Roman"/>
          <w:bCs/>
          <w:szCs w:val="28"/>
          <w:lang w:val="kk-KZ"/>
        </w:rPr>
        <w:t>HTL</w:t>
      </w:r>
      <w:r w:rsidR="00D6071D" w:rsidRPr="005B043C">
        <w:rPr>
          <w:rFonts w:cs="Times New Roman"/>
          <w:bCs/>
          <w:szCs w:val="28"/>
          <w:lang w:val="kk-KZ"/>
        </w:rPr>
        <w:t xml:space="preserve"> құрамында қолданылады, алайда оның рөлі әлі толық анықталмаған. Белгілісі, ол LiTFSI мен </w:t>
      </w:r>
      <w:r w:rsidRPr="005B043C">
        <w:rPr>
          <w:rFonts w:cs="Times New Roman"/>
          <w:bCs/>
          <w:szCs w:val="28"/>
          <w:lang w:val="kk-KZ"/>
        </w:rPr>
        <w:t>HTL</w:t>
      </w:r>
      <w:r w:rsidR="00D6071D" w:rsidRPr="005B043C">
        <w:rPr>
          <w:rFonts w:cs="Times New Roman"/>
          <w:bCs/>
          <w:szCs w:val="28"/>
          <w:lang w:val="kk-KZ"/>
        </w:rPr>
        <w:t xml:space="preserve"> арасындағы фазалық жіктелудің алдын алып, LiTFSI ерігіштігін жақсартады. tBP HTL </w:t>
      </w:r>
      <w:r w:rsidR="004B4086" w:rsidRPr="005B043C">
        <w:rPr>
          <w:rFonts w:cs="Times New Roman"/>
          <w:bCs/>
          <w:szCs w:val="28"/>
          <w:lang w:val="kk-KZ"/>
        </w:rPr>
        <w:t>қабыршағының</w:t>
      </w:r>
      <w:r w:rsidR="00D6071D" w:rsidRPr="005B043C">
        <w:rPr>
          <w:rFonts w:cs="Times New Roman"/>
          <w:bCs/>
          <w:szCs w:val="28"/>
          <w:lang w:val="kk-KZ"/>
        </w:rPr>
        <w:t xml:space="preserve"> біртектілігін арттырады және ақаулардың пайда болуына жол бермейді. </w:t>
      </w:r>
      <w:r w:rsidR="00D6071D" w:rsidRPr="00B658DC">
        <w:rPr>
          <w:rFonts w:cs="Times New Roman"/>
          <w:bCs/>
          <w:szCs w:val="28"/>
          <w:lang w:val="ru-RU"/>
        </w:rPr>
        <w:t>Сонымен қатар, ол, шамасы, перовскитпен интерфейске әсер ету арқылы өткізгіштікті арттырады, беткі тұзақтардың санын азайтып, зарядтардың рекомбинациясын төмендетеді [45].</w:t>
      </w:r>
    </w:p>
    <w:p w14:paraId="5504EE1B" w14:textId="4872A36F" w:rsidR="00D6071D" w:rsidRPr="00B658DC" w:rsidRDefault="00D6071D" w:rsidP="006468D8">
      <w:pPr>
        <w:tabs>
          <w:tab w:val="left" w:pos="1134"/>
        </w:tabs>
        <w:spacing w:after="0" w:line="240" w:lineRule="auto"/>
        <w:ind w:firstLine="709"/>
        <w:jc w:val="both"/>
        <w:rPr>
          <w:rFonts w:cs="Times New Roman"/>
          <w:bCs/>
          <w:szCs w:val="28"/>
          <w:lang w:val="ru-RU"/>
        </w:rPr>
      </w:pPr>
      <w:r w:rsidRPr="00DA5590">
        <w:rPr>
          <w:rFonts w:cs="Times New Roman"/>
          <w:bCs/>
          <w:szCs w:val="28"/>
          <w:lang w:val="ru-RU"/>
        </w:rPr>
        <w:t xml:space="preserve">Алайда, допирлеу процесінде қолданылатын қоспалар мүлдем зиянсыз емес. Олар элементтің тиімділігін және ұзақ мерзімді тұрақтылығын едәуір төмендетіп, құрылғының жұмысын нашарлатады. LiTFSI жоғары гигроскопиялық қасиетіне байланысты проблемалы болып табылады: ол </w:t>
      </w:r>
      <w:r w:rsidR="00C8778A" w:rsidRPr="00DA5590">
        <w:rPr>
          <w:rFonts w:cs="Times New Roman"/>
          <w:bCs/>
          <w:szCs w:val="28"/>
          <w:lang w:val="ru-RU"/>
        </w:rPr>
        <w:t>HTL</w:t>
      </w:r>
      <w:r w:rsidRPr="00DA5590">
        <w:rPr>
          <w:rFonts w:cs="Times New Roman"/>
          <w:bCs/>
          <w:szCs w:val="28"/>
          <w:lang w:val="ru-RU"/>
        </w:rPr>
        <w:t xml:space="preserve"> </w:t>
      </w:r>
      <w:r w:rsidR="00026BB0" w:rsidRPr="00DA5590">
        <w:rPr>
          <w:rFonts w:cs="Times New Roman"/>
          <w:bCs/>
          <w:szCs w:val="28"/>
          <w:lang w:val="ru-RU"/>
        </w:rPr>
        <w:t>қабыршағын</w:t>
      </w:r>
      <w:r w:rsidRPr="00DA5590">
        <w:rPr>
          <w:rFonts w:cs="Times New Roman"/>
          <w:bCs/>
          <w:szCs w:val="28"/>
          <w:lang w:val="ru-RU"/>
        </w:rPr>
        <w:t xml:space="preserve">да суды </w:t>
      </w:r>
      <w:r w:rsidR="0089257B" w:rsidRPr="00DA5590">
        <w:rPr>
          <w:rFonts w:cs="Times New Roman"/>
          <w:bCs/>
          <w:szCs w:val="28"/>
          <w:lang w:val="ru-RU"/>
        </w:rPr>
        <w:t>жұтылу</w:t>
      </w:r>
      <w:r w:rsidRPr="00DA5590">
        <w:rPr>
          <w:rFonts w:cs="Times New Roman"/>
          <w:bCs/>
          <w:szCs w:val="28"/>
          <w:lang w:val="ru-RU"/>
        </w:rPr>
        <w:t>ге немесе ақаулар түзуге әкеледі. Ылғал перовскитке жетіп, қорғасын иодидінің түзілуіне және перовскит құрылымының бұзылуына алып келуі мүмкін [46]. Сонымен қатар, литий иондары ETL қабатына миграция жасайтыны белгілі, бұл PSC-дің тиімділігі мен тұрақтылығын одан әрі төмендетеді [47]. Өз кезегінде, tBP перовскитті еріте алады, PbI</w:t>
      </w:r>
      <w:r w:rsidRPr="00DA5590">
        <w:rPr>
          <w:rFonts w:ascii="Cambria Math" w:hAnsi="Cambria Math" w:cs="Cambria Math"/>
          <w:bCs/>
          <w:szCs w:val="28"/>
          <w:lang w:val="ru-RU"/>
        </w:rPr>
        <w:t>₂</w:t>
      </w:r>
      <w:r w:rsidRPr="00DA5590">
        <w:rPr>
          <w:rFonts w:cs="Times New Roman"/>
          <w:bCs/>
          <w:szCs w:val="28"/>
          <w:lang w:val="ru-RU"/>
        </w:rPr>
        <w:t>-пен кешендер түзе отырып; сыртқы ылғал әсерінен айырмашылығы, бұл процесс элемент материалдары үшін ішкі болып табылады [48]. Практикада органикалық полимерлер шағын молекулаларға қарағанда</w:t>
      </w:r>
      <w:r w:rsidRPr="00B658DC">
        <w:rPr>
          <w:rFonts w:cs="Times New Roman"/>
          <w:bCs/>
          <w:szCs w:val="28"/>
          <w:lang w:val="ru-RU"/>
        </w:rPr>
        <w:t xml:space="preserve"> сапалырақ </w:t>
      </w:r>
      <w:r w:rsidR="004B4086">
        <w:rPr>
          <w:rFonts w:cs="Times New Roman"/>
          <w:bCs/>
          <w:szCs w:val="28"/>
          <w:lang w:val="ru-RU"/>
        </w:rPr>
        <w:t>қабыршақ</w:t>
      </w:r>
      <w:r w:rsidRPr="00B658DC">
        <w:rPr>
          <w:rFonts w:cs="Times New Roman"/>
          <w:bCs/>
          <w:szCs w:val="28"/>
          <w:lang w:val="ru-RU"/>
        </w:rPr>
        <w:t xml:space="preserve"> түзеді: олар көбінесе ақаусыз болады және жоғары гидрофобтылығына байланысты перовскитті сумен және ылғалмен жақсырақ қорғайды. Полимерлердегі конъюгацияның кеңеюі және әртүрлі полимерлік тізбектер арасындағы байланыстардың жоғары ықтималдығы кемтік қозғалғыштығын арттыруға және жалпы PCE-ні жақсартуға ықпал етеді. Кейін көрсетілетіндей, допантсыз жүретін </w:t>
      </w:r>
      <w:r w:rsidR="00724E8B" w:rsidRPr="00B658DC">
        <w:rPr>
          <w:rFonts w:cs="Times New Roman"/>
          <w:bCs/>
          <w:szCs w:val="28"/>
          <w:lang w:val="kk-KZ"/>
        </w:rPr>
        <w:t>сипаттамасына қарай</w:t>
      </w:r>
      <w:r w:rsidRPr="00B658DC">
        <w:rPr>
          <w:rFonts w:cs="Times New Roman"/>
          <w:bCs/>
          <w:szCs w:val="28"/>
          <w:lang w:val="ru-RU"/>
        </w:rPr>
        <w:t xml:space="preserve"> алғаш рет шағын молекулаларда байқалды, олар «құрылым–қасиет» жалпы заңдылықтарын анықтауда негізгі болып табылады.</w:t>
      </w:r>
    </w:p>
    <w:p w14:paraId="392F6191" w14:textId="77777777"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Жаңа допанттар мен қоспаларды зерттеу жалғасуда. [49]-шолуда соңғы жылдардағы бұл саладағы жетістіктер келтірілген. Атап айтқанда, дәстүрлі қоспаларға балама ретінде мыс тұздары (CuSCN немесе CuI), бензоилпероксид (BPO), сұйық кристалдар, редокс-нейтралды қоспалар, баламалы TFSI тұздары, сондай-ақ гидрофобты PbS нанокристалдары және басқа да заттар пайдаланылған жұмыстар қарастырылады. Идеалда допанттық қоспалар арзан әрі синтез әдісі қарапайым болуы тиіс.</w:t>
      </w:r>
    </w:p>
    <w:p w14:paraId="69BED6C2" w14:textId="77777777"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Аталған қосылыстардан бөлек, кеңінен қолданылатын тағы бір маңызды p-типті материалдар тобына металлфталоцианиндер (MPc) жатады. MPc-ді орталық металды алмастыру және химиялық функционалдандыру арқылы модификациялау жөнінде көптеген зерттеулер бар, оларды HTL құрамында қоспа ретінде пайдалану үшін. Мысалы, [50]-еңбекте MPc (VONc, VOPc, GePc) енгізу HTL-дің фотоэлектрлік қасиеттерін жақсартты, соның ішінде кемтіктердің қозғалғыштығы артуы есебінен тасымалдаушылардың диффузиясын арттыруды, оптикалық жұтылуды жақсартуды және перовскит кристалдарының өсуін ынталандыруды қамтыды.</w:t>
      </w:r>
    </w:p>
    <w:p w14:paraId="5941BD92" w14:textId="1F4CCA90"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[51]-еңбекте Spiro-OMeTAD үшін p-типті допант ретінде жаңа марганец кешені [(Mn(Me-tpen)(ClO₄)₂)]²⁺ ұсынылды. Марганец кешенін қолдану энергияны түрлендіру тиімділігінің (PCE) 16,39%-ға дейін айтарлықтай артуына және өткізгіштіктің 98,13%-ға өсуіне алып келді. Жақында [52]-зерттеуде HTL үшін екі өлшемді материал (TB-C8-Ni) түріндегі фталоцианин негізіндегі молекулалық қоспа әзірленді, ол тасымалдаушылардың </w:t>
      </w:r>
      <w:r w:rsidR="00963634" w:rsidRPr="00B658DC">
        <w:rPr>
          <w:rFonts w:cs="Times New Roman"/>
          <w:bCs/>
          <w:szCs w:val="28"/>
          <w:lang w:val="ru-RU"/>
        </w:rPr>
        <w:t>тасмалдау</w:t>
      </w:r>
      <w:r w:rsidRPr="00B658DC">
        <w:rPr>
          <w:rFonts w:cs="Times New Roman"/>
          <w:bCs/>
          <w:szCs w:val="28"/>
          <w:lang w:val="ru-RU"/>
        </w:rPr>
        <w:t>ын жақсартуға және иондарды тұрақтандыруға бағытталған. Сонымен қатар, HTL құрамындағы TB-C8-Ni қоспасы құрылғылардың ылғалға төзімділігін арттырып, 2300 сағат бойы ауада жұмыс істегеннен кейін бастапқы тиімділіктің 90%-ын сақтап қалуға мүмкіндік берді.</w:t>
      </w:r>
    </w:p>
    <w:p w14:paraId="4A1275DC" w14:textId="77777777"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Бұл жетістіктер Spiro-OMeTAD негізіндегі PSC тиімділігі мен тұрақтылығы мәселелерін еңсеру үшін материалдардағы инновациялардың маңыздылығын айқындайды және перовскиттік құрылымдарда MPc қолдану арқылы HTL допирлеуге бағытталған зерттеулердің өзектілігін растайды [53]. Сонымен қатар, Spiro-OMeTAD негізіндегі допирленген HTL-дің PSC-дің морфологиялық, оптикалық және фотоэлектрлік параметрлеріне әсерін зерттеу маңызды әрі перспективті ғылыми бағыт болып табылады.</w:t>
      </w:r>
    </w:p>
    <w:p w14:paraId="4140615F" w14:textId="77777777"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Келесі бөлімдерде тиімді HTL ретінде Spiro-OMeTAD-ті пайдалану жан-жақты қарастырылады, соның ішінде оның құрылымы, негізгі қасиеттері мен фталоцианиндердің синтез әдістері, сондай-ақ фталоцианиндердің Spiro-OMeTAD сипаттамаларын модификациялауға әсері.</w:t>
      </w:r>
    </w:p>
    <w:p w14:paraId="5DE45B4B" w14:textId="77777777" w:rsidR="00DF020A" w:rsidRPr="00B658DC" w:rsidRDefault="00DF020A" w:rsidP="006468D8">
      <w:pPr>
        <w:tabs>
          <w:tab w:val="left" w:pos="1134"/>
        </w:tabs>
        <w:spacing w:after="0" w:line="240" w:lineRule="auto"/>
        <w:ind w:firstLine="709"/>
        <w:jc w:val="both"/>
        <w:rPr>
          <w:rFonts w:cs="Times New Roman"/>
          <w:bCs/>
          <w:szCs w:val="28"/>
          <w:lang w:val="ru-RU"/>
        </w:rPr>
      </w:pPr>
    </w:p>
    <w:p w14:paraId="1C8F27A9" w14:textId="77777777" w:rsidR="00DF020A" w:rsidRPr="00B658DC" w:rsidRDefault="00DF020A" w:rsidP="006468D8">
      <w:pPr>
        <w:tabs>
          <w:tab w:val="left" w:pos="1134"/>
        </w:tabs>
        <w:spacing w:after="0" w:line="240" w:lineRule="auto"/>
        <w:ind w:firstLine="709"/>
        <w:jc w:val="both"/>
        <w:rPr>
          <w:rFonts w:cs="Times New Roman"/>
          <w:b/>
          <w:bCs/>
          <w:szCs w:val="28"/>
          <w:lang w:val="ru-RU"/>
        </w:rPr>
      </w:pPr>
      <w:r w:rsidRPr="00B658DC">
        <w:rPr>
          <w:rFonts w:cs="Times New Roman"/>
          <w:b/>
          <w:bCs/>
          <w:szCs w:val="28"/>
          <w:lang w:val="ru-RU"/>
        </w:rPr>
        <w:t xml:space="preserve">1.4 </w:t>
      </w:r>
      <w:r w:rsidR="00D6071D" w:rsidRPr="00B658DC">
        <w:rPr>
          <w:rFonts w:cs="Times New Roman"/>
          <w:b/>
          <w:bCs/>
          <w:szCs w:val="28"/>
          <w:lang w:val="ru-RU"/>
        </w:rPr>
        <w:t>Spiro-OMeTAD фотовольтаикадағы тиімді кемтік тасымалдаушы материал ретінде</w:t>
      </w:r>
    </w:p>
    <w:p w14:paraId="558861DA" w14:textId="3F68DF0A"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Spiro-OMeTAD немесе 2,2′,7,7′-тетракис[N,N-ди(4-ме</w:t>
      </w:r>
      <w:r w:rsidR="0053024D">
        <w:rPr>
          <w:rFonts w:cs="Times New Roman"/>
          <w:bCs/>
          <w:szCs w:val="28"/>
          <w:lang w:val="ru-RU"/>
        </w:rPr>
        <w:t>ток</w:t>
      </w:r>
      <w:r w:rsidRPr="00B658DC">
        <w:rPr>
          <w:rFonts w:cs="Times New Roman"/>
          <w:bCs/>
          <w:szCs w:val="28"/>
          <w:lang w:val="ru-RU"/>
        </w:rPr>
        <w:t>сифенил)амино]-9,9′-спиробифлуорен органикалық электроника саласындағы жаңашыл материал болып табылады. Негізінен HTL материалы ретінде қолданылатын Spiro-OMeTAD әртүрлі органикалық-неорганикалық электрондық құрылғылардың, соның ішінде PSC, органикалық жарық шығаратын диодтар (OLED) және полимерлі органикалық күн элементтерінің (OSC) тиімділігі мен жұмыс сипаттамаларын арттыруда маңызды рөл атқарады.</w:t>
      </w:r>
    </w:p>
    <w:p w14:paraId="6C1EBE49" w14:textId="0A730507"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Spiro-OMeTAD (2,2′,7,7′-тетракис[N,N-ди(4-ме</w:t>
      </w:r>
      <w:r w:rsidR="0053024D">
        <w:rPr>
          <w:rFonts w:cs="Times New Roman"/>
          <w:bCs/>
          <w:szCs w:val="28"/>
          <w:lang w:val="ru-RU"/>
        </w:rPr>
        <w:t>ток</w:t>
      </w:r>
      <w:r w:rsidRPr="00B658DC">
        <w:rPr>
          <w:rFonts w:cs="Times New Roman"/>
          <w:bCs/>
          <w:szCs w:val="28"/>
          <w:lang w:val="ru-RU"/>
        </w:rPr>
        <w:t>сифенил)амино]-9,9′-спиробифлуорен) (химиялық формуласы – C81H68N4O8) төрт электрон-донорлы трифенил-аминді орынбасарлары бар бифлуоренді ядроға негізделген айрықша спиро-конфигурацияға ие органикалық қосылыс болып табылады [54]. Ме</w:t>
      </w:r>
      <w:r w:rsidR="0053024D">
        <w:rPr>
          <w:rFonts w:cs="Times New Roman"/>
          <w:bCs/>
          <w:szCs w:val="28"/>
          <w:lang w:val="ru-RU"/>
        </w:rPr>
        <w:t>ток</w:t>
      </w:r>
      <w:r w:rsidRPr="00B658DC">
        <w:rPr>
          <w:rFonts w:cs="Times New Roman"/>
          <w:bCs/>
          <w:szCs w:val="28"/>
          <w:lang w:val="ru-RU"/>
        </w:rPr>
        <w:t xml:space="preserve">ситоптардың болуы молекуланың донорлық қасиеттерін күшейтеді және оның органикалық еріткіштердегі ерігіштігін жақсартады. Қатты күйде Spiro-OMeTAD аморфты зат болып табылады және біртекті, беті тегіс </w:t>
      </w:r>
      <w:r w:rsidR="007A62FC">
        <w:rPr>
          <w:rFonts w:cs="Times New Roman"/>
          <w:bCs/>
          <w:szCs w:val="28"/>
          <w:lang w:val="ru-RU"/>
        </w:rPr>
        <w:t>қабыршақтар</w:t>
      </w:r>
      <w:r w:rsidRPr="00B658DC">
        <w:rPr>
          <w:rFonts w:cs="Times New Roman"/>
          <w:bCs/>
          <w:szCs w:val="28"/>
          <w:lang w:val="ru-RU"/>
        </w:rPr>
        <w:t xml:space="preserve"> түзуге қабілетті, бұл перовскитті күн элементтерінің тұрақты жұмысы үшін негізгі мәнге ие.</w:t>
      </w:r>
    </w:p>
    <w:p w14:paraId="7276EB68" w14:textId="2F742BBA"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Маңызды параметрлердің бірі </w:t>
      </w:r>
      <w:r w:rsidR="006468D8">
        <w:rPr>
          <w:rFonts w:cs="Times New Roman"/>
          <w:bCs/>
          <w:szCs w:val="28"/>
          <w:lang w:val="ru-RU"/>
        </w:rPr>
        <w:t>‒</w:t>
      </w:r>
      <w:r w:rsidRPr="00B658DC">
        <w:rPr>
          <w:rFonts w:cs="Times New Roman"/>
          <w:bCs/>
          <w:szCs w:val="28"/>
          <w:lang w:val="ru-RU"/>
        </w:rPr>
        <w:t xml:space="preserve"> әйнектену температурасының жоғары болуы, шамамен 120–125°C құрайды. Соның арқасында </w:t>
      </w:r>
      <w:r w:rsidR="004B4086">
        <w:rPr>
          <w:rFonts w:cs="Times New Roman"/>
          <w:bCs/>
          <w:szCs w:val="28"/>
          <w:lang w:val="ru-RU"/>
        </w:rPr>
        <w:t>қабыршақ</w:t>
      </w:r>
      <w:r w:rsidRPr="00B658DC">
        <w:rPr>
          <w:rFonts w:cs="Times New Roman"/>
          <w:bCs/>
          <w:szCs w:val="28"/>
          <w:lang w:val="ru-RU"/>
        </w:rPr>
        <w:t xml:space="preserve">ның морфологиясы сақталады және термиялық әсерлерге төзімділік қамтамасыз етіледі. Материалдың электрондық қасиеттері де оны кемтік </w:t>
      </w:r>
      <w:r w:rsidR="00963634" w:rsidRPr="00B658DC">
        <w:rPr>
          <w:rFonts w:cs="Times New Roman"/>
          <w:bCs/>
          <w:szCs w:val="28"/>
          <w:lang w:val="ru-RU"/>
        </w:rPr>
        <w:t>тасмалдау</w:t>
      </w:r>
      <w:r w:rsidRPr="00B658DC">
        <w:rPr>
          <w:rFonts w:cs="Times New Roman"/>
          <w:bCs/>
          <w:szCs w:val="28"/>
          <w:lang w:val="ru-RU"/>
        </w:rPr>
        <w:t xml:space="preserve">таушы қабат ретінде қолдануға қолайлы: HOMO энергиясы –5,0...–5,2 эВ аралығында орналасқан және перовскиттің валенттік </w:t>
      </w:r>
      <w:r w:rsidR="00F93B1C" w:rsidRPr="00B658DC">
        <w:rPr>
          <w:rFonts w:cs="Times New Roman"/>
          <w:bCs/>
          <w:szCs w:val="28"/>
          <w:lang w:val="ru-RU"/>
        </w:rPr>
        <w:t>аймағы</w:t>
      </w:r>
      <w:r w:rsidRPr="00B658DC">
        <w:rPr>
          <w:rFonts w:cs="Times New Roman"/>
          <w:bCs/>
          <w:szCs w:val="28"/>
          <w:lang w:val="ru-RU"/>
        </w:rPr>
        <w:t xml:space="preserve">мен сәйкес келеді, бұл кемтіктердің тиімді тасымалдануына ықпал етеді. LUMO деңгейі перовскиттің өткізгіштік </w:t>
      </w:r>
      <w:r w:rsidR="00F93B1C" w:rsidRPr="00B658DC">
        <w:rPr>
          <w:rFonts w:cs="Times New Roman"/>
          <w:bCs/>
          <w:szCs w:val="28"/>
          <w:lang w:val="ru-RU"/>
        </w:rPr>
        <w:t>аймағы</w:t>
      </w:r>
      <w:r w:rsidRPr="00B658DC">
        <w:rPr>
          <w:rFonts w:cs="Times New Roman"/>
          <w:bCs/>
          <w:szCs w:val="28"/>
          <w:lang w:val="ru-RU"/>
        </w:rPr>
        <w:t>нан едәуір жоғары жатады, соның нәтижесінде материал электрондық барьер рөлін атқарады [55].</w:t>
      </w:r>
    </w:p>
    <w:p w14:paraId="5731DC68" w14:textId="2D463309"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Бастапқы, допингсіз күйдегі кемтік қозғалғыштығы салыстырмалы түрде төмен және шамамен 10⁻⁴ см²·В⁻¹·с⁻¹ құрайды. Алайда Li-TFSI, tBP немесе кобальт кешендері сияқты допанттарды енгізгенде бұл көрсеткіш бір-екі реттік шамада артуы мүмкін, бұл өткізгіштікті және құрылғылардың жұмыс тиімділігін едәуір жақсартады. Spiro-OMeTAD-тың оптикалық сипаттамалары да оның қолданылуын қолдайды: материал көрінетін спектр аймағында мөлдір және ультракүлгін сәулеленудің шектеулі әсерінде фототұрақтылық танытады, бұл </w:t>
      </w:r>
      <w:r w:rsidR="0021763C">
        <w:rPr>
          <w:rFonts w:cs="Times New Roman"/>
          <w:bCs/>
          <w:szCs w:val="28"/>
          <w:lang w:val="ru-RU"/>
        </w:rPr>
        <w:t>белсенді</w:t>
      </w:r>
      <w:r w:rsidRPr="00B658DC">
        <w:rPr>
          <w:rFonts w:cs="Times New Roman"/>
          <w:bCs/>
          <w:szCs w:val="28"/>
          <w:lang w:val="ru-RU"/>
        </w:rPr>
        <w:t xml:space="preserve"> қабаттағы жұтылу шығындарын азайтады.</w:t>
      </w:r>
    </w:p>
    <w:p w14:paraId="2EE163B7" w14:textId="7EDA5A52"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Spiro-OMeTAD-тың органикалық еріткіштерде (хлорбензол, толуол, хлороформ) еруі оны спин-коутинг әдісімен жұқа </w:t>
      </w:r>
      <w:r w:rsidR="007A62FC">
        <w:rPr>
          <w:rFonts w:cs="Times New Roman"/>
          <w:bCs/>
          <w:szCs w:val="28"/>
          <w:lang w:val="ru-RU"/>
        </w:rPr>
        <w:t>қабыршақтар</w:t>
      </w:r>
      <w:r w:rsidRPr="00B658DC">
        <w:rPr>
          <w:rFonts w:cs="Times New Roman"/>
          <w:bCs/>
          <w:szCs w:val="28"/>
          <w:lang w:val="ru-RU"/>
        </w:rPr>
        <w:t xml:space="preserve"> ретінде жағуға мүмкіндік береді. Сонымен бірге, материал ылғал мен оттекке салыстырмалы түрде сезімтал, бұл күн элементтерін герметизациялауды қажет етеді. Дегенмен, агрессивті факторлардан қорғалған жағдайда Spiro-OMeTAD ұзақ уақыт бойы өз қасиеттерін сақтайды.</w:t>
      </w:r>
    </w:p>
    <w:p w14:paraId="17BB2678" w14:textId="1D080D40"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Осылайша, физика-химиялық сипаттамаларының жиынтығы Spiro-OMeTAD-ты перовскитті фотовольтаикадағы эталонды кемтік </w:t>
      </w:r>
      <w:r w:rsidR="00963634" w:rsidRPr="00B658DC">
        <w:rPr>
          <w:rFonts w:cs="Times New Roman"/>
          <w:bCs/>
          <w:szCs w:val="28"/>
          <w:lang w:val="ru-RU"/>
        </w:rPr>
        <w:t>тасмалдау</w:t>
      </w:r>
      <w:r w:rsidRPr="00B658DC">
        <w:rPr>
          <w:rFonts w:cs="Times New Roman"/>
          <w:bCs/>
          <w:szCs w:val="28"/>
          <w:lang w:val="ru-RU"/>
        </w:rPr>
        <w:t>таушы материал етеді, дегенмен синтездің жоғары құны және шектеулі тұрақтылығы ұқсас немесе жақсартылған қасиеттері бар баламалы қосылыстарды іздеуге белсенді зерттеулерді ынталандырады.</w:t>
      </w:r>
    </w:p>
    <w:p w14:paraId="01BF8BE9" w14:textId="2BC0B5C9"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Бастапқы Spiro-OMeTAD </w:t>
      </w:r>
      <w:r w:rsidR="0062296C">
        <w:rPr>
          <w:rFonts w:cs="Times New Roman"/>
          <w:bCs/>
          <w:szCs w:val="28"/>
          <w:lang w:val="ru-RU"/>
        </w:rPr>
        <w:t>қабыршағы</w:t>
      </w:r>
      <w:r w:rsidRPr="00B658DC">
        <w:rPr>
          <w:rFonts w:cs="Times New Roman"/>
          <w:bCs/>
          <w:szCs w:val="28"/>
          <w:lang w:val="ru-RU"/>
        </w:rPr>
        <w:t xml:space="preserve"> үшін кемтіктердің төмен қозғалғыштығы және әлсіз электрөткізгіштігі (~10⁻⁸ См·см⁻¹) оны жоғары тиімді PSC үшін HTL ретінде қолдануды шектейді. Бұл параметрлерді арттыру және заряд тасымалын жақсарту үшін құрылғылардың тиімділігін жоғарылатуға бағытталған әртүрлі тәсілдер ұсынылды. Ең кең таралған әдіс — LiTFSI + tBP, кобальтқұрамды қосылыстар және т.б. сияқты қоспаларды енгізу. Мұндай допанттарды таңдаудың бірыңғай ережелері әзірге жоқ, бірақ оларды әдетте мынадай етіп таңдайды:</w:t>
      </w:r>
    </w:p>
    <w:p w14:paraId="2C67139B" w14:textId="77777777" w:rsidR="00D6071D" w:rsidRPr="00B658DC" w:rsidRDefault="00D6071D" w:rsidP="006468D8">
      <w:pPr>
        <w:pStyle w:val="ab"/>
        <w:numPr>
          <w:ilvl w:val="0"/>
          <w:numId w:val="13"/>
        </w:numPr>
        <w:tabs>
          <w:tab w:val="left" w:pos="993"/>
          <w:tab w:val="left" w:pos="1134"/>
        </w:tabs>
        <w:spacing w:after="0" w:line="240" w:lineRule="auto"/>
        <w:ind w:left="0" w:firstLine="709"/>
        <w:jc w:val="both"/>
        <w:rPr>
          <w:rFonts w:ascii="Times New Roman" w:hAnsi="Times New Roman" w:cs="Times New Roman"/>
          <w:bCs/>
          <w:sz w:val="28"/>
          <w:szCs w:val="28"/>
        </w:rPr>
      </w:pPr>
      <w:r w:rsidRPr="00B658DC">
        <w:rPr>
          <w:rFonts w:ascii="Times New Roman" w:hAnsi="Times New Roman" w:cs="Times New Roman"/>
          <w:bCs/>
          <w:sz w:val="28"/>
          <w:szCs w:val="28"/>
        </w:rPr>
        <w:t>қосымшаның бір рет иеленген молекулалық орбитальдарының энергетикалық деңгейі таза Spiro-OMeTAD-тың HOMO деңгейінен төмен болуы;</w:t>
      </w:r>
    </w:p>
    <w:p w14:paraId="0967F05D" w14:textId="77777777" w:rsidR="00D6071D" w:rsidRPr="00B658DC" w:rsidRDefault="00D6071D" w:rsidP="006468D8">
      <w:pPr>
        <w:pStyle w:val="ab"/>
        <w:numPr>
          <w:ilvl w:val="0"/>
          <w:numId w:val="13"/>
        </w:numPr>
        <w:tabs>
          <w:tab w:val="left" w:pos="993"/>
          <w:tab w:val="left" w:pos="1134"/>
        </w:tabs>
        <w:spacing w:after="0" w:line="240" w:lineRule="auto"/>
        <w:ind w:left="0" w:firstLine="709"/>
        <w:jc w:val="both"/>
        <w:rPr>
          <w:rFonts w:ascii="Times New Roman" w:hAnsi="Times New Roman" w:cs="Times New Roman"/>
          <w:bCs/>
          <w:sz w:val="28"/>
          <w:szCs w:val="28"/>
        </w:rPr>
      </w:pPr>
      <w:r w:rsidRPr="00B658DC">
        <w:rPr>
          <w:rFonts w:ascii="Times New Roman" w:hAnsi="Times New Roman" w:cs="Times New Roman"/>
          <w:bCs/>
          <w:sz w:val="28"/>
          <w:szCs w:val="28"/>
        </w:rPr>
        <w:t>кемтіктердің тиімдірек тасымалы үшін радикалды катиондардың жылдам түзілуін қамтамасыз етуі;</w:t>
      </w:r>
    </w:p>
    <w:p w14:paraId="737CDC1A" w14:textId="77777777" w:rsidR="00D6071D" w:rsidRPr="00B658DC" w:rsidRDefault="00D6071D" w:rsidP="006468D8">
      <w:pPr>
        <w:pStyle w:val="ab"/>
        <w:numPr>
          <w:ilvl w:val="0"/>
          <w:numId w:val="13"/>
        </w:numPr>
        <w:tabs>
          <w:tab w:val="left" w:pos="993"/>
          <w:tab w:val="left" w:pos="1134"/>
        </w:tabs>
        <w:spacing w:after="0" w:line="240" w:lineRule="auto"/>
        <w:ind w:left="0" w:firstLine="709"/>
        <w:jc w:val="both"/>
        <w:rPr>
          <w:rFonts w:ascii="Times New Roman" w:hAnsi="Times New Roman" w:cs="Times New Roman"/>
          <w:bCs/>
          <w:sz w:val="28"/>
          <w:szCs w:val="28"/>
        </w:rPr>
      </w:pPr>
      <w:r w:rsidRPr="00B658DC">
        <w:rPr>
          <w:rFonts w:ascii="Times New Roman" w:hAnsi="Times New Roman" w:cs="Times New Roman"/>
          <w:bCs/>
          <w:sz w:val="28"/>
          <w:szCs w:val="28"/>
        </w:rPr>
        <w:t>Spiro-OMeTAD-пен әрекеттесудің жанама өнімдері теріс әсер етпеуі.</w:t>
      </w:r>
    </w:p>
    <w:p w14:paraId="1814B3C1" w14:textId="7D1BF296"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Жоғарыда айтылғандай, Spiro-OMeTAD өзінің артықшылықтарына байланысты n-i-p архитектуралы PSC үшін HTL материалы ретінде ең жиі қолданылатын болып табылады. Ол кең тыйым салынған </w:t>
      </w:r>
      <w:r w:rsidR="00F93B1C" w:rsidRPr="00B658DC">
        <w:rPr>
          <w:rFonts w:cs="Times New Roman"/>
          <w:bCs/>
          <w:szCs w:val="28"/>
          <w:lang w:val="ru-RU"/>
        </w:rPr>
        <w:t>аймағы</w:t>
      </w:r>
      <w:r w:rsidRPr="00B658DC">
        <w:rPr>
          <w:rFonts w:cs="Times New Roman"/>
          <w:bCs/>
          <w:szCs w:val="28"/>
          <w:lang w:val="ru-RU"/>
        </w:rPr>
        <w:t>ға (шамамен 3,0 эВ) және салыстырмалы түрде терең HOMO деңгейіне ие, бұл перовскит қабатымен энергетикалық деңгейлердің тиімді сәйкестенуін қамтамасыз етеді. Сондай-ақ бұл материалды синтездеу жеңіл және ерітінділік өңдеу әдісі арқылы жасауға болады. Қажет болған жағдайда оның энергетикалық сипаттамаларын қосымша баптауға болады [56].</w:t>
      </w:r>
    </w:p>
    <w:p w14:paraId="6D40B293" w14:textId="34B0A28A" w:rsidR="00D6071D" w:rsidRPr="00B658DC" w:rsidRDefault="00D6071D" w:rsidP="006468D8">
      <w:pPr>
        <w:tabs>
          <w:tab w:val="left" w:pos="1134"/>
        </w:tabs>
        <w:spacing w:after="0" w:line="240" w:lineRule="auto"/>
        <w:ind w:firstLine="709"/>
        <w:jc w:val="both"/>
        <w:rPr>
          <w:rFonts w:cs="Times New Roman"/>
          <w:bCs/>
          <w:szCs w:val="28"/>
          <w:lang w:val="ru-RU"/>
        </w:rPr>
      </w:pPr>
      <w:r w:rsidRPr="00B658DC">
        <w:rPr>
          <w:rFonts w:cs="Times New Roman"/>
          <w:bCs/>
          <w:szCs w:val="28"/>
          <w:lang w:val="ru-RU"/>
        </w:rPr>
        <w:t xml:space="preserve">Алайда таза Spiro-OMeTAD әлсіз молекулааралық кулондық өзара әрекеттесулерге байланысты төмен өткізгіштік пен шектеулі заряд тасымалдаушы қозғалғыштығын көрсетеді. Негізгі материалға қоспа-допанттарды енгізу оның қасиеттерін бағытты түрде түрлендіруге мүмкіндік береді. Бұл тәсіл өткізгіштікті арттыру, энергетикалық деңгейлердің теңестірілуін түзету және </w:t>
      </w:r>
      <w:r w:rsidR="004B4086">
        <w:rPr>
          <w:rFonts w:cs="Times New Roman"/>
          <w:bCs/>
          <w:szCs w:val="28"/>
          <w:lang w:val="ru-RU"/>
        </w:rPr>
        <w:t>қабыршақ</w:t>
      </w:r>
      <w:r w:rsidRPr="00B658DC">
        <w:rPr>
          <w:rFonts w:cs="Times New Roman"/>
          <w:bCs/>
          <w:szCs w:val="28"/>
          <w:lang w:val="ru-RU"/>
        </w:rPr>
        <w:t xml:space="preserve"> құрылымын жақсарту үшін ең тиімді болып саналады. Бұл салада белсенді зерттеулер жүргізілуде және кейбір зерттеушілер Spiro-OMeTAD негізіндегі PSC тиімділігін арттыра отырып, допингтің бөгде компоненттерінен туындайтын ақаулар мен тұрақсыздықты барынша азайтуға ұмтылуда [57]. tBP-тің жоғары ұшқыштығына және Li-TFSI-дің гигроскопиялығына байланысты жоғарыда аталған қоспалар жылуға және ылғалға сезімтал, бұл құрылғының ұзақ мерзімді тұрақтылығына теріс әсер етуі мүмкін. 7-суретте Spiro-OMeTAD үшін қолданылатын әртүрлі қоспалардың тізімі көрсетілген.</w:t>
      </w:r>
    </w:p>
    <w:p w14:paraId="660FABD5" w14:textId="335D2CAC" w:rsidR="00D6071D" w:rsidRPr="00B658DC" w:rsidRDefault="00D6071D" w:rsidP="006468D8">
      <w:pPr>
        <w:tabs>
          <w:tab w:val="left" w:pos="1134"/>
        </w:tabs>
        <w:spacing w:after="0" w:line="240" w:lineRule="auto"/>
        <w:ind w:firstLine="709"/>
        <w:jc w:val="both"/>
        <w:rPr>
          <w:rFonts w:cs="Times New Roman"/>
          <w:bCs/>
          <w:szCs w:val="28"/>
          <w:lang w:val="ru-RU"/>
        </w:rPr>
      </w:pPr>
    </w:p>
    <w:p w14:paraId="024002F1" w14:textId="77777777" w:rsidR="00DF020A" w:rsidRPr="00B658DC" w:rsidRDefault="00DF020A" w:rsidP="00341803">
      <w:pPr>
        <w:spacing w:after="0" w:line="240" w:lineRule="auto"/>
        <w:jc w:val="center"/>
        <w:rPr>
          <w:rFonts w:cs="Times New Roman"/>
          <w:bCs/>
          <w:szCs w:val="28"/>
          <w:lang w:val="ru-RU"/>
        </w:rPr>
      </w:pPr>
      <w:r w:rsidRPr="00B658DC">
        <w:rPr>
          <w:rFonts w:cs="Times New Roman"/>
          <w:bCs/>
          <w:noProof/>
          <w:szCs w:val="28"/>
          <w:lang w:val="ru-RU" w:eastAsia="ru-RU"/>
        </w:rPr>
        <w:drawing>
          <wp:inline distT="0" distB="0" distL="0" distR="0" wp14:anchorId="1847E603" wp14:editId="6F27EBE9">
            <wp:extent cx="4213496" cy="31101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58170" cy="3143157"/>
                    </a:xfrm>
                    <a:prstGeom prst="rect">
                      <a:avLst/>
                    </a:prstGeom>
                  </pic:spPr>
                </pic:pic>
              </a:graphicData>
            </a:graphic>
          </wp:inline>
        </w:drawing>
      </w:r>
    </w:p>
    <w:p w14:paraId="3A0C64D5" w14:textId="77777777" w:rsidR="006468D8" w:rsidRPr="006468D8" w:rsidRDefault="006468D8" w:rsidP="00CC6A20">
      <w:pPr>
        <w:spacing w:after="0" w:line="240" w:lineRule="auto"/>
        <w:ind w:firstLine="567"/>
        <w:jc w:val="center"/>
        <w:rPr>
          <w:rFonts w:cs="Times New Roman"/>
          <w:sz w:val="16"/>
          <w:szCs w:val="16"/>
          <w:lang w:val="kk-KZ"/>
        </w:rPr>
      </w:pPr>
    </w:p>
    <w:p w14:paraId="4009AC04" w14:textId="781C02C1" w:rsidR="00D6071D" w:rsidRPr="006468D8" w:rsidRDefault="00E90117" w:rsidP="00047FFE">
      <w:pPr>
        <w:spacing w:after="0" w:line="240" w:lineRule="auto"/>
        <w:jc w:val="center"/>
        <w:rPr>
          <w:rFonts w:cs="Times New Roman"/>
          <w:noProof/>
          <w:szCs w:val="28"/>
          <w:lang w:val="kk-KZ"/>
        </w:rPr>
      </w:pPr>
      <w:r w:rsidRPr="00B658DC">
        <w:rPr>
          <w:rFonts w:cs="Times New Roman"/>
          <w:szCs w:val="28"/>
          <w:lang w:val="kk-KZ"/>
        </w:rPr>
        <w:t xml:space="preserve">Сурет </w:t>
      </w:r>
      <w:r w:rsidRPr="006468D8">
        <w:rPr>
          <w:rFonts w:cs="Times New Roman"/>
          <w:szCs w:val="28"/>
          <w:lang w:val="kk-KZ"/>
        </w:rPr>
        <w:t>7</w:t>
      </w:r>
      <w:r w:rsidRPr="00B658DC">
        <w:rPr>
          <w:rFonts w:cs="Times New Roman"/>
          <w:szCs w:val="28"/>
          <w:lang w:val="kk-KZ"/>
        </w:rPr>
        <w:t xml:space="preserve"> –</w:t>
      </w:r>
      <w:r w:rsidRPr="006468D8">
        <w:rPr>
          <w:rFonts w:cs="Times New Roman"/>
          <w:szCs w:val="28"/>
          <w:lang w:val="kk-KZ"/>
        </w:rPr>
        <w:t xml:space="preserve"> </w:t>
      </w:r>
      <w:r w:rsidR="00D6071D" w:rsidRPr="006468D8">
        <w:rPr>
          <w:rFonts w:cs="Times New Roman"/>
          <w:noProof/>
          <w:szCs w:val="28"/>
          <w:lang w:val="kk-KZ"/>
        </w:rPr>
        <w:t>Spiro-OMeTAD үшін әртүрлі қоспалардың химиялық құрылымдары</w:t>
      </w:r>
    </w:p>
    <w:p w14:paraId="347673B3" w14:textId="77777777" w:rsidR="00B44AD9" w:rsidRPr="006468D8" w:rsidRDefault="00B44AD9" w:rsidP="00CC6A20">
      <w:pPr>
        <w:spacing w:after="0" w:line="240" w:lineRule="auto"/>
        <w:ind w:firstLine="567"/>
        <w:jc w:val="center"/>
        <w:rPr>
          <w:rFonts w:cs="Times New Roman"/>
          <w:noProof/>
          <w:szCs w:val="28"/>
          <w:lang w:val="kk-KZ"/>
        </w:rPr>
      </w:pPr>
    </w:p>
    <w:p w14:paraId="1887991B" w14:textId="25095363" w:rsidR="00047FFE" w:rsidRPr="00047FFE" w:rsidRDefault="00047FFE" w:rsidP="00047FFE">
      <w:pPr>
        <w:spacing w:after="0" w:line="240" w:lineRule="auto"/>
        <w:ind w:firstLine="709"/>
        <w:jc w:val="both"/>
        <w:rPr>
          <w:rFonts w:cs="Times New Roman"/>
          <w:noProof/>
          <w:szCs w:val="28"/>
          <w:lang w:val="kk-KZ"/>
        </w:rPr>
      </w:pPr>
      <w:r w:rsidRPr="00047FFE">
        <w:rPr>
          <w:rFonts w:cs="Times New Roman"/>
          <w:bCs/>
          <w:szCs w:val="28"/>
          <w:lang w:val="kk-KZ"/>
        </w:rPr>
        <w:t>PCE-і Spiro-негізді PSC-лердің артуымен қатар құрылғылардың тұрақтылығын арттыру мәселесі барған сайын маңызды бола түсуде. Осы тұрғыда әртүрлі қоспаларды қолданумен байланысты мәселелерді зерттеу неғұрлым сенімді әрі тиімді күн элементтерін жасауға бағытталған маңызды қадам болып табылады.</w:t>
      </w:r>
    </w:p>
    <w:p w14:paraId="4E18FAD5" w14:textId="0DE4B629" w:rsidR="00D6071D" w:rsidRPr="00047FFE" w:rsidRDefault="00D6071D" w:rsidP="00047FFE">
      <w:pPr>
        <w:spacing w:after="0" w:line="240" w:lineRule="auto"/>
        <w:ind w:firstLine="709"/>
        <w:jc w:val="both"/>
        <w:rPr>
          <w:rFonts w:cs="Times New Roman"/>
          <w:noProof/>
          <w:szCs w:val="28"/>
          <w:lang w:val="ru-RU"/>
        </w:rPr>
      </w:pPr>
      <w:r w:rsidRPr="005B043C">
        <w:rPr>
          <w:rFonts w:cs="Times New Roman"/>
          <w:noProof/>
          <w:szCs w:val="28"/>
          <w:lang w:val="kk-KZ"/>
        </w:rPr>
        <w:t xml:space="preserve">Зерттеушілер қоспа инженериясы, перовскит/Spiro-OMeTAD және Spiro-OMeTAD/электрод интерфейстерін модификациялау, </w:t>
      </w:r>
      <w:r w:rsidR="00C8778A" w:rsidRPr="005B043C">
        <w:rPr>
          <w:rFonts w:cs="Times New Roman"/>
          <w:noProof/>
          <w:szCs w:val="28"/>
          <w:lang w:val="kk-KZ"/>
        </w:rPr>
        <w:t>HTL</w:t>
      </w:r>
      <w:r w:rsidRPr="005B043C">
        <w:rPr>
          <w:rFonts w:cs="Times New Roman"/>
          <w:noProof/>
          <w:szCs w:val="28"/>
          <w:lang w:val="kk-KZ"/>
        </w:rPr>
        <w:t xml:space="preserve"> ретінде жаңа spiro-негізді материалдарды синтездеу, сондай-ақ PSC құрылғыларының тиімділігі мен тұрақтылығын арттыру үшін еріткіштерді оңтайландыру сияқты озық стратегияларды дамытуға шоғырлануда. </w:t>
      </w:r>
      <w:r w:rsidRPr="00047FFE">
        <w:rPr>
          <w:rFonts w:cs="Times New Roman"/>
          <w:noProof/>
          <w:szCs w:val="28"/>
          <w:lang w:val="ru-RU"/>
        </w:rPr>
        <w:t xml:space="preserve">Осы тәсілдерді қолданумен жүргізілген бірқатар маңызды жұмыстар 20%-дан астам </w:t>
      </w:r>
      <w:r w:rsidR="002A24CE" w:rsidRPr="00047FFE">
        <w:rPr>
          <w:rFonts w:cs="Times New Roman"/>
          <w:noProof/>
          <w:szCs w:val="28"/>
          <w:lang w:val="ru-RU"/>
        </w:rPr>
        <w:t>ПӘК-ке</w:t>
      </w:r>
      <w:r w:rsidRPr="00047FFE">
        <w:rPr>
          <w:rFonts w:cs="Times New Roman"/>
          <w:noProof/>
          <w:szCs w:val="28"/>
          <w:lang w:val="ru-RU"/>
        </w:rPr>
        <w:t xml:space="preserve"> қол жеткізуге мүмкіндік берді [58</w:t>
      </w:r>
      <w:r w:rsidR="00F445D5" w:rsidRPr="00047FFE">
        <w:rPr>
          <w:rFonts w:cs="Times New Roman"/>
          <w:noProof/>
          <w:szCs w:val="28"/>
          <w:lang w:val="ru-RU"/>
        </w:rPr>
        <w:t>-</w:t>
      </w:r>
      <w:r w:rsidRPr="00047FFE">
        <w:rPr>
          <w:rFonts w:cs="Times New Roman"/>
          <w:noProof/>
          <w:szCs w:val="28"/>
          <w:lang w:val="ru-RU"/>
        </w:rPr>
        <w:t>60]. Барлық осы зерттеулер бұрыннан зерттелген қоспалармен жүргізілген, олар 7-суретте көрсетілген. Бұлардан басқа да аз зерттелген қоспалар бар, мысалы, фталоцианиндер. Келесі бөлімде олардың сипаттамалары мен қасиеттері берілген, сондай-ақ Spiro-OMeTAD-қа қоспа ретінде фталоцианиндерді қолдануға арналған әдеби шолу ұсынылған, ол Spiro-OMeTAD-тың тұрақтылығы мен тиімділігін арттыруға бағытталған.</w:t>
      </w:r>
    </w:p>
    <w:p w14:paraId="666380EC" w14:textId="77777777" w:rsidR="00DF020A" w:rsidRPr="00047FFE" w:rsidRDefault="00DF020A" w:rsidP="00047FFE">
      <w:pPr>
        <w:spacing w:after="0" w:line="240" w:lineRule="auto"/>
        <w:ind w:firstLine="709"/>
        <w:jc w:val="both"/>
        <w:rPr>
          <w:rFonts w:cs="Times New Roman"/>
          <w:noProof/>
          <w:szCs w:val="28"/>
          <w:lang w:val="ru-RU"/>
        </w:rPr>
      </w:pPr>
    </w:p>
    <w:p w14:paraId="1255BF4B" w14:textId="77777777" w:rsidR="00DF020A" w:rsidRPr="00047FFE" w:rsidRDefault="00DF020A" w:rsidP="00047FFE">
      <w:pPr>
        <w:spacing w:after="0" w:line="240" w:lineRule="auto"/>
        <w:ind w:firstLine="709"/>
        <w:jc w:val="both"/>
        <w:rPr>
          <w:rFonts w:cs="Times New Roman"/>
          <w:b/>
          <w:noProof/>
          <w:szCs w:val="28"/>
          <w:lang w:val="ru-RU"/>
        </w:rPr>
      </w:pPr>
      <w:r w:rsidRPr="00047FFE">
        <w:rPr>
          <w:rFonts w:cs="Times New Roman"/>
          <w:b/>
          <w:noProof/>
          <w:szCs w:val="28"/>
          <w:lang w:val="ru-RU"/>
        </w:rPr>
        <w:t xml:space="preserve">1.5 </w:t>
      </w:r>
      <w:r w:rsidR="00D6071D" w:rsidRPr="00047FFE">
        <w:rPr>
          <w:rFonts w:cs="Times New Roman"/>
          <w:b/>
          <w:noProof/>
          <w:szCs w:val="28"/>
          <w:lang w:val="ru-RU"/>
        </w:rPr>
        <w:t>Фталоцианиндердің құрылысы, негізгі қасиеттері және синтез әдістері</w:t>
      </w:r>
    </w:p>
    <w:p w14:paraId="37AAD108" w14:textId="01DCA071"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Фталоцианиндер (Pc), ароматты гетероциклді қосылыстар болып табылатын және порфириндердің туындылары саналатын, π-конъюгацияланған жүйелерге негізделген ең дамыған молекулалардың қатарына жатады [61]. Олар төрт изоиндольді фрагменттен тұрады, бұл фрагменттер азот атомдарымен байланысқан және 18 делокальданған электроны бар екі өлшемді кеңейтілген π-конъюгацияланған жүйені түзеді. Мұндай құрылым Pc-негізді материалдарға жоғары термиялық, химиялық және фототұрақтылық қасиеттерін береді. Бұдан басқа, кеңейтілген π-жүйе фталоцианиндердің күн спектрінің қызыл және жақын инфрақызыл (NIR) аймақтарында жұтылуына ықпал етеді, онда екі сипаттамалық жолақ байқалады: әдетте әлсіздеу жұтылуымен ерекшеленетін Сорет жолағы (немесе B-жолағы) және мольдік экстинкция коэффициенті 300 000 М</w:t>
      </w:r>
      <w:r w:rsidRPr="00047FFE">
        <w:rPr>
          <w:rFonts w:ascii="Cambria Math" w:hAnsi="Cambria Math" w:cs="Cambria Math"/>
          <w:noProof/>
          <w:szCs w:val="28"/>
          <w:lang w:val="ru-RU"/>
        </w:rPr>
        <w:t>⁻</w:t>
      </w:r>
      <w:r w:rsidRPr="00047FFE">
        <w:rPr>
          <w:rFonts w:cs="Times New Roman"/>
          <w:noProof/>
          <w:szCs w:val="28"/>
          <w:lang w:val="ru-RU"/>
        </w:rPr>
        <w:t>¹·см</w:t>
      </w:r>
      <w:r w:rsidRPr="00047FFE">
        <w:rPr>
          <w:rFonts w:ascii="Cambria Math" w:hAnsi="Cambria Math" w:cs="Cambria Math"/>
          <w:noProof/>
          <w:szCs w:val="28"/>
          <w:lang w:val="ru-RU"/>
        </w:rPr>
        <w:t>⁻</w:t>
      </w:r>
      <w:r w:rsidRPr="00047FFE">
        <w:rPr>
          <w:rFonts w:cs="Times New Roman"/>
          <w:noProof/>
          <w:szCs w:val="28"/>
          <w:lang w:val="ru-RU"/>
        </w:rPr>
        <w:t xml:space="preserve">¹-ге дейін жететін </w:t>
      </w:r>
      <w:r w:rsidR="00550AA5" w:rsidRPr="00047FFE">
        <w:rPr>
          <w:rFonts w:cs="Times New Roman"/>
          <w:noProof/>
          <w:szCs w:val="28"/>
          <w:lang w:val="ru-RU"/>
        </w:rPr>
        <w:t>қарқынды</w:t>
      </w:r>
      <w:r w:rsidRPr="00047FFE">
        <w:rPr>
          <w:rFonts w:cs="Times New Roman"/>
          <w:noProof/>
          <w:szCs w:val="28"/>
          <w:lang w:val="ru-RU"/>
        </w:rPr>
        <w:t xml:space="preserve"> Q-жолағы [62].</w:t>
      </w:r>
    </w:p>
    <w:p w14:paraId="2F21EE5C" w14:textId="34485ECE" w:rsidR="00D6071D" w:rsidRDefault="002A24CE" w:rsidP="00047FFE">
      <w:pPr>
        <w:spacing w:after="0" w:line="240" w:lineRule="auto"/>
        <w:ind w:firstLine="709"/>
        <w:jc w:val="both"/>
        <w:rPr>
          <w:rFonts w:cs="Times New Roman"/>
          <w:noProof/>
          <w:szCs w:val="28"/>
          <w:lang w:val="ru-RU"/>
        </w:rPr>
      </w:pPr>
      <w:r w:rsidRPr="00047FFE">
        <w:rPr>
          <w:rFonts w:cs="Times New Roman"/>
          <w:noProof/>
          <w:szCs w:val="28"/>
          <w:lang w:val="ru-RU"/>
        </w:rPr>
        <w:t>Ең қарапайым түрінде металл</w:t>
      </w:r>
      <w:r w:rsidR="00D6071D" w:rsidRPr="00047FFE">
        <w:rPr>
          <w:rFonts w:cs="Times New Roman"/>
          <w:noProof/>
          <w:szCs w:val="28"/>
          <w:lang w:val="ru-RU"/>
        </w:rPr>
        <w:t>фталоцианиндер (MPcs, C</w:t>
      </w:r>
      <w:r w:rsidR="00D6071D" w:rsidRPr="00047FFE">
        <w:rPr>
          <w:rFonts w:ascii="Cambria Math" w:hAnsi="Cambria Math" w:cs="Cambria Math"/>
          <w:noProof/>
          <w:szCs w:val="28"/>
          <w:lang w:val="ru-RU"/>
        </w:rPr>
        <w:t>₃₂</w:t>
      </w:r>
      <w:r w:rsidR="00D6071D" w:rsidRPr="00047FFE">
        <w:rPr>
          <w:rFonts w:cs="Times New Roman"/>
          <w:noProof/>
          <w:szCs w:val="28"/>
          <w:lang w:val="ru-RU"/>
        </w:rPr>
        <w:t>H</w:t>
      </w:r>
      <w:r w:rsidR="00D6071D" w:rsidRPr="00047FFE">
        <w:rPr>
          <w:rFonts w:ascii="Cambria Math" w:hAnsi="Cambria Math" w:cs="Cambria Math"/>
          <w:noProof/>
          <w:szCs w:val="28"/>
          <w:lang w:val="ru-RU"/>
        </w:rPr>
        <w:t>₁₈</w:t>
      </w:r>
      <w:r w:rsidR="00D6071D" w:rsidRPr="00047FFE">
        <w:rPr>
          <w:rFonts w:cs="Times New Roman"/>
          <w:noProof/>
          <w:szCs w:val="28"/>
          <w:lang w:val="ru-RU"/>
        </w:rPr>
        <w:t>N</w:t>
      </w:r>
      <w:r w:rsidR="00D6071D" w:rsidRPr="00047FFE">
        <w:rPr>
          <w:rFonts w:ascii="Cambria Math" w:hAnsi="Cambria Math" w:cs="Cambria Math"/>
          <w:noProof/>
          <w:szCs w:val="28"/>
          <w:lang w:val="ru-RU"/>
        </w:rPr>
        <w:t>₈</w:t>
      </w:r>
      <w:r w:rsidR="00D6071D" w:rsidRPr="00047FFE">
        <w:rPr>
          <w:rFonts w:cs="Times New Roman"/>
          <w:noProof/>
          <w:szCs w:val="28"/>
          <w:lang w:val="ru-RU"/>
        </w:rPr>
        <w:t xml:space="preserve">M) төрт изоиндольді топтан тұрады, олар азот атомдарымен байланысқан және 18-π-электронды сақиналы құрылым түзеді. Осы құрылымның ортасында екі ковалентті және екі координациялық байланыс металл немесе металлойд атомын </w:t>
      </w:r>
      <w:r w:rsidRPr="00047FFE">
        <w:rPr>
          <w:rFonts w:cs="Times New Roman"/>
          <w:noProof/>
          <w:szCs w:val="28"/>
          <w:lang w:val="ru-RU"/>
        </w:rPr>
        <w:t>құрайды</w:t>
      </w:r>
      <w:r w:rsidR="00D6071D" w:rsidRPr="00047FFE">
        <w:rPr>
          <w:rFonts w:cs="Times New Roman"/>
          <w:noProof/>
          <w:szCs w:val="28"/>
          <w:lang w:val="ru-RU"/>
        </w:rPr>
        <w:t xml:space="preserve"> (8-сурет).</w:t>
      </w:r>
    </w:p>
    <w:p w14:paraId="08BCF032" w14:textId="53575773" w:rsidR="00047FFE" w:rsidRPr="00047FFE" w:rsidRDefault="00047FFE" w:rsidP="00047FFE">
      <w:pPr>
        <w:spacing w:after="0" w:line="240" w:lineRule="auto"/>
        <w:ind w:firstLine="709"/>
        <w:jc w:val="both"/>
        <w:rPr>
          <w:rFonts w:cs="Times New Roman"/>
          <w:noProof/>
          <w:szCs w:val="28"/>
          <w:lang w:val="ru-RU"/>
        </w:rPr>
      </w:pPr>
      <w:r w:rsidRPr="00B658DC">
        <w:rPr>
          <w:rFonts w:cs="Times New Roman"/>
          <w:noProof/>
          <w:szCs w:val="28"/>
          <w:lang w:val="ru-RU"/>
        </w:rPr>
        <w:t>70-тен астам әртүрлі орталық металл иондарын енгізу мүмкіндігі және перифериялық пен «bay»-позициялардағы 16 реакцияға қабілетті сайттың болуы MPc комплекстерінің ықтимал санын шын мәнінде орасан зор етеді. Бұдан басқа, үш- және төртвалентті металл катиондары аксиалды орынбасарларды енгізуге мүмкіндік береді, бұл материал қасиеттерін дәл баптау үшін қосымша құрал болып табылады. Металды таңдау, сондай-ақ перифериялық, «bay»- немесе аксиалды функционалдық топтарды енгізу MPc-тің физика-химиялық қасиеттеріне айтарлықтай әсер етуі мүмкін, олардың мақсатты модификациясын қамтамасыз етеді.</w:t>
      </w:r>
    </w:p>
    <w:p w14:paraId="43C1F9B7" w14:textId="77777777" w:rsidR="00DF020A" w:rsidRPr="00047FFE" w:rsidRDefault="00DF020A" w:rsidP="00047FFE">
      <w:pPr>
        <w:spacing w:after="0" w:line="240" w:lineRule="auto"/>
        <w:ind w:firstLine="709"/>
        <w:jc w:val="both"/>
        <w:rPr>
          <w:rFonts w:cs="Times New Roman"/>
          <w:noProof/>
          <w:szCs w:val="28"/>
          <w:lang w:val="ru-RU"/>
        </w:rPr>
      </w:pPr>
    </w:p>
    <w:p w14:paraId="0395C776" w14:textId="77777777" w:rsidR="00DF020A" w:rsidRPr="00B658DC" w:rsidRDefault="00DF020A" w:rsidP="00341803">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21E5EF51" wp14:editId="2D132EE9">
            <wp:extent cx="2842847" cy="2053461"/>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92316" cy="2089194"/>
                    </a:xfrm>
                    <a:prstGeom prst="rect">
                      <a:avLst/>
                    </a:prstGeom>
                  </pic:spPr>
                </pic:pic>
              </a:graphicData>
            </a:graphic>
          </wp:inline>
        </w:drawing>
      </w:r>
    </w:p>
    <w:p w14:paraId="2411B583" w14:textId="77777777" w:rsidR="00DF020A" w:rsidRPr="00047FFE" w:rsidRDefault="00DF020A" w:rsidP="00CC6A20">
      <w:pPr>
        <w:spacing w:after="0" w:line="240" w:lineRule="auto"/>
        <w:ind w:firstLine="567"/>
        <w:jc w:val="both"/>
        <w:rPr>
          <w:rFonts w:cs="Times New Roman"/>
          <w:noProof/>
          <w:sz w:val="16"/>
          <w:szCs w:val="16"/>
          <w:lang w:val="ru-RU"/>
        </w:rPr>
      </w:pPr>
    </w:p>
    <w:p w14:paraId="441224E7" w14:textId="77777777" w:rsidR="00F445D5" w:rsidRDefault="00E90117" w:rsidP="00047FFE">
      <w:pPr>
        <w:spacing w:after="0" w:line="240" w:lineRule="auto"/>
        <w:jc w:val="center"/>
        <w:rPr>
          <w:rFonts w:cs="Times New Roman"/>
          <w:noProof/>
          <w:szCs w:val="28"/>
          <w:lang w:val="ru-RU"/>
        </w:rPr>
      </w:pPr>
      <w:r w:rsidRPr="00B658DC">
        <w:rPr>
          <w:rFonts w:cs="Times New Roman"/>
          <w:szCs w:val="28"/>
          <w:lang w:val="kk-KZ"/>
        </w:rPr>
        <w:t>Сурет 8 –</w:t>
      </w:r>
      <w:r w:rsidRPr="00B658DC">
        <w:rPr>
          <w:rFonts w:cs="Times New Roman"/>
          <w:szCs w:val="28"/>
          <w:lang w:val="ru-RU"/>
        </w:rPr>
        <w:t xml:space="preserve"> </w:t>
      </w:r>
      <w:r w:rsidR="00D6071D" w:rsidRPr="00B658DC">
        <w:rPr>
          <w:rFonts w:cs="Times New Roman"/>
          <w:noProof/>
          <w:szCs w:val="28"/>
          <w:lang w:val="ru-RU"/>
        </w:rPr>
        <w:t>Фталоцианиндік кешендерді</w:t>
      </w:r>
      <w:r w:rsidR="002A24CE" w:rsidRPr="00B658DC">
        <w:rPr>
          <w:rFonts w:cs="Times New Roman"/>
          <w:noProof/>
          <w:szCs w:val="28"/>
          <w:lang w:val="ru-RU"/>
        </w:rPr>
        <w:t xml:space="preserve"> түзетін элементтері бар металл</w:t>
      </w:r>
      <w:r w:rsidR="00D6071D" w:rsidRPr="00B658DC">
        <w:rPr>
          <w:rFonts w:cs="Times New Roman"/>
          <w:noProof/>
          <w:szCs w:val="28"/>
          <w:lang w:val="ru-RU"/>
        </w:rPr>
        <w:t xml:space="preserve">фталоцианин құрылымының схематикалық бейнесі </w:t>
      </w:r>
    </w:p>
    <w:p w14:paraId="14D83B2A" w14:textId="77777777" w:rsidR="00047FFE" w:rsidRPr="00047FFE" w:rsidRDefault="00047FFE" w:rsidP="00CC6A20">
      <w:pPr>
        <w:spacing w:after="0" w:line="240" w:lineRule="auto"/>
        <w:ind w:firstLine="567"/>
        <w:jc w:val="center"/>
        <w:rPr>
          <w:rFonts w:eastAsia="Calibri" w:cs="Times New Roman"/>
          <w:sz w:val="16"/>
          <w:szCs w:val="16"/>
          <w:lang w:val="kk-KZ"/>
        </w:rPr>
      </w:pPr>
    </w:p>
    <w:p w14:paraId="566D2C8B" w14:textId="26B1FA33" w:rsidR="00D6071D" w:rsidRPr="00047FFE" w:rsidRDefault="00047FFE" w:rsidP="00047FFE">
      <w:pPr>
        <w:spacing w:after="0" w:line="240" w:lineRule="auto"/>
        <w:ind w:firstLine="709"/>
        <w:jc w:val="both"/>
        <w:rPr>
          <w:rFonts w:cs="Times New Roman"/>
          <w:noProof/>
          <w:sz w:val="24"/>
          <w:szCs w:val="24"/>
          <w:lang w:val="ru-RU"/>
        </w:rPr>
      </w:pPr>
      <w:r w:rsidRPr="00047FFE">
        <w:rPr>
          <w:rFonts w:eastAsia="Calibri" w:cs="Times New Roman"/>
          <w:sz w:val="24"/>
          <w:szCs w:val="24"/>
          <w:lang w:val="kk-KZ"/>
        </w:rPr>
        <w:t>Ескерту –</w:t>
      </w:r>
      <w:r w:rsidRPr="00047FFE">
        <w:rPr>
          <w:rFonts w:eastAsia="Calibri" w:cs="Times New Roman"/>
          <w:bCs/>
          <w:sz w:val="24"/>
          <w:szCs w:val="24"/>
          <w:lang w:val="kk-KZ"/>
        </w:rPr>
        <w:t xml:space="preserve"> Әдебиет негізінде құралған </w:t>
      </w:r>
      <w:r w:rsidR="00D6071D" w:rsidRPr="00047FFE">
        <w:rPr>
          <w:rFonts w:cs="Times New Roman"/>
          <w:noProof/>
          <w:sz w:val="24"/>
          <w:szCs w:val="24"/>
          <w:lang w:val="ru-RU"/>
        </w:rPr>
        <w:t>[63</w:t>
      </w:r>
      <w:r w:rsidR="00F445D5" w:rsidRPr="00047FFE">
        <w:rPr>
          <w:rFonts w:cs="Times New Roman"/>
          <w:noProof/>
          <w:sz w:val="24"/>
          <w:szCs w:val="24"/>
          <w:lang w:val="ru-RU"/>
        </w:rPr>
        <w:t xml:space="preserve">, </w:t>
      </w:r>
      <w:r w:rsidR="00D6071D" w:rsidRPr="00047FFE">
        <w:rPr>
          <w:rFonts w:cs="Times New Roman"/>
          <w:noProof/>
          <w:sz w:val="24"/>
          <w:szCs w:val="24"/>
          <w:lang w:val="ru-RU"/>
        </w:rPr>
        <w:t>64]</w:t>
      </w:r>
    </w:p>
    <w:p w14:paraId="40F8846C" w14:textId="7754BBFE" w:rsidR="00D6071D" w:rsidRPr="00047FFE" w:rsidRDefault="00D6071D" w:rsidP="00047FFE">
      <w:pPr>
        <w:spacing w:after="0" w:line="240" w:lineRule="auto"/>
        <w:ind w:firstLine="709"/>
        <w:jc w:val="both"/>
        <w:rPr>
          <w:rFonts w:cs="Times New Roman"/>
          <w:noProof/>
          <w:szCs w:val="28"/>
          <w:lang w:val="ru-RU"/>
        </w:rPr>
      </w:pPr>
    </w:p>
    <w:p w14:paraId="18FCEEC4" w14:textId="5391FE3B"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π-электрондық жүйенің кең көлемді делокализациясы және MPc-тің ерекше тұрақтылығы олардың 1907 жылы ашылғаннан бастап және 1929 жылы алғашқы патенттелуінен бері әртүрлі салаларда қолданылуына ықпал етті. Тарихи тұрғыдан алғанда, қаныққан көк, күлгін және жасыл реңктерінің арқасында MPc бояулардың өнеркәсіптік пигменттері ретінде қолданылған (және қазіргі таңда да қолданылады): бояуларда, пластмассаларда, </w:t>
      </w:r>
      <w:r w:rsidR="0053024D" w:rsidRPr="00047FFE">
        <w:rPr>
          <w:rFonts w:cs="Times New Roman"/>
          <w:noProof/>
          <w:szCs w:val="28"/>
          <w:lang w:val="ru-RU"/>
        </w:rPr>
        <w:t>ток</w:t>
      </w:r>
      <w:r w:rsidRPr="00047FFE">
        <w:rPr>
          <w:rFonts w:cs="Times New Roman"/>
          <w:noProof/>
          <w:szCs w:val="28"/>
          <w:lang w:val="ru-RU"/>
        </w:rPr>
        <w:t>ымада, баспа сияларында, бояғыш заттарда және тіпті кейбір тағамдық қоспаларда [65]. Бояғыштар саласынан тыс олар катализаторлар, майлау материалдары, индикаторлар және жартылай өткізгіштер ретінде қолданылды, ал соңғы жылдары олардың неғұрлым күрделі әрі заманауи қолданбаларына деген қызығушылық артты.</w:t>
      </w:r>
    </w:p>
    <w:p w14:paraId="3A608C47" w14:textId="1C0A51D6"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MPc-тің жоғары реттелген жұқа </w:t>
      </w:r>
      <w:r w:rsidR="007A62FC" w:rsidRPr="00047FFE">
        <w:rPr>
          <w:rFonts w:cs="Times New Roman"/>
          <w:noProof/>
          <w:szCs w:val="28"/>
          <w:lang w:val="ru-RU"/>
        </w:rPr>
        <w:t>қабыршақтар</w:t>
      </w:r>
      <w:r w:rsidRPr="00047FFE">
        <w:rPr>
          <w:rFonts w:cs="Times New Roman"/>
          <w:noProof/>
          <w:szCs w:val="28"/>
          <w:lang w:val="ru-RU"/>
        </w:rPr>
        <w:t>ды түзу қабілеті олардың химиялық және механикалық тұрақтылығымен бірігіп, оларды электрохимиялық және фотоэлектрохимиялық сенсорлардың белсенді қабаты ретінде пайдалануға әкелді, мұның ішінде дәрілік препараттарды талдау және фармацевтикалық өнімдерді анықтау, газ талдауы (соның ішінде спирт буларын анықтау), каннабиноидтар мен гамма-сәулеленуді анықтау бар. Бұдан әрі фталоцианиндерді әртүрлі қасиеттерімен жобалау және синтездеу мүмкіндігі бұл қызықты макроциклді органикалық қосылыстар класын бояғыштар мен пигменттерді, фо</w:t>
      </w:r>
      <w:r w:rsidR="0053024D" w:rsidRPr="00047FFE">
        <w:rPr>
          <w:rFonts w:cs="Times New Roman"/>
          <w:noProof/>
          <w:szCs w:val="28"/>
          <w:lang w:val="ru-RU"/>
        </w:rPr>
        <w:t>ток</w:t>
      </w:r>
      <w:r w:rsidRPr="00047FFE">
        <w:rPr>
          <w:rFonts w:cs="Times New Roman"/>
          <w:noProof/>
          <w:szCs w:val="28"/>
          <w:lang w:val="ru-RU"/>
        </w:rPr>
        <w:t xml:space="preserve">атализаторларды, бейнелеу және терапия құралдарын, химиялық сенсорларды, жеке молекулаларға негізделген магниттерді, сондай-ақ органикалық күн элементтері, жұқа </w:t>
      </w:r>
      <w:r w:rsidR="004B4086" w:rsidRPr="00047FFE">
        <w:rPr>
          <w:rFonts w:cs="Times New Roman"/>
          <w:noProof/>
          <w:szCs w:val="28"/>
          <w:lang w:val="ru-RU"/>
        </w:rPr>
        <w:t>қабыршақ</w:t>
      </w:r>
      <w:r w:rsidRPr="00047FFE">
        <w:rPr>
          <w:rFonts w:cs="Times New Roman"/>
          <w:noProof/>
          <w:szCs w:val="28"/>
          <w:lang w:val="ru-RU"/>
        </w:rPr>
        <w:t>лы транзисторлар, жарық шығаратын диодтар, DSSC және PSC сияқты электрондық құрылғылардағы белсенді материалдарды қоса алғанда кең қолданбалар спектрі үшін жарамды етеді [66</w:t>
      </w:r>
      <w:r w:rsidR="004A670F" w:rsidRPr="00047FFE">
        <w:rPr>
          <w:rFonts w:cs="Times New Roman"/>
          <w:noProof/>
          <w:szCs w:val="28"/>
          <w:lang w:val="ru-RU"/>
        </w:rPr>
        <w:t>-</w:t>
      </w:r>
      <w:r w:rsidRPr="00047FFE">
        <w:rPr>
          <w:rFonts w:cs="Times New Roman"/>
          <w:noProof/>
          <w:szCs w:val="28"/>
          <w:lang w:val="ru-RU"/>
        </w:rPr>
        <w:t>70].</w:t>
      </w:r>
    </w:p>
    <w:p w14:paraId="24F246AD" w14:textId="13E2FCEA"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Ультракүлгін және көрінетін аймақтардағы (UV–vis) MPc жұтылу спектрлерінің бірегейлігі олардың дамыған π-электрондық конъюгацияланған жүйесі мен орталық металдың орбитальдарының қабаттасуына байланысты. UV–vis спектроскопиясы көбінесе сұйық үлгілер үшін жүргізіледі, мұнда тар әрі айқын көрінетін шыңдар байқалады. Алайда еріткіштің координациясы және молекулалардың агрегациясы MPc-тің өзіне тән емес шың ығысуларына әкелуі мүмкін [71]. Бұдан бөлек, қатты күйдегі UV–vis жұтылу спектрлері жұқа </w:t>
      </w:r>
      <w:r w:rsidR="007A62FC" w:rsidRPr="00047FFE">
        <w:rPr>
          <w:rFonts w:cs="Times New Roman"/>
          <w:noProof/>
          <w:szCs w:val="28"/>
          <w:lang w:val="ru-RU"/>
        </w:rPr>
        <w:t>қабыршақтар</w:t>
      </w:r>
      <w:r w:rsidRPr="00047FFE">
        <w:rPr>
          <w:rFonts w:cs="Times New Roman"/>
          <w:noProof/>
          <w:szCs w:val="28"/>
          <w:lang w:val="ru-RU"/>
        </w:rPr>
        <w:t xml:space="preserve">дағы молекулалардың оралуына және кристалдық құрылымына байланысты әсерлерді қамтиды, олар ерітіндіде көрінбейді. Әдетте MPc екі </w:t>
      </w:r>
      <w:r w:rsidR="00550AA5" w:rsidRPr="00047FFE">
        <w:rPr>
          <w:rFonts w:cs="Times New Roman"/>
          <w:noProof/>
          <w:szCs w:val="28"/>
          <w:lang w:val="ru-RU"/>
        </w:rPr>
        <w:t>қарқынды</w:t>
      </w:r>
      <w:r w:rsidRPr="00047FFE">
        <w:rPr>
          <w:rFonts w:cs="Times New Roman"/>
          <w:noProof/>
          <w:szCs w:val="28"/>
          <w:lang w:val="ru-RU"/>
        </w:rPr>
        <w:t xml:space="preserve"> жұтылу жолағын көрсетеді: 280–350 нм аралығындағы ультракүлгін аймақта орналасқан B-жолағы (немесе Сорет жолағы), және 550–750 нм аралығындағы көрінетін аймақта орналасқан, жиі жақсырақ шешілген </w:t>
      </w:r>
      <w:r w:rsidR="00550AA5" w:rsidRPr="00047FFE">
        <w:rPr>
          <w:rFonts w:cs="Times New Roman"/>
          <w:noProof/>
          <w:szCs w:val="28"/>
          <w:lang w:val="ru-RU"/>
        </w:rPr>
        <w:t>қарқынды</w:t>
      </w:r>
      <w:r w:rsidRPr="00047FFE">
        <w:rPr>
          <w:rFonts w:cs="Times New Roman"/>
          <w:noProof/>
          <w:szCs w:val="28"/>
          <w:lang w:val="ru-RU"/>
        </w:rPr>
        <w:t xml:space="preserve"> Q-жолағы. Б</w:t>
      </w:r>
      <w:r w:rsidR="00755867" w:rsidRPr="00047FFE">
        <w:rPr>
          <w:rFonts w:cs="Times New Roman"/>
          <w:noProof/>
          <w:szCs w:val="28"/>
          <w:lang w:val="ru-RU"/>
        </w:rPr>
        <w:t>арлық MPc үшін Q-жолақ аймағы Да</w:t>
      </w:r>
      <w:r w:rsidRPr="00047FFE">
        <w:rPr>
          <w:rFonts w:cs="Times New Roman"/>
          <w:noProof/>
          <w:szCs w:val="28"/>
          <w:lang w:val="ru-RU"/>
        </w:rPr>
        <w:t>видовша ыдыраумен сипатталатын бір шыңмен сипатталады [72]. Оларға қарағанда, металсыз фталоцианин (H</w:t>
      </w:r>
      <w:r w:rsidRPr="00047FFE">
        <w:rPr>
          <w:rFonts w:ascii="Cambria Math" w:hAnsi="Cambria Math" w:cs="Cambria Math"/>
          <w:noProof/>
          <w:szCs w:val="28"/>
          <w:lang w:val="ru-RU"/>
        </w:rPr>
        <w:t>₂</w:t>
      </w:r>
      <w:r w:rsidRPr="00047FFE">
        <w:rPr>
          <w:rFonts w:cs="Times New Roman"/>
          <w:noProof/>
          <w:szCs w:val="28"/>
          <w:lang w:val="ru-RU"/>
        </w:rPr>
        <w:t>Pc) изоиндольді фрагменттердегі азот атомдарының асимметриясына байланысты ыдыраған Q-жолақты көрсетуі мүмкін. Q-жолақ әдетте π–π* қоздыру нәтижесі ретінде түсіндіріледі, ол байланыстырушы және антибайланыстырушы молекулалық орбитальдар арасында орын алады [73]. Q-жолақтың жоғарыэнергетикалық шыңы MPc макроцикліндегі алғашқы π–π* өтумен байланысты, ал төменэнергетикалық шың екінші π–π* өту ретінде немесе қоздыру шыңы, вибрациялық интервал немесе беткі күй ретін</w:t>
      </w:r>
      <w:r w:rsidR="00755867" w:rsidRPr="00047FFE">
        <w:rPr>
          <w:rFonts w:cs="Times New Roman"/>
          <w:noProof/>
          <w:szCs w:val="28"/>
          <w:lang w:val="ru-RU"/>
        </w:rPr>
        <w:t>де түсіндіріледі. Q-жолақтағы Да</w:t>
      </w:r>
      <w:r w:rsidRPr="00047FFE">
        <w:rPr>
          <w:rFonts w:cs="Times New Roman"/>
          <w:noProof/>
          <w:szCs w:val="28"/>
          <w:lang w:val="ru-RU"/>
        </w:rPr>
        <w:t xml:space="preserve">видовша ыдырау дәрежесі электрондық өтулерге қатысатын молекулалар санына, атап айтқанда, көршілес молекулалардың өтпелі дипольдік моменттерінің өзара әрекеттесуіне тәуелді. Q- және B-жолақтардағы жұтылуға көптеген факторлар, ең алдымен орталық металдың табиғаты мен орынбасарлардың болуы әсер етеді. MPc орталығындағы әртүрлі металдар металлдың өлшеміне, координациясына және тотығу дәрежесіне байланысты Q-жолақтың шамамен 100 нм-ге ығысуын тудыруы мүмкін. Электрондық </w:t>
      </w:r>
      <w:r w:rsidR="007A62FC" w:rsidRPr="00047FFE">
        <w:rPr>
          <w:rFonts w:cs="Times New Roman"/>
          <w:noProof/>
          <w:szCs w:val="28"/>
          <w:lang w:val="ru-RU"/>
        </w:rPr>
        <w:t>қабыршақтар</w:t>
      </w:r>
      <w:r w:rsidRPr="00047FFE">
        <w:rPr>
          <w:rFonts w:cs="Times New Roman"/>
          <w:noProof/>
          <w:szCs w:val="28"/>
          <w:lang w:val="ru-RU"/>
        </w:rPr>
        <w:t xml:space="preserve">ы жабық металдарға (литий, магний және мырыш) негізделген MPc әдетте Q-жолақ максимумының қызылжаққа ығысқанын (батохромдық) көрсетеді, ал электрондық </w:t>
      </w:r>
      <w:r w:rsidR="007A62FC" w:rsidRPr="00047FFE">
        <w:rPr>
          <w:rFonts w:cs="Times New Roman"/>
          <w:noProof/>
          <w:szCs w:val="28"/>
          <w:lang w:val="ru-RU"/>
        </w:rPr>
        <w:t>қабыршақтар</w:t>
      </w:r>
      <w:r w:rsidRPr="00047FFE">
        <w:rPr>
          <w:rFonts w:cs="Times New Roman"/>
          <w:noProof/>
          <w:szCs w:val="28"/>
          <w:lang w:val="ru-RU"/>
        </w:rPr>
        <w:t>ы жабылмаған металдарға (темір, кобальт, рутений) негізделген қосылыстар фталоцианин макроциклімен күштірек әрекеттесуіне байланысты Q-жолақ максимумының көкжаққа ығысқанын (гипсохромдық) көрсетеді.</w:t>
      </w:r>
    </w:p>
    <w:p w14:paraId="7D8E2E3D" w14:textId="1F250FA7"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MPc-тің химиялық бапталғыштығы перифериялық, «bay»- және аксиалды позицияларда функционализация жүргізуге мүмкіндік береді, бұл олардың физикалық, оптикалық және электрондық қасиеттерін басқаруға жол ашады. Орын</w:t>
      </w:r>
      <w:r w:rsidR="00650FB6" w:rsidRPr="00047FFE">
        <w:rPr>
          <w:rFonts w:cs="Times New Roman"/>
          <w:noProof/>
          <w:szCs w:val="28"/>
          <w:lang w:val="ru-RU"/>
        </w:rPr>
        <w:t>ын ауыстыру</w:t>
      </w:r>
      <w:r w:rsidRPr="00047FFE">
        <w:rPr>
          <w:rFonts w:cs="Times New Roman"/>
          <w:noProof/>
          <w:szCs w:val="28"/>
          <w:lang w:val="ru-RU"/>
        </w:rPr>
        <w:t xml:space="preserve"> шартты түрде электроноқабылдаушы (мысалы, сульфонильді, карбоксильді және фторқұрамды топтар) және электрондонорлы (мысалы, амин топтары, алкокси- және алкил топтар) болып бөлінеді. Перифериялық электроноқабылдаушы </w:t>
      </w:r>
      <w:r w:rsidR="00650FB6" w:rsidRPr="00047FFE">
        <w:rPr>
          <w:rFonts w:cs="Times New Roman"/>
          <w:noProof/>
          <w:szCs w:val="28"/>
          <w:lang w:val="ru-RU"/>
        </w:rPr>
        <w:t>орын ауысулары</w:t>
      </w:r>
      <w:r w:rsidRPr="00047FFE">
        <w:rPr>
          <w:rFonts w:cs="Times New Roman"/>
          <w:noProof/>
          <w:szCs w:val="28"/>
          <w:lang w:val="ru-RU"/>
        </w:rPr>
        <w:t xml:space="preserve">, әдетте, Q-жолақтың қызыл ығысуын туындатады, ал электрондонорлы топтар оның ерітіндідегі жұтылуына айтарлықтай әсер етпейді. Алайда </w:t>
      </w:r>
      <w:r w:rsidR="00650FB6" w:rsidRPr="00047FFE">
        <w:rPr>
          <w:rFonts w:cs="Times New Roman"/>
          <w:noProof/>
          <w:szCs w:val="28"/>
          <w:lang w:val="ru-RU"/>
        </w:rPr>
        <w:t>орын ауыстыруды</w:t>
      </w:r>
      <w:r w:rsidRPr="00047FFE">
        <w:rPr>
          <w:rFonts w:cs="Times New Roman"/>
          <w:noProof/>
          <w:szCs w:val="28"/>
          <w:lang w:val="ru-RU"/>
        </w:rPr>
        <w:t xml:space="preserve"> енгізу молекулалардың жұқа </w:t>
      </w:r>
      <w:r w:rsidR="007A62FC" w:rsidRPr="00047FFE">
        <w:rPr>
          <w:rFonts w:cs="Times New Roman"/>
          <w:noProof/>
          <w:szCs w:val="28"/>
          <w:lang w:val="ru-RU"/>
        </w:rPr>
        <w:t>қабыршақтар</w:t>
      </w:r>
      <w:r w:rsidRPr="00047FFE">
        <w:rPr>
          <w:rFonts w:cs="Times New Roman"/>
          <w:noProof/>
          <w:szCs w:val="28"/>
          <w:lang w:val="ru-RU"/>
        </w:rPr>
        <w:t>дағы оралуына айтарлықтай әсер етіп, қатты күйдегі жұтылу спектрлерін өзгерте алады.</w:t>
      </w:r>
    </w:p>
    <w:p w14:paraId="5290E0BB" w14:textId="1927D1D8"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Функционализация «bay»-позицияда әдетте перифериялық позициялардағы ұқсас топтарға қарағанда MPc жұтылу спектрлерін күштірек өзгертеді [74]. Аксиалды орынбасарларды енгізу молекулалық оралуға әсер етіп, шыңдардың ығысуы мен </w:t>
      </w:r>
      <w:r w:rsidR="00026BB0" w:rsidRPr="00047FFE">
        <w:rPr>
          <w:rFonts w:cs="Times New Roman"/>
          <w:noProof/>
          <w:szCs w:val="28"/>
          <w:lang w:val="ru-RU"/>
        </w:rPr>
        <w:t>қарқындылығы</w:t>
      </w:r>
      <w:r w:rsidRPr="00047FFE">
        <w:rPr>
          <w:rFonts w:cs="Times New Roman"/>
          <w:noProof/>
          <w:szCs w:val="28"/>
          <w:lang w:val="ru-RU"/>
        </w:rPr>
        <w:t>нің ө</w:t>
      </w:r>
      <w:r w:rsidR="00755867" w:rsidRPr="00047FFE">
        <w:rPr>
          <w:rFonts w:cs="Times New Roman"/>
          <w:noProof/>
          <w:szCs w:val="28"/>
          <w:lang w:val="ru-RU"/>
        </w:rPr>
        <w:t>згеруіне әкеледі [75]. Айта кететін жайт</w:t>
      </w:r>
      <w:r w:rsidRPr="00047FFE">
        <w:rPr>
          <w:rFonts w:cs="Times New Roman"/>
          <w:noProof/>
          <w:szCs w:val="28"/>
          <w:lang w:val="ru-RU"/>
        </w:rPr>
        <w:t xml:space="preserve">, MPc функционализациясын жұтылу қасиеттерімен байланыстыратын жалпы заңдылықтар әрқашан сақталмайды, өйткені </w:t>
      </w:r>
      <w:r w:rsidR="00650FB6" w:rsidRPr="00047FFE">
        <w:rPr>
          <w:rFonts w:cs="Times New Roman"/>
          <w:noProof/>
          <w:szCs w:val="28"/>
          <w:lang w:val="ru-RU"/>
        </w:rPr>
        <w:t>орын ауыстыруды</w:t>
      </w:r>
      <w:r w:rsidR="00650FB6" w:rsidRPr="00047FFE">
        <w:rPr>
          <w:rFonts w:cs="Times New Roman"/>
          <w:noProof/>
          <w:szCs w:val="28"/>
          <w:lang w:val="kk-KZ"/>
        </w:rPr>
        <w:t>ң</w:t>
      </w:r>
      <w:r w:rsidRPr="00047FFE">
        <w:rPr>
          <w:rFonts w:cs="Times New Roman"/>
          <w:noProof/>
          <w:szCs w:val="28"/>
          <w:lang w:val="ru-RU"/>
        </w:rPr>
        <w:t xml:space="preserve"> әсері олардың жеке табиғатына, санына және құрылымдағы орналасуына тәуелді.</w:t>
      </w:r>
    </w:p>
    <w:p w14:paraId="1B0A4878" w14:textId="60D7BF2A"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Шағын молекулалардан жұқа </w:t>
      </w:r>
      <w:r w:rsidR="007A62FC" w:rsidRPr="00047FFE">
        <w:rPr>
          <w:rFonts w:cs="Times New Roman"/>
          <w:noProof/>
          <w:szCs w:val="28"/>
          <w:lang w:val="ru-RU"/>
        </w:rPr>
        <w:t>қабыршақтар</w:t>
      </w:r>
      <w:r w:rsidRPr="00047FFE">
        <w:rPr>
          <w:rFonts w:cs="Times New Roman"/>
          <w:noProof/>
          <w:szCs w:val="28"/>
          <w:lang w:val="ru-RU"/>
        </w:rPr>
        <w:t>ды әдетте физикалық буфазалық тұндыру (PVD) әдісімен жасайды. Бұл жағдайда жоғары вакуумда (10</w:t>
      </w:r>
      <w:r w:rsidRPr="00047FFE">
        <w:rPr>
          <w:rFonts w:ascii="Cambria Math" w:hAnsi="Cambria Math" w:cs="Cambria Math"/>
          <w:noProof/>
          <w:szCs w:val="28"/>
          <w:lang w:val="ru-RU"/>
        </w:rPr>
        <w:t>⁻⁶</w:t>
      </w:r>
      <w:r w:rsidRPr="00047FFE">
        <w:rPr>
          <w:rFonts w:cs="Times New Roman"/>
          <w:noProof/>
          <w:szCs w:val="28"/>
          <w:lang w:val="ru-RU"/>
        </w:rPr>
        <w:t>–10</w:t>
      </w:r>
      <w:r w:rsidRPr="00047FFE">
        <w:rPr>
          <w:rFonts w:ascii="Cambria Math" w:hAnsi="Cambria Math" w:cs="Cambria Math"/>
          <w:noProof/>
          <w:szCs w:val="28"/>
          <w:lang w:val="ru-RU"/>
        </w:rPr>
        <w:t>⁻⁸</w:t>
      </w:r>
      <w:r w:rsidRPr="00047FFE">
        <w:rPr>
          <w:rFonts w:cs="Times New Roman"/>
          <w:noProof/>
          <w:szCs w:val="28"/>
          <w:lang w:val="ru-RU"/>
        </w:rPr>
        <w:t xml:space="preserve"> торр) қатты бастапқы материалды сублимация температурасынан жоғары қыздырады, нәтижесінде бу түзіледі, ол кейін мақсатты </w:t>
      </w:r>
      <w:r w:rsidR="00650FB6" w:rsidRPr="00047FFE">
        <w:rPr>
          <w:rFonts w:cs="Times New Roman"/>
          <w:szCs w:val="28"/>
          <w:lang w:val="ru-RU"/>
        </w:rPr>
        <w:t>астарлар</w:t>
      </w:r>
      <w:r w:rsidRPr="00047FFE">
        <w:rPr>
          <w:rFonts w:cs="Times New Roman"/>
          <w:noProof/>
          <w:szCs w:val="28"/>
          <w:lang w:val="ru-RU"/>
        </w:rPr>
        <w:t xml:space="preserve">да конденсацияланады. PVD-нің көптеген нұсқалары бар, олар әртүрлі қыздыру көздерін/механизмдерін немесе әртүрлі өңдеу шарттарын пайдаланады, алайда барлық жағдайда бу фазасында химиялық реакциялар жүрмейді және </w:t>
      </w:r>
      <w:r w:rsidR="007A62FC" w:rsidRPr="00047FFE">
        <w:rPr>
          <w:rFonts w:cs="Times New Roman"/>
          <w:noProof/>
          <w:szCs w:val="28"/>
          <w:lang w:val="ru-RU"/>
        </w:rPr>
        <w:t>қабыршақтар</w:t>
      </w:r>
      <w:r w:rsidRPr="00047FFE">
        <w:rPr>
          <w:rFonts w:cs="Times New Roman"/>
          <w:noProof/>
          <w:szCs w:val="28"/>
          <w:lang w:val="ru-RU"/>
        </w:rPr>
        <w:t xml:space="preserve"> тек физикалық әдістер арқылы түзіледі.</w:t>
      </w:r>
    </w:p>
    <w:p w14:paraId="748AD199" w14:textId="43929857" w:rsidR="00D6071D" w:rsidRPr="00047FFE" w:rsidRDefault="00D6071D" w:rsidP="00047FFE">
      <w:pPr>
        <w:spacing w:after="0" w:line="240" w:lineRule="auto"/>
        <w:ind w:firstLine="709"/>
        <w:jc w:val="both"/>
        <w:rPr>
          <w:rFonts w:cs="Times New Roman"/>
          <w:noProof/>
          <w:szCs w:val="28"/>
          <w:lang w:val="ru-RU"/>
        </w:rPr>
      </w:pPr>
      <w:r w:rsidRPr="00047FFE">
        <w:rPr>
          <w:rFonts w:cs="Times New Roman"/>
          <w:noProof/>
          <w:szCs w:val="28"/>
          <w:lang w:val="ru-RU"/>
        </w:rPr>
        <w:t xml:space="preserve">Бу </w:t>
      </w:r>
      <w:r w:rsidR="00650FB6" w:rsidRPr="00047FFE">
        <w:rPr>
          <w:rFonts w:cs="Times New Roman"/>
          <w:szCs w:val="28"/>
          <w:lang w:val="ru-RU"/>
        </w:rPr>
        <w:t>астарлар</w:t>
      </w:r>
      <w:r w:rsidRPr="00047FFE">
        <w:rPr>
          <w:rFonts w:cs="Times New Roman"/>
          <w:noProof/>
          <w:szCs w:val="28"/>
          <w:lang w:val="ru-RU"/>
        </w:rPr>
        <w:t xml:space="preserve">ға жеткенде жұқа </w:t>
      </w:r>
      <w:r w:rsidR="004B4086" w:rsidRPr="00047FFE">
        <w:rPr>
          <w:rFonts w:cs="Times New Roman"/>
          <w:noProof/>
          <w:szCs w:val="28"/>
          <w:lang w:val="ru-RU"/>
        </w:rPr>
        <w:t>қабыршақ</w:t>
      </w:r>
      <w:r w:rsidRPr="00047FFE">
        <w:rPr>
          <w:rFonts w:cs="Times New Roman"/>
          <w:noProof/>
          <w:szCs w:val="28"/>
          <w:lang w:val="ru-RU"/>
        </w:rPr>
        <w:t xml:space="preserve"> түзілуі тұндырылатын материал молекулаларының нуклеациясы мен өсуі есебінен жүзеге асады. </w:t>
      </w:r>
      <w:r w:rsidR="00650FB6" w:rsidRPr="00047FFE">
        <w:rPr>
          <w:rFonts w:cs="Times New Roman"/>
          <w:szCs w:val="28"/>
          <w:lang w:val="ru-RU"/>
        </w:rPr>
        <w:t>астарлар</w:t>
      </w:r>
      <w:r w:rsidRPr="00047FFE">
        <w:rPr>
          <w:rFonts w:cs="Times New Roman"/>
          <w:noProof/>
          <w:szCs w:val="28"/>
          <w:lang w:val="ru-RU"/>
        </w:rPr>
        <w:t xml:space="preserve">да молекулалардың бос энергиясы бу фазасымен салыстырғанда төмендейді, нәтижесінде молекулалар беткі тор түйіндерінің арасында кездейсоқ диффузияланатын төмен тығыздықты таралу қалыптасады. Бұл молекулалар кейін </w:t>
      </w:r>
      <w:r w:rsidR="00650FB6" w:rsidRPr="00047FFE">
        <w:rPr>
          <w:rFonts w:cs="Times New Roman"/>
          <w:szCs w:val="28"/>
          <w:lang w:val="ru-RU"/>
        </w:rPr>
        <w:t>астарлар</w:t>
      </w:r>
      <w:r w:rsidRPr="00047FFE">
        <w:rPr>
          <w:rFonts w:cs="Times New Roman"/>
          <w:noProof/>
          <w:szCs w:val="28"/>
          <w:lang w:val="ru-RU"/>
        </w:rPr>
        <w:t xml:space="preserve"> бетінде диффузиялануы мүмкін, ол келесі бірнеше процестердің бірі нәтижесінде жоғалғанға дейін жалғасады (9-сурет): олар қайтадан бу фазасына буланып кетуі мүмкін (десорбция), 2D- немесе 3D-өсінділердің нуклеациясын бастай алады, бар нуклеациялық кластерлермен агрегациялануы мүмкін, кемтіктер орындарында ұсталып қалуы мүмкін немесе подложка қалыңдығына дейін диффузиялануы мүмкін (интердиффузия) [76].</w:t>
      </w:r>
    </w:p>
    <w:p w14:paraId="0C97C8A8" w14:textId="77777777" w:rsidR="00DF020A" w:rsidRPr="00047FFE" w:rsidRDefault="00DF020A" w:rsidP="00047FFE">
      <w:pPr>
        <w:spacing w:after="0" w:line="240" w:lineRule="auto"/>
        <w:ind w:firstLine="709"/>
        <w:jc w:val="both"/>
        <w:rPr>
          <w:rFonts w:cs="Times New Roman"/>
          <w:noProof/>
          <w:szCs w:val="28"/>
          <w:lang w:val="ru-RU"/>
        </w:rPr>
      </w:pPr>
    </w:p>
    <w:p w14:paraId="35F98210" w14:textId="77777777" w:rsidR="00DF020A" w:rsidRPr="00B658DC" w:rsidRDefault="00DF020A" w:rsidP="00341803">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53B28C0E" wp14:editId="18C25990">
            <wp:extent cx="3791145" cy="1176805"/>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2555" cy="1205180"/>
                    </a:xfrm>
                    <a:prstGeom prst="rect">
                      <a:avLst/>
                    </a:prstGeom>
                  </pic:spPr>
                </pic:pic>
              </a:graphicData>
            </a:graphic>
          </wp:inline>
        </w:drawing>
      </w:r>
    </w:p>
    <w:p w14:paraId="2609C11A" w14:textId="77777777" w:rsidR="00047FFE" w:rsidRPr="00047FFE" w:rsidRDefault="00047FFE" w:rsidP="00047FFE">
      <w:pPr>
        <w:spacing w:after="0" w:line="240" w:lineRule="auto"/>
        <w:jc w:val="center"/>
        <w:rPr>
          <w:rFonts w:cs="Times New Roman"/>
          <w:sz w:val="16"/>
          <w:szCs w:val="16"/>
          <w:lang w:val="kk-KZ"/>
        </w:rPr>
      </w:pPr>
    </w:p>
    <w:p w14:paraId="47DF2259" w14:textId="54B70191" w:rsidR="00D6071D" w:rsidRPr="00047FFE" w:rsidRDefault="00E90117" w:rsidP="00047FFE">
      <w:pPr>
        <w:spacing w:after="0" w:line="240" w:lineRule="auto"/>
        <w:jc w:val="center"/>
        <w:rPr>
          <w:rFonts w:cs="Times New Roman"/>
          <w:noProof/>
          <w:szCs w:val="28"/>
          <w:lang w:val="kk-KZ"/>
        </w:rPr>
      </w:pPr>
      <w:r w:rsidRPr="00B658DC">
        <w:rPr>
          <w:rFonts w:cs="Times New Roman"/>
          <w:szCs w:val="28"/>
          <w:lang w:val="kk-KZ"/>
        </w:rPr>
        <w:t xml:space="preserve">Сурет </w:t>
      </w:r>
      <w:r w:rsidRPr="00047FFE">
        <w:rPr>
          <w:rFonts w:cs="Times New Roman"/>
          <w:szCs w:val="28"/>
          <w:lang w:val="kk-KZ"/>
        </w:rPr>
        <w:t>9</w:t>
      </w:r>
      <w:r w:rsidRPr="00B658DC">
        <w:rPr>
          <w:rFonts w:cs="Times New Roman"/>
          <w:szCs w:val="28"/>
          <w:lang w:val="kk-KZ"/>
        </w:rPr>
        <w:t xml:space="preserve"> –</w:t>
      </w:r>
      <w:r w:rsidRPr="00047FFE">
        <w:rPr>
          <w:rFonts w:cs="Times New Roman"/>
          <w:szCs w:val="28"/>
          <w:lang w:val="kk-KZ"/>
        </w:rPr>
        <w:t xml:space="preserve"> </w:t>
      </w:r>
      <w:r w:rsidR="004B4086" w:rsidRPr="00047FFE">
        <w:rPr>
          <w:rFonts w:cs="Times New Roman"/>
          <w:noProof/>
          <w:szCs w:val="28"/>
          <w:lang w:val="kk-KZ"/>
        </w:rPr>
        <w:t>Қабыршақта</w:t>
      </w:r>
      <w:r w:rsidR="00D6071D" w:rsidRPr="00047FFE">
        <w:rPr>
          <w:rFonts w:cs="Times New Roman"/>
          <w:noProof/>
          <w:szCs w:val="28"/>
          <w:lang w:val="kk-KZ"/>
        </w:rPr>
        <w:t>ғы тұңғыру (нуклеация)</w:t>
      </w:r>
      <w:r w:rsidR="007E5BA2">
        <w:rPr>
          <w:rFonts w:cs="Times New Roman"/>
          <w:noProof/>
          <w:szCs w:val="28"/>
          <w:lang w:val="kk-KZ"/>
        </w:rPr>
        <w:t xml:space="preserve"> және өсу үдерістерінің сұлбасы</w:t>
      </w:r>
    </w:p>
    <w:p w14:paraId="563584B3" w14:textId="77777777" w:rsidR="00D6071D" w:rsidRPr="00047FFE" w:rsidRDefault="00D6071D" w:rsidP="00CC6A20">
      <w:pPr>
        <w:spacing w:after="0" w:line="240" w:lineRule="auto"/>
        <w:ind w:firstLine="567"/>
        <w:jc w:val="both"/>
        <w:rPr>
          <w:rFonts w:cs="Times New Roman"/>
          <w:noProof/>
          <w:szCs w:val="28"/>
          <w:lang w:val="kk-KZ"/>
        </w:rPr>
      </w:pPr>
    </w:p>
    <w:p w14:paraId="5E30B518" w14:textId="75E1140D" w:rsidR="00D6071D" w:rsidRPr="00B658DC" w:rsidRDefault="00274409" w:rsidP="007E5BA2">
      <w:pPr>
        <w:spacing w:after="0" w:line="240" w:lineRule="auto"/>
        <w:ind w:firstLine="709"/>
        <w:jc w:val="both"/>
        <w:rPr>
          <w:rFonts w:cs="Times New Roman"/>
          <w:noProof/>
          <w:szCs w:val="28"/>
          <w:lang w:val="ru-RU"/>
        </w:rPr>
      </w:pPr>
      <w:r w:rsidRPr="005B043C">
        <w:rPr>
          <w:rFonts w:cs="Times New Roman"/>
          <w:noProof/>
          <w:szCs w:val="28"/>
          <w:lang w:val="kk-KZ"/>
        </w:rPr>
        <w:t>Идеал</w:t>
      </w:r>
      <w:r w:rsidR="00D6071D" w:rsidRPr="005B043C">
        <w:rPr>
          <w:rFonts w:cs="Times New Roman"/>
          <w:noProof/>
          <w:szCs w:val="28"/>
          <w:lang w:val="kk-KZ"/>
        </w:rPr>
        <w:t xml:space="preserve">ді тегіс беттер үшін молекулаларды кемтікті аймақтарда ұстау және интердиффузия ескерілмейді, алайда іс жүзінде </w:t>
      </w:r>
      <w:r w:rsidR="004B4086" w:rsidRPr="005B043C">
        <w:rPr>
          <w:rFonts w:cs="Times New Roman"/>
          <w:noProof/>
          <w:szCs w:val="28"/>
          <w:lang w:val="kk-KZ"/>
        </w:rPr>
        <w:t>қабыршақ</w:t>
      </w:r>
      <w:r w:rsidR="00D6071D" w:rsidRPr="005B043C">
        <w:rPr>
          <w:rFonts w:cs="Times New Roman"/>
          <w:noProof/>
          <w:szCs w:val="28"/>
          <w:lang w:val="kk-KZ"/>
        </w:rPr>
        <w:t xml:space="preserve">ның кемшіліктеріне байланысты бұл үдерістер жиі орын алады. Бастапқы тұңғыру кластерлерінің қалыптасуынан кейін олардың термодинамикалық тұрғыдан неғұрлым тұрақты формаларға қайта құрылуы мүмкін. Бұл әртүрлі молекула түрлерінің араласуын және беттік диффузия немесе кейінгі өңдеу, мысалы, отжиг әсерінен пайда болатын коалесценцияның (бірігу) себеп болған пішіннің өзгеруін қамтуы мүмкін. </w:t>
      </w:r>
      <w:r w:rsidR="00D6071D" w:rsidRPr="00B658DC">
        <w:rPr>
          <w:rFonts w:cs="Times New Roman"/>
          <w:noProof/>
          <w:szCs w:val="28"/>
          <w:lang w:val="ru-RU"/>
        </w:rPr>
        <w:t xml:space="preserve">Осылайша, диффузия үдерістері жұқа </w:t>
      </w:r>
      <w:r w:rsidR="004B4086">
        <w:rPr>
          <w:rFonts w:cs="Times New Roman"/>
          <w:noProof/>
          <w:szCs w:val="28"/>
          <w:lang w:val="ru-RU"/>
        </w:rPr>
        <w:t>қабыршақ</w:t>
      </w:r>
      <w:r w:rsidR="00D6071D" w:rsidRPr="00B658DC">
        <w:rPr>
          <w:rFonts w:cs="Times New Roman"/>
          <w:noProof/>
          <w:szCs w:val="28"/>
          <w:lang w:val="ru-RU"/>
        </w:rPr>
        <w:t>ның қалыптасуының бірнеш кезеңінде, соның ішінде тұңғыру кластерлерінің қалыптасуы, қозғалғыштығы және қайта құрылуы үшін рөл атқарады.</w:t>
      </w:r>
    </w:p>
    <w:p w14:paraId="0DA05368" w14:textId="4B3B0889"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Өсу режимі және бейорганикалық жұқа </w:t>
      </w:r>
      <w:r w:rsidR="007A62FC">
        <w:rPr>
          <w:rFonts w:cs="Times New Roman"/>
          <w:noProof/>
          <w:szCs w:val="28"/>
          <w:lang w:val="ru-RU"/>
        </w:rPr>
        <w:t>қабыршақтар</w:t>
      </w:r>
      <w:r w:rsidRPr="00B658DC">
        <w:rPr>
          <w:rFonts w:cs="Times New Roman"/>
          <w:noProof/>
          <w:szCs w:val="28"/>
          <w:lang w:val="ru-RU"/>
        </w:rPr>
        <w:t xml:space="preserve">дың оралу құрылымы берік коваленттік байланыстарға және бейорганикалық атомдардың изотропты пішініне байланысты жақсы зерттелген. Олардан айырмашылығы, органикалық молекулалар анизотропты геометриясы мен әлсіз ван-дер-ваальстық өзара әрекеттесулеріне байланысты кристаллиттердің өсуінің, оралу құрылымдарының, текстурасының және жұқа </w:t>
      </w:r>
      <w:r w:rsidR="007A62FC">
        <w:rPr>
          <w:rFonts w:cs="Times New Roman"/>
          <w:noProof/>
          <w:szCs w:val="28"/>
          <w:lang w:val="ru-RU"/>
        </w:rPr>
        <w:t>қабыршақтар</w:t>
      </w:r>
      <w:r w:rsidRPr="00B658DC">
        <w:rPr>
          <w:rFonts w:cs="Times New Roman"/>
          <w:noProof/>
          <w:szCs w:val="28"/>
          <w:lang w:val="ru-RU"/>
        </w:rPr>
        <w:t xml:space="preserve"> морфологиясының әлдеқайда алуан түрлілігін көрсетеді. Молекулалардың оралуы тек органикалық қосылыстардың қатты күйдегі қасиеттеріне ғана емес, сонымен қатар алынған жұқа </w:t>
      </w:r>
      <w:r w:rsidR="004B4086">
        <w:rPr>
          <w:rFonts w:cs="Times New Roman"/>
          <w:noProof/>
          <w:szCs w:val="28"/>
          <w:lang w:val="ru-RU"/>
        </w:rPr>
        <w:t>қабыршақ</w:t>
      </w:r>
      <w:r w:rsidRPr="00B658DC">
        <w:rPr>
          <w:rFonts w:cs="Times New Roman"/>
          <w:noProof/>
          <w:szCs w:val="28"/>
          <w:lang w:val="ru-RU"/>
        </w:rPr>
        <w:t>ның термодинамикалық, кинетикалық, механикалық, электрлік және оптикалық сипаттамаларына әсер етуі мүмкін [77]. Сондықтан, әртүрлі оралу құрылымдарын анықтау және жіктеу фармацевтика, органикалық жартылай өткізгіштер, пигменттер және жарылғыш заттарды қамтитын ең әртүрлі салаларда қолдану үшін шешуші маңызға ие.</w:t>
      </w:r>
    </w:p>
    <w:p w14:paraId="5AAC6FA8" w14:textId="6EE04BB3"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Конъюгацияланға</w:t>
      </w:r>
      <w:r w:rsidR="00274409" w:rsidRPr="00B658DC">
        <w:rPr>
          <w:rFonts w:cs="Times New Roman"/>
          <w:noProof/>
          <w:szCs w:val="28"/>
          <w:lang w:val="ru-RU"/>
        </w:rPr>
        <w:t xml:space="preserve">н </w:t>
      </w:r>
      <w:r w:rsidRPr="00B658DC">
        <w:rPr>
          <w:rFonts w:cs="Times New Roman"/>
          <w:noProof/>
          <w:szCs w:val="28"/>
          <w:lang w:val="ru-RU"/>
        </w:rPr>
        <w:t>роматикалық кіші молекулалар үшін кристалдық оралудың екі негізгі түрі белгілі: «шырша» (herringbone) және π-стақинг (10-</w:t>
      </w:r>
      <w:r w:rsidRPr="00B658DC">
        <w:rPr>
          <w:rFonts w:cs="Times New Roman"/>
          <w:noProof/>
          <w:szCs w:val="28"/>
        </w:rPr>
        <w:t>c</w:t>
      </w:r>
      <w:r w:rsidRPr="00B658DC">
        <w:rPr>
          <w:rFonts w:cs="Times New Roman"/>
          <w:noProof/>
          <w:szCs w:val="28"/>
          <w:lang w:val="ru-RU"/>
        </w:rPr>
        <w:t>урет).</w:t>
      </w:r>
    </w:p>
    <w:p w14:paraId="244466AF" w14:textId="77777777" w:rsidR="00DF020A" w:rsidRPr="00B658DC" w:rsidRDefault="00DF020A" w:rsidP="00CC6A20">
      <w:pPr>
        <w:spacing w:after="0" w:line="240" w:lineRule="auto"/>
        <w:ind w:firstLine="567"/>
        <w:jc w:val="both"/>
        <w:rPr>
          <w:rFonts w:cs="Times New Roman"/>
          <w:noProof/>
          <w:szCs w:val="28"/>
          <w:lang w:val="ru-RU"/>
        </w:rPr>
      </w:pPr>
    </w:p>
    <w:p w14:paraId="6F241B91" w14:textId="77777777" w:rsidR="00DF020A" w:rsidRPr="00B658DC" w:rsidRDefault="00DF020A" w:rsidP="00341803">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2380B27F" wp14:editId="5BEFCBC2">
            <wp:extent cx="3765358" cy="1388385"/>
            <wp:effectExtent l="0" t="0" r="698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36322" cy="1414551"/>
                    </a:xfrm>
                    <a:prstGeom prst="rect">
                      <a:avLst/>
                    </a:prstGeom>
                  </pic:spPr>
                </pic:pic>
              </a:graphicData>
            </a:graphic>
          </wp:inline>
        </w:drawing>
      </w:r>
    </w:p>
    <w:p w14:paraId="2DC4FCA7" w14:textId="77777777" w:rsidR="007E5BA2" w:rsidRPr="007E5BA2" w:rsidRDefault="007E5BA2" w:rsidP="00CC6A20">
      <w:pPr>
        <w:spacing w:after="0" w:line="240" w:lineRule="auto"/>
        <w:ind w:firstLine="567"/>
        <w:jc w:val="center"/>
        <w:rPr>
          <w:rFonts w:cs="Times New Roman"/>
          <w:sz w:val="16"/>
          <w:szCs w:val="16"/>
          <w:lang w:val="kk-KZ"/>
        </w:rPr>
      </w:pPr>
    </w:p>
    <w:p w14:paraId="3451DE3F" w14:textId="77777777" w:rsidR="007E5BA2" w:rsidRDefault="00E90117" w:rsidP="007E5BA2">
      <w:pPr>
        <w:spacing w:after="0" w:line="240" w:lineRule="auto"/>
        <w:jc w:val="center"/>
        <w:rPr>
          <w:rFonts w:cs="Times New Roman"/>
          <w:noProof/>
          <w:szCs w:val="28"/>
          <w:lang w:val="kk-KZ"/>
        </w:rPr>
      </w:pPr>
      <w:r w:rsidRPr="00B658DC">
        <w:rPr>
          <w:rFonts w:cs="Times New Roman"/>
          <w:szCs w:val="28"/>
          <w:lang w:val="kk-KZ"/>
        </w:rPr>
        <w:t xml:space="preserve">Сурет </w:t>
      </w:r>
      <w:r w:rsidRPr="007E5BA2">
        <w:rPr>
          <w:rFonts w:cs="Times New Roman"/>
          <w:szCs w:val="28"/>
          <w:lang w:val="kk-KZ"/>
        </w:rPr>
        <w:t>10</w:t>
      </w:r>
      <w:r w:rsidRPr="00B658DC">
        <w:rPr>
          <w:rFonts w:cs="Times New Roman"/>
          <w:szCs w:val="28"/>
          <w:lang w:val="kk-KZ"/>
        </w:rPr>
        <w:t xml:space="preserve"> –</w:t>
      </w:r>
      <w:r w:rsidRPr="007E5BA2">
        <w:rPr>
          <w:rFonts w:cs="Times New Roman"/>
          <w:szCs w:val="28"/>
          <w:lang w:val="kk-KZ"/>
        </w:rPr>
        <w:t xml:space="preserve"> </w:t>
      </w:r>
      <w:r w:rsidR="00526F85" w:rsidRPr="007E5BA2">
        <w:rPr>
          <w:rFonts w:cs="Times New Roman"/>
          <w:noProof/>
          <w:szCs w:val="28"/>
          <w:lang w:val="kk-KZ"/>
        </w:rPr>
        <w:t>CuPс</w:t>
      </w:r>
      <w:r w:rsidR="00D6071D" w:rsidRPr="007E5BA2">
        <w:rPr>
          <w:rFonts w:cs="Times New Roman"/>
          <w:noProof/>
          <w:szCs w:val="28"/>
          <w:lang w:val="kk-KZ"/>
        </w:rPr>
        <w:t xml:space="preserve"> мысалында «шырша» типті кристалдық оралудың және TiOPc мысалында </w:t>
      </w:r>
      <w:r w:rsidR="00D6071D" w:rsidRPr="00B658DC">
        <w:rPr>
          <w:rFonts w:cs="Times New Roman"/>
          <w:noProof/>
          <w:szCs w:val="28"/>
          <w:lang w:val="ru-RU"/>
        </w:rPr>
        <w:t>π</w:t>
      </w:r>
      <w:r w:rsidR="00D6071D" w:rsidRPr="007E5BA2">
        <w:rPr>
          <w:rFonts w:cs="Times New Roman"/>
          <w:noProof/>
          <w:szCs w:val="28"/>
          <w:lang w:val="kk-KZ"/>
        </w:rPr>
        <w:t>-ст</w:t>
      </w:r>
      <w:r w:rsidR="00D6071D" w:rsidRPr="00B658DC">
        <w:rPr>
          <w:rFonts w:cs="Times New Roman"/>
          <w:noProof/>
          <w:szCs w:val="28"/>
          <w:lang w:val="kk-KZ"/>
        </w:rPr>
        <w:t>е</w:t>
      </w:r>
      <w:r w:rsidR="00D6071D" w:rsidRPr="007E5BA2">
        <w:rPr>
          <w:rFonts w:cs="Times New Roman"/>
          <w:noProof/>
          <w:szCs w:val="28"/>
          <w:lang w:val="kk-KZ"/>
        </w:rPr>
        <w:t xml:space="preserve">кинг типті оралудың сұлбалық бейнесі </w:t>
      </w:r>
    </w:p>
    <w:p w14:paraId="68E39BCF" w14:textId="77777777" w:rsidR="007E5BA2" w:rsidRPr="007E5BA2" w:rsidRDefault="007E5BA2" w:rsidP="007E5BA2">
      <w:pPr>
        <w:spacing w:after="0" w:line="240" w:lineRule="auto"/>
        <w:jc w:val="center"/>
        <w:rPr>
          <w:rFonts w:cs="Times New Roman"/>
          <w:noProof/>
          <w:sz w:val="16"/>
          <w:szCs w:val="16"/>
          <w:lang w:val="kk-KZ"/>
        </w:rPr>
      </w:pPr>
    </w:p>
    <w:p w14:paraId="2C7FC7A1" w14:textId="46022F62" w:rsidR="00D6071D" w:rsidRPr="007E5BA2" w:rsidRDefault="007E5BA2" w:rsidP="007E5BA2">
      <w:pPr>
        <w:spacing w:after="0" w:line="240" w:lineRule="auto"/>
        <w:ind w:firstLine="709"/>
        <w:jc w:val="both"/>
        <w:rPr>
          <w:rFonts w:cs="Times New Roman"/>
          <w:noProof/>
          <w:sz w:val="24"/>
          <w:szCs w:val="24"/>
          <w:lang w:val="kk-KZ"/>
        </w:rPr>
      </w:pPr>
      <w:r w:rsidRPr="007E5BA2">
        <w:rPr>
          <w:rFonts w:eastAsia="Calibri" w:cs="Times New Roman"/>
          <w:sz w:val="24"/>
          <w:szCs w:val="24"/>
          <w:lang w:val="kk-KZ"/>
        </w:rPr>
        <w:t>Ескерту –</w:t>
      </w:r>
      <w:r w:rsidRPr="007E5BA2">
        <w:rPr>
          <w:rFonts w:eastAsia="Calibri" w:cs="Times New Roman"/>
          <w:bCs/>
          <w:sz w:val="24"/>
          <w:szCs w:val="24"/>
          <w:lang w:val="kk-KZ"/>
        </w:rPr>
        <w:t xml:space="preserve"> Әдебиет негізінде құралған </w:t>
      </w:r>
      <w:r w:rsidR="00D6071D" w:rsidRPr="007E5BA2">
        <w:rPr>
          <w:rFonts w:cs="Times New Roman"/>
          <w:noProof/>
          <w:sz w:val="24"/>
          <w:szCs w:val="24"/>
          <w:lang w:val="kk-KZ"/>
        </w:rPr>
        <w:t>[78]</w:t>
      </w:r>
    </w:p>
    <w:p w14:paraId="3D1A42DB" w14:textId="77777777" w:rsidR="00D6071D" w:rsidRPr="007E5BA2" w:rsidRDefault="00D6071D" w:rsidP="007E5BA2">
      <w:pPr>
        <w:spacing w:after="0" w:line="240" w:lineRule="auto"/>
        <w:ind w:firstLine="709"/>
        <w:jc w:val="both"/>
        <w:rPr>
          <w:rFonts w:cs="Times New Roman"/>
          <w:noProof/>
          <w:szCs w:val="28"/>
          <w:lang w:val="kk-KZ"/>
        </w:rPr>
      </w:pPr>
    </w:p>
    <w:p w14:paraId="33839D75" w14:textId="7C714B64"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«Шырша» типті құрылым «жекті-қырға» және «жекті-жектіге» оралу типтерінің кезектесуімен сипатталады және негізінен </w:t>
      </w:r>
      <w:r w:rsidR="00526F85" w:rsidRPr="00B658DC">
        <w:rPr>
          <w:rFonts w:cs="Times New Roman"/>
          <w:noProof/>
          <w:szCs w:val="28"/>
          <w:lang w:val="ru-RU"/>
        </w:rPr>
        <w:t>CuPс</w:t>
      </w:r>
      <w:r w:rsidRPr="00B658DC">
        <w:rPr>
          <w:rFonts w:cs="Times New Roman"/>
          <w:noProof/>
          <w:szCs w:val="28"/>
          <w:lang w:val="ru-RU"/>
        </w:rPr>
        <w:t>, кремнийфталоцианин (SiPc) және мырышфталоцианин (ZnPc) сияқты планарлы MPc-лерде байқалады. Ал «жеткі-жеткіге» оралуды білдіретін π-стакинг конфигурациясы титанилфталоцианин (TiOPc), хлорлы алюминийфталоцианин (AlClPc) және қорғасынфталоцианин (PbPc) сияқты планарлы емес MPc-лерге тән.</w:t>
      </w:r>
    </w:p>
    <w:p w14:paraId="5B3C596F" w14:textId="3CA0E0C1"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MPc жұқа </w:t>
      </w:r>
      <w:r w:rsidR="007A62FC">
        <w:rPr>
          <w:rFonts w:cs="Times New Roman"/>
          <w:noProof/>
          <w:szCs w:val="28"/>
          <w:lang w:val="ru-RU"/>
        </w:rPr>
        <w:t>қабыршақтар</w:t>
      </w:r>
      <w:r w:rsidRPr="00B658DC">
        <w:rPr>
          <w:rFonts w:cs="Times New Roman"/>
          <w:noProof/>
          <w:szCs w:val="28"/>
          <w:lang w:val="ru-RU"/>
        </w:rPr>
        <w:t xml:space="preserve">ының қалыптасуының негізгі кезеңдерін – шаланудан бастап </w:t>
      </w:r>
      <w:r w:rsidR="004B4086">
        <w:rPr>
          <w:rFonts w:cs="Times New Roman"/>
          <w:noProof/>
          <w:szCs w:val="28"/>
          <w:lang w:val="ru-RU"/>
        </w:rPr>
        <w:t>қабыршақ</w:t>
      </w:r>
      <w:r w:rsidRPr="00B658DC">
        <w:rPr>
          <w:rFonts w:cs="Times New Roman"/>
          <w:noProof/>
          <w:szCs w:val="28"/>
          <w:lang w:val="ru-RU"/>
        </w:rPr>
        <w:t xml:space="preserve">ның тұңғыруы мен өсуіне дейін – түсіну химиялық құрылым мен өндіру жағдайларының </w:t>
      </w:r>
      <w:r w:rsidR="004B4086">
        <w:rPr>
          <w:rFonts w:cs="Times New Roman"/>
          <w:noProof/>
          <w:szCs w:val="28"/>
          <w:lang w:val="ru-RU"/>
        </w:rPr>
        <w:t>қабыршақ</w:t>
      </w:r>
      <w:r w:rsidRPr="00B658DC">
        <w:rPr>
          <w:rFonts w:cs="Times New Roman"/>
          <w:noProof/>
          <w:szCs w:val="28"/>
          <w:lang w:val="ru-RU"/>
        </w:rPr>
        <w:t xml:space="preserve">ның микроқұрылымы, морфологиясы және қасиеттеріне әсерін анықтауға мүмкіндік береді. MPc жұқа </w:t>
      </w:r>
      <w:r w:rsidR="007A62FC">
        <w:rPr>
          <w:rFonts w:cs="Times New Roman"/>
          <w:noProof/>
          <w:szCs w:val="28"/>
          <w:lang w:val="ru-RU"/>
        </w:rPr>
        <w:t>қабыршақтар</w:t>
      </w:r>
      <w:r w:rsidRPr="00B658DC">
        <w:rPr>
          <w:rFonts w:cs="Times New Roman"/>
          <w:noProof/>
          <w:szCs w:val="28"/>
          <w:lang w:val="ru-RU"/>
        </w:rPr>
        <w:t xml:space="preserve">ының құрылым-қасиет байланысы олардың микроқұрылымы, беттік морфологиясы, сондай-ақ оптикалық және тербелмелі сиңіру сипаттамалары ескеріле отырып талданды. Берілген қысқаша шолу MPc негізіндегі жұқа </w:t>
      </w:r>
      <w:r w:rsidR="007A62FC">
        <w:rPr>
          <w:rFonts w:cs="Times New Roman"/>
          <w:noProof/>
          <w:szCs w:val="28"/>
          <w:lang w:val="ru-RU"/>
        </w:rPr>
        <w:t>қабыршақтар</w:t>
      </w:r>
      <w:r w:rsidRPr="00B658DC">
        <w:rPr>
          <w:rFonts w:cs="Times New Roman"/>
          <w:noProof/>
          <w:szCs w:val="28"/>
          <w:lang w:val="ru-RU"/>
        </w:rPr>
        <w:t>ды әзірлеу және қолдану үшін құнды ақпарат көзі болып табылады.</w:t>
      </w:r>
    </w:p>
    <w:p w14:paraId="353FDF8D" w14:textId="77777777" w:rsidR="00D6071D" w:rsidRDefault="00D6071D" w:rsidP="007E5BA2">
      <w:pPr>
        <w:spacing w:after="0" w:line="240" w:lineRule="auto"/>
        <w:ind w:firstLine="709"/>
        <w:jc w:val="both"/>
        <w:rPr>
          <w:rFonts w:cs="Times New Roman"/>
          <w:noProof/>
          <w:szCs w:val="28"/>
          <w:lang w:val="ru-RU"/>
        </w:rPr>
      </w:pPr>
    </w:p>
    <w:p w14:paraId="0A02A16C" w14:textId="77777777" w:rsidR="007E5BA2" w:rsidRPr="00B658DC" w:rsidRDefault="007E5BA2" w:rsidP="007E5BA2">
      <w:pPr>
        <w:spacing w:after="0" w:line="240" w:lineRule="auto"/>
        <w:ind w:firstLine="709"/>
        <w:jc w:val="both"/>
        <w:rPr>
          <w:rFonts w:cs="Times New Roman"/>
          <w:noProof/>
          <w:szCs w:val="28"/>
          <w:lang w:val="ru-RU"/>
        </w:rPr>
      </w:pPr>
    </w:p>
    <w:p w14:paraId="6E6FF119" w14:textId="77777777" w:rsidR="00D6071D" w:rsidRPr="00B658DC" w:rsidRDefault="00D6071D" w:rsidP="007E5BA2">
      <w:pPr>
        <w:spacing w:after="0" w:line="240" w:lineRule="auto"/>
        <w:ind w:firstLine="709"/>
        <w:jc w:val="both"/>
        <w:rPr>
          <w:rFonts w:cs="Times New Roman"/>
          <w:b/>
          <w:bCs/>
          <w:noProof/>
          <w:szCs w:val="28"/>
          <w:lang w:val="ru-RU"/>
        </w:rPr>
      </w:pPr>
      <w:r w:rsidRPr="00B658DC">
        <w:rPr>
          <w:rFonts w:cs="Times New Roman"/>
          <w:b/>
          <w:bCs/>
          <w:noProof/>
          <w:szCs w:val="28"/>
          <w:lang w:val="ru-RU"/>
        </w:rPr>
        <w:t>1.6 Фталоцианиндердің Spiro-OMeTAD қасиеттерін модификациялаудағы рөлі</w:t>
      </w:r>
    </w:p>
    <w:p w14:paraId="12AF486E" w14:textId="77777777"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Соңғы онжылдықта перовскитті күн элементтері (PSCs) әлемдік ғылыми қауымдастықтың үлкен назарын аударды. PSCs-тің бұрынғы кездегі жоқ дамуы салыстырмалы түрде төмен құны, өндірудің қарапайымдылығы және c-Si күн батареяларымен салыстырғанда жоғары тиімділікке қол жеткізу үшін үлкен әлеуеттің болуымен байланысты [79].</w:t>
      </w:r>
    </w:p>
    <w:p w14:paraId="697A5EB4" w14:textId="19271CE1"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PSCs тиімділігі мен тұрақтылығын арттыру үшін күн элементінің барлық бөліктерінің, тек перовскиттің өзі ғана емес, сонымен қатар деп аталатын тасымалдаушы қабаттардың құрамын іздеу және оңтайландыру бойынша жұмыстар жүргізілуде. Қазіргі уақытта PSCs-те жарық энергиясын электр энергиясына айналдыру тиімділігі 25%-дан астамға жетті. Бұл көрсеткіштер әлі де Spiro-OMeTAD негізінде алынды [80,</w:t>
      </w:r>
      <w:r w:rsidR="004A670F">
        <w:rPr>
          <w:rFonts w:cs="Times New Roman"/>
          <w:noProof/>
          <w:szCs w:val="28"/>
          <w:lang w:val="ru-RU"/>
        </w:rPr>
        <w:t xml:space="preserve"> </w:t>
      </w:r>
      <w:r w:rsidRPr="00B658DC">
        <w:rPr>
          <w:rFonts w:cs="Times New Roman"/>
          <w:noProof/>
          <w:szCs w:val="28"/>
          <w:lang w:val="ru-RU"/>
        </w:rPr>
        <w:t xml:space="preserve">81]. Spiro-OMeTAD қолдану кезінде жоғары тиімділік көрсеткіштеріне қол жеткізілгенімен, бұл құрылымдар </w:t>
      </w:r>
      <w:r w:rsidR="00DE4E2D" w:rsidRPr="00B658DC">
        <w:rPr>
          <w:rFonts w:cs="Times New Roman"/>
          <w:bCs/>
          <w:noProof/>
          <w:szCs w:val="28"/>
          <w:lang w:val="ru-RU"/>
        </w:rPr>
        <w:t>кемтік</w:t>
      </w:r>
      <w:r w:rsidRPr="00B658DC">
        <w:rPr>
          <w:rFonts w:cs="Times New Roman"/>
          <w:noProof/>
          <w:szCs w:val="28"/>
          <w:lang w:val="ru-RU"/>
        </w:rPr>
        <w:t>тердің төмен қозғалғыштығына (≈10⁻⁴ см²В⁻¹с⁻¹) және төмен электр өткізгіштікке (≈10⁻⁸ См см⁻¹) ие, бұл олардың жоғары тиімді фотоэлектрлік элементтер үшін HTL ретінде одан әрі қолданылуын шектейді. Сонымен қатар, құрылымдар қымбат, төмен тұрақтылыққа ие және, сонымен бірге, Spiro-OMeTAD технологиялық түрде қолдану қиын деп саналады, бұл кең ауқымды қолдану үшін негізгі кедергі болып табылады [82]. Сонымен қатар, соңғы зерттеулер перовскит/HTL шекарасындағы заряд тасымалдау қасиеттері жоғары тиімді PSCs тиімділігі мен тұрақтылығын шектейтін негізгі фактор екенін көрсетті [83-85].</w:t>
      </w:r>
    </w:p>
    <w:p w14:paraId="169008D1" w14:textId="2B577E4F"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Фталоцианиндер, атап айтқанда перовскитті күн элементтерінде, </w:t>
      </w:r>
      <w:r w:rsidR="00DE4E2D" w:rsidRPr="00B658DC">
        <w:rPr>
          <w:rFonts w:cs="Times New Roman"/>
          <w:bCs/>
          <w:noProof/>
          <w:szCs w:val="28"/>
          <w:lang w:val="ru-RU"/>
        </w:rPr>
        <w:t>кемтік</w:t>
      </w:r>
      <w:r w:rsidRPr="00B658DC">
        <w:rPr>
          <w:rFonts w:cs="Times New Roman"/>
          <w:noProof/>
          <w:szCs w:val="28"/>
          <w:lang w:val="ru-RU"/>
        </w:rPr>
        <w:t xml:space="preserve">терді тасымалдайтын қабаттар, аралық қабаттар немесе </w:t>
      </w:r>
      <w:r w:rsidR="00DE2B5E">
        <w:rPr>
          <w:rFonts w:cs="Times New Roman"/>
          <w:noProof/>
          <w:szCs w:val="28"/>
          <w:lang w:val="ru-RU"/>
        </w:rPr>
        <w:t>жұтатын</w:t>
      </w:r>
      <w:r w:rsidRPr="00B658DC">
        <w:rPr>
          <w:rFonts w:cs="Times New Roman"/>
          <w:noProof/>
          <w:szCs w:val="28"/>
          <w:lang w:val="ru-RU"/>
        </w:rPr>
        <w:t xml:space="preserve"> </w:t>
      </w:r>
      <w:r w:rsidR="007A62FC">
        <w:rPr>
          <w:rFonts w:cs="Times New Roman"/>
          <w:noProof/>
          <w:szCs w:val="28"/>
          <w:lang w:val="ru-RU"/>
        </w:rPr>
        <w:t>қабыршақтар</w:t>
      </w:r>
      <w:r w:rsidRPr="00B658DC">
        <w:rPr>
          <w:rFonts w:cs="Times New Roman"/>
          <w:noProof/>
          <w:szCs w:val="28"/>
          <w:lang w:val="ru-RU"/>
        </w:rPr>
        <w:t xml:space="preserve">дағы немесе </w:t>
      </w:r>
      <w:r w:rsidR="00C8778A">
        <w:rPr>
          <w:rFonts w:cs="Times New Roman"/>
          <w:noProof/>
          <w:szCs w:val="28"/>
          <w:lang w:val="ru-RU"/>
        </w:rPr>
        <w:t>HTL</w:t>
      </w:r>
      <w:r w:rsidRPr="00B658DC">
        <w:rPr>
          <w:rFonts w:cs="Times New Roman"/>
          <w:noProof/>
          <w:szCs w:val="28"/>
          <w:lang w:val="ru-RU"/>
        </w:rPr>
        <w:t xml:space="preserve">-дегі қоспалар ретінде қолданылады. Pc негізіндегі </w:t>
      </w:r>
      <w:r w:rsidR="00C8778A">
        <w:rPr>
          <w:rFonts w:cs="Times New Roman"/>
          <w:noProof/>
          <w:szCs w:val="28"/>
          <w:lang w:val="ru-RU"/>
        </w:rPr>
        <w:t>HTL</w:t>
      </w:r>
      <w:r w:rsidRPr="00B658DC">
        <w:rPr>
          <w:rFonts w:cs="Times New Roman"/>
          <w:noProof/>
          <w:szCs w:val="28"/>
          <w:lang w:val="ru-RU"/>
        </w:rPr>
        <w:t xml:space="preserve"> екі құрылымда да (n–i–p немесе p–i–n) PSC тиімділігін арттыруда маңызды рөл атқарады. n–i–p құрылғыларында олар перовскиттегі қорғаныс қабаты ретінде әрекет етеді, ал p–i–n-де перовскитті шалану үшін </w:t>
      </w:r>
      <w:r w:rsidR="004B4086">
        <w:rPr>
          <w:rFonts w:cs="Times New Roman"/>
          <w:noProof/>
          <w:szCs w:val="28"/>
          <w:lang w:val="ru-RU"/>
        </w:rPr>
        <w:t>қабыршақ</w:t>
      </w:r>
      <w:r w:rsidRPr="00B658DC">
        <w:rPr>
          <w:rFonts w:cs="Times New Roman"/>
          <w:noProof/>
          <w:szCs w:val="28"/>
          <w:lang w:val="ru-RU"/>
        </w:rPr>
        <w:t xml:space="preserve"> функциясын орындайды.</w:t>
      </w:r>
    </w:p>
    <w:p w14:paraId="2EAF0335" w14:textId="39E10F22"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Әдетте тиімді PSC-те </w:t>
      </w:r>
      <w:r w:rsidR="00C8778A">
        <w:rPr>
          <w:rFonts w:cs="Times New Roman"/>
          <w:noProof/>
          <w:szCs w:val="28"/>
          <w:lang w:val="ru-RU"/>
        </w:rPr>
        <w:t>HTL</w:t>
      </w:r>
      <w:r w:rsidRPr="00B658DC">
        <w:rPr>
          <w:rFonts w:cs="Times New Roman"/>
          <w:noProof/>
          <w:szCs w:val="28"/>
          <w:lang w:val="ru-RU"/>
        </w:rPr>
        <w:t xml:space="preserve"> ретінде PEDOT:PSS, PTAA немесе Spiro-OMeTAD қолданылады. Алайда, бұл дәстүрлі материалдар ауыр кемшіліктерге ие: жоғары құны, төмен қайта өндіру мүмкіндігі, гигроскопиялылығы және допанттарды қолдану қажеттілігі. Бұл мәселелерді жоғары термиялық тұрақтылыққа, гидрофобтылыққа, сондай-ақ </w:t>
      </w:r>
      <w:r w:rsidR="00DE4E2D" w:rsidRPr="00B658DC">
        <w:rPr>
          <w:rFonts w:cs="Times New Roman"/>
          <w:bCs/>
          <w:noProof/>
          <w:szCs w:val="28"/>
          <w:lang w:val="ru-RU"/>
        </w:rPr>
        <w:t>кемтік</w:t>
      </w:r>
      <w:r w:rsidRPr="00B658DC">
        <w:rPr>
          <w:rFonts w:cs="Times New Roman"/>
          <w:noProof/>
          <w:szCs w:val="28"/>
          <w:lang w:val="ru-RU"/>
        </w:rPr>
        <w:t xml:space="preserve">тердің жоғары қозғалғыштығына және өткізгіштігіне ие Pc туындылары арқылы шешуге болады. Сонымен қатар, Pc-лер Льюис бойынша қышқыл-негізді пассивациялаушы қасиеттер беру үшін функционалдандырылуы мүмкін және перовскитке аралық қабат немесе </w:t>
      </w:r>
      <w:r w:rsidR="00C8778A">
        <w:rPr>
          <w:rFonts w:cs="Times New Roman"/>
          <w:noProof/>
          <w:szCs w:val="28"/>
          <w:lang w:val="ru-RU"/>
        </w:rPr>
        <w:t>HTL</w:t>
      </w:r>
      <w:r w:rsidRPr="00B658DC">
        <w:rPr>
          <w:rFonts w:cs="Times New Roman"/>
          <w:noProof/>
          <w:szCs w:val="28"/>
          <w:lang w:val="ru-RU"/>
        </w:rPr>
        <w:t xml:space="preserve"> ретінде төменгіруі мүмкін. Соңында, Pc-лерді перовскит қабатындағы қоспа ретінде қолданған кезде </w:t>
      </w:r>
      <w:r w:rsidR="004B4086">
        <w:rPr>
          <w:rFonts w:cs="Times New Roman"/>
          <w:noProof/>
          <w:szCs w:val="28"/>
          <w:lang w:val="ru-RU"/>
        </w:rPr>
        <w:t>қабыршақ</w:t>
      </w:r>
      <w:r w:rsidRPr="00B658DC">
        <w:rPr>
          <w:rFonts w:cs="Times New Roman"/>
          <w:noProof/>
          <w:szCs w:val="28"/>
          <w:lang w:val="ru-RU"/>
        </w:rPr>
        <w:t>ның кристалдылығы және қаптамасы жақсарады, сонымен қатар перовскитте кемтіктердің пайда болу ықтималдығы азаяды.</w:t>
      </w:r>
    </w:p>
    <w:p w14:paraId="0B1AD476" w14:textId="0E2005EC" w:rsidR="00D6071D" w:rsidRPr="00B658DC"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PSC құрылымының әрбір позициясында Pc қосылыстарының қажетті қасиеттерін олардың құрылымын саналы түрде жобалау арқыты реттеуге болады. Pc-лер, әдетте, барлық элементтер топтарының металдарын немесе металлоидтарын екі коваленттік және екі координациялық байланыс арқылы күшті хелаттап, тұрақты металлофталоцианиндерді құрайды. Сонымен қатар, мақсатты қолдануға байланысты, Pc сақинасына әртүрлі электрондық және кеңістіктік қасиеттері бар әртүрлі ауыстырушылар енгізілуі мүмкін немесе орталық ионға осьтік лигандтар қосылуы мүмкін, бұл материалға жаңа химиялық және физикалық сипаттамалар береді. Ауыстырушылар сонымен қатар Pc сақинасындағы перифериялық немесе перифериялық емес позицияларды ала алады, бұл соңғы қосылыстың қасиеттеріндегі айырмашылықтарға әкеледі. Мысалы, доптацияланбаған </w:t>
      </w:r>
      <w:r w:rsidR="00C8778A">
        <w:rPr>
          <w:rFonts w:cs="Times New Roman"/>
          <w:noProof/>
          <w:szCs w:val="28"/>
          <w:lang w:val="ru-RU"/>
        </w:rPr>
        <w:t>HTL</w:t>
      </w:r>
      <w:r w:rsidRPr="00B658DC">
        <w:rPr>
          <w:rFonts w:cs="Times New Roman"/>
          <w:noProof/>
          <w:szCs w:val="28"/>
          <w:lang w:val="ru-RU"/>
        </w:rPr>
        <w:t xml:space="preserve"> ретінде қолданған кезде </w:t>
      </w:r>
      <w:r w:rsidR="00DE4E2D" w:rsidRPr="00B658DC">
        <w:rPr>
          <w:rFonts w:cs="Times New Roman"/>
          <w:bCs/>
          <w:noProof/>
          <w:szCs w:val="28"/>
          <w:lang w:val="ru-RU"/>
        </w:rPr>
        <w:t>кемтік</w:t>
      </w:r>
      <w:r w:rsidRPr="00B658DC">
        <w:rPr>
          <w:rFonts w:cs="Times New Roman"/>
          <w:noProof/>
          <w:szCs w:val="28"/>
          <w:lang w:val="ru-RU"/>
        </w:rPr>
        <w:t xml:space="preserve">тердің қозғалғыштығын жақсарту зарядты молекула ішінде донор-акцепторлы (D–A) жүйелер түрінде тасымалдауды күшейту, π-конъюгацияны кеңейту арқылы молекулааралық өзара әрекеттесулер немесе молекуланың жазықтығын арттыру арқылы қол жеткізілуі мүмкін. Басқа тәсіл құрылымның сәйкес позицияларына Льюис негіздерін енгізу арқылы аралық қабатта перовскит кемтіктерін пассивациялаудан тұрады. Сонымен бірге, осы екі функцияны біріктіру – кемтіктерді пассивациялау және доптантсыз </w:t>
      </w:r>
      <w:r w:rsidR="00C8778A">
        <w:rPr>
          <w:rFonts w:cs="Times New Roman"/>
          <w:noProof/>
          <w:szCs w:val="28"/>
          <w:lang w:val="ru-RU"/>
        </w:rPr>
        <w:t>HTL</w:t>
      </w:r>
      <w:r w:rsidRPr="00B658DC">
        <w:rPr>
          <w:rFonts w:cs="Times New Roman"/>
          <w:noProof/>
          <w:szCs w:val="28"/>
          <w:lang w:val="ru-RU"/>
        </w:rPr>
        <w:t xml:space="preserve"> бір қабатта мүмкін [86</w:t>
      </w:r>
      <w:r w:rsidR="004A670F">
        <w:rPr>
          <w:rFonts w:cs="Times New Roman"/>
          <w:noProof/>
          <w:szCs w:val="28"/>
          <w:lang w:val="ru-RU"/>
        </w:rPr>
        <w:t xml:space="preserve">, </w:t>
      </w:r>
      <w:r w:rsidRPr="00B658DC">
        <w:rPr>
          <w:rFonts w:cs="Times New Roman"/>
          <w:noProof/>
          <w:szCs w:val="28"/>
          <w:lang w:val="ru-RU"/>
        </w:rPr>
        <w:t>87].</w:t>
      </w:r>
    </w:p>
    <w:p w14:paraId="1F555BEE" w14:textId="7B74D3CA" w:rsidR="00D6071D" w:rsidRPr="004A670F" w:rsidRDefault="00D6071D" w:rsidP="007E5BA2">
      <w:pPr>
        <w:spacing w:after="0" w:line="240" w:lineRule="auto"/>
        <w:ind w:firstLine="709"/>
        <w:jc w:val="both"/>
        <w:rPr>
          <w:rFonts w:cs="Times New Roman"/>
          <w:noProof/>
          <w:szCs w:val="28"/>
          <w:lang w:val="ru-RU"/>
        </w:rPr>
      </w:pPr>
      <w:r w:rsidRPr="00B658DC">
        <w:rPr>
          <w:rFonts w:cs="Times New Roman"/>
          <w:noProof/>
          <w:szCs w:val="28"/>
          <w:lang w:val="ru-RU"/>
        </w:rPr>
        <w:t xml:space="preserve">Pc-ді перовскитті күн элементтерінде </w:t>
      </w:r>
      <w:r w:rsidR="00C8778A">
        <w:rPr>
          <w:rFonts w:cs="Times New Roman"/>
          <w:noProof/>
          <w:szCs w:val="28"/>
          <w:lang w:val="ru-RU"/>
        </w:rPr>
        <w:t>HTL</w:t>
      </w:r>
      <w:r w:rsidRPr="00B658DC">
        <w:rPr>
          <w:rFonts w:cs="Times New Roman"/>
          <w:noProof/>
          <w:szCs w:val="28"/>
          <w:lang w:val="ru-RU"/>
        </w:rPr>
        <w:t xml:space="preserve"> ретінде қолдану туралы алғаш рет 2015 жылы хабарланды. Бірінші болып мыс фталоцианині (</w:t>
      </w:r>
      <w:r w:rsidR="00526F85" w:rsidRPr="00B658DC">
        <w:rPr>
          <w:rFonts w:cs="Times New Roman"/>
          <w:noProof/>
          <w:szCs w:val="28"/>
          <w:lang w:val="ru-RU"/>
        </w:rPr>
        <w:t>CuPс</w:t>
      </w:r>
      <w:r w:rsidRPr="00B658DC">
        <w:rPr>
          <w:rFonts w:cs="Times New Roman"/>
          <w:noProof/>
          <w:szCs w:val="28"/>
          <w:lang w:val="ru-RU"/>
        </w:rPr>
        <w:t xml:space="preserve">) вакуумде термиялық булану әдісімен перовскитті күн элементтерінің құрылымына Кумар және әріптестері енгізді, олар 5,0% PCE тиімділігіне қол жеткізді [88]. Содан кейін Рамос және әріптестері агрегацияланбаған Zn(II)окта(2,6-дифенилфенокси)фталоцианинді перовскитті күн элементтері үшін ерігіш </w:t>
      </w:r>
      <w:r w:rsidR="00C8778A">
        <w:rPr>
          <w:rFonts w:cs="Times New Roman"/>
          <w:noProof/>
          <w:szCs w:val="28"/>
          <w:lang w:val="ru-RU"/>
        </w:rPr>
        <w:t>HTL</w:t>
      </w:r>
      <w:r w:rsidRPr="00B658DC">
        <w:rPr>
          <w:rFonts w:cs="Times New Roman"/>
          <w:noProof/>
          <w:szCs w:val="28"/>
          <w:lang w:val="ru-RU"/>
        </w:rPr>
        <w:t xml:space="preserve"> ретінде қолдану туралы хабарлады. LiTFSI және t-BP қоспаларын қолдану арқылы 6,7% PCE-ге қол жеткізуге мүмкіндік берді [89]. Лианос тобы спин-коутинг әдісімен құрылғыларды өндіру үшін төрт трифениламин топтарымен және трифениламин негізіндегі ауыстырушымен ерігіш мырыш Pc әзірледі. </w:t>
      </w:r>
      <w:r w:rsidRPr="004A670F">
        <w:rPr>
          <w:rFonts w:cs="Times New Roman"/>
          <w:noProof/>
          <w:szCs w:val="28"/>
          <w:lang w:val="ru-RU"/>
        </w:rPr>
        <w:t xml:space="preserve">Оңтайландырылған жағдайларда 5,60% PCE-ге қол жеткізуге мүмкіндік берді </w:t>
      </w:r>
      <w:r w:rsidRPr="005436FB">
        <w:rPr>
          <w:rFonts w:cs="Times New Roman"/>
          <w:noProof/>
          <w:color w:val="000000" w:themeColor="text1"/>
          <w:szCs w:val="28"/>
          <w:lang w:val="ru-RU"/>
        </w:rPr>
        <w:t>[84</w:t>
      </w:r>
      <w:r w:rsidR="005436FB" w:rsidRPr="005B043C">
        <w:rPr>
          <w:rFonts w:cs="Times New Roman"/>
          <w:noProof/>
          <w:color w:val="000000" w:themeColor="text1"/>
          <w:szCs w:val="28"/>
          <w:lang w:val="ru-RU"/>
        </w:rPr>
        <w:t xml:space="preserve">, </w:t>
      </w:r>
      <w:r w:rsidR="005436FB" w:rsidRPr="005436FB">
        <w:rPr>
          <w:rFonts w:cs="Times New Roman"/>
          <w:noProof/>
          <w:color w:val="000000" w:themeColor="text1"/>
          <w:szCs w:val="28"/>
        </w:rPr>
        <w:t>p</w:t>
      </w:r>
      <w:r w:rsidR="005436FB" w:rsidRPr="005B043C">
        <w:rPr>
          <w:rFonts w:cs="Times New Roman"/>
          <w:noProof/>
          <w:color w:val="000000" w:themeColor="text1"/>
          <w:szCs w:val="28"/>
          <w:lang w:val="ru-RU"/>
        </w:rPr>
        <w:t>. 1901019</w:t>
      </w:r>
      <w:r w:rsidRPr="005436FB">
        <w:rPr>
          <w:rFonts w:cs="Times New Roman"/>
          <w:noProof/>
          <w:color w:val="000000" w:themeColor="text1"/>
          <w:szCs w:val="28"/>
          <w:lang w:val="ru-RU"/>
        </w:rPr>
        <w:t>]. Кейіннен қосылыс пен Al</w:t>
      </w:r>
      <w:r w:rsidRPr="005436FB">
        <w:rPr>
          <w:rFonts w:ascii="Cambria Math" w:hAnsi="Cambria Math" w:cs="Cambria Math"/>
          <w:noProof/>
          <w:color w:val="000000" w:themeColor="text1"/>
          <w:szCs w:val="28"/>
          <w:lang w:val="ru-RU"/>
        </w:rPr>
        <w:t>₂</w:t>
      </w:r>
      <w:r w:rsidRPr="005436FB">
        <w:rPr>
          <w:rFonts w:cs="Times New Roman"/>
          <w:noProof/>
          <w:color w:val="000000" w:themeColor="text1"/>
          <w:szCs w:val="28"/>
          <w:lang w:val="ru-RU"/>
        </w:rPr>
        <w:t>O</w:t>
      </w:r>
      <w:r w:rsidRPr="005436FB">
        <w:rPr>
          <w:rFonts w:ascii="Cambria Math" w:hAnsi="Cambria Math" w:cs="Cambria Math"/>
          <w:noProof/>
          <w:color w:val="000000" w:themeColor="text1"/>
          <w:szCs w:val="28"/>
          <w:lang w:val="ru-RU"/>
        </w:rPr>
        <w:t>₃</w:t>
      </w:r>
      <w:r w:rsidRPr="005436FB">
        <w:rPr>
          <w:rFonts w:cs="Times New Roman"/>
          <w:noProof/>
          <w:color w:val="000000" w:themeColor="text1"/>
          <w:szCs w:val="28"/>
          <w:lang w:val="ru-RU"/>
        </w:rPr>
        <w:t xml:space="preserve"> қоспасын буферлік қабат ретінде </w:t>
      </w:r>
      <w:r w:rsidRPr="004A670F">
        <w:rPr>
          <w:rFonts w:cs="Times New Roman"/>
          <w:noProof/>
          <w:szCs w:val="28"/>
          <w:lang w:val="ru-RU"/>
        </w:rPr>
        <w:t xml:space="preserve">қолдану арқылы тиімділік 13,65%-ға дейін арттырылды [90]. Гао және әріптестері перовскитті күн элементтерінде </w:t>
      </w:r>
      <w:r w:rsidR="00C8778A" w:rsidRPr="004A670F">
        <w:rPr>
          <w:rFonts w:cs="Times New Roman"/>
          <w:noProof/>
          <w:szCs w:val="28"/>
          <w:lang w:val="ru-RU"/>
        </w:rPr>
        <w:t>HTL</w:t>
      </w:r>
      <w:r w:rsidRPr="004A670F">
        <w:rPr>
          <w:rFonts w:cs="Times New Roman"/>
          <w:noProof/>
          <w:szCs w:val="28"/>
          <w:lang w:val="ru-RU"/>
        </w:rPr>
        <w:t xml:space="preserve"> ретінде қолдану үшін тар тыйылған аймақ сипаттамаларына ие төрт тиофен топтарын қамтитын симметриялы мырыш фталоцианині синтездеді [</w:t>
      </w:r>
      <w:r w:rsidR="004A670F" w:rsidRPr="004A670F">
        <w:rPr>
          <w:rFonts w:cs="Times New Roman"/>
          <w:noProof/>
          <w:szCs w:val="28"/>
          <w:lang w:val="ru-RU"/>
        </w:rPr>
        <w:t>9</w:t>
      </w:r>
      <w:r w:rsidRPr="004A670F">
        <w:rPr>
          <w:rFonts w:cs="Times New Roman"/>
          <w:noProof/>
          <w:szCs w:val="28"/>
          <w:lang w:val="ru-RU"/>
        </w:rPr>
        <w:t xml:space="preserve">1]. Перовскит/қосылыс интерфейсінде уақыт бойынша фотолюминесценцияның әлсіреуін зерттеу (time-resolved PL) жүргізілді, ол қосылыстың </w:t>
      </w:r>
      <w:r w:rsidR="00274409" w:rsidRPr="004A670F">
        <w:rPr>
          <w:rFonts w:cs="Times New Roman"/>
          <w:noProof/>
          <w:szCs w:val="28"/>
          <w:lang w:val="ru-RU"/>
        </w:rPr>
        <w:t>S</w:t>
      </w:r>
      <w:r w:rsidRPr="004A670F">
        <w:rPr>
          <w:rFonts w:cs="Times New Roman"/>
          <w:noProof/>
          <w:szCs w:val="28"/>
          <w:lang w:val="ru-RU"/>
        </w:rPr>
        <w:t>piro-OMeTAD сияқты жылдам сөндіруді көрсететінін көрсетті.</w:t>
      </w:r>
    </w:p>
    <w:p w14:paraId="28B4819E" w14:textId="7380BDA4"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 xml:space="preserve">Перовскитті күн элементтерінің тұрақтылығына келетін болсақ, көптеген жұмыстарда ылғалдылық пен жарық сәулеленуіне төзімділік талқыланды, бірақ термиялық тұрақтылыққа тек бірнеше зерттеулер арналған. Дуонг және әріптестері қосылысты </w:t>
      </w:r>
      <w:r w:rsidR="00C8778A" w:rsidRPr="004A670F">
        <w:rPr>
          <w:rFonts w:cs="Times New Roman"/>
          <w:noProof/>
          <w:szCs w:val="28"/>
          <w:lang w:val="ru-RU"/>
        </w:rPr>
        <w:t>HTL</w:t>
      </w:r>
      <w:r w:rsidRPr="004A670F">
        <w:rPr>
          <w:rFonts w:cs="Times New Roman"/>
          <w:noProof/>
          <w:szCs w:val="28"/>
          <w:lang w:val="ru-RU"/>
        </w:rPr>
        <w:t xml:space="preserve"> ретінде пайдаланған құрылғылардың термиялық тұрақтылығын зерттеді. Өндірілген құрылғы оңтайлы жағдайларда 18,8% PCE көрсетті. Азот атмосферасында термиялық өңдеу кезіндегі тиімділіктің төмендеуі сынақтан өткізілді [</w:t>
      </w:r>
      <w:r w:rsidR="004A670F" w:rsidRPr="004A670F">
        <w:rPr>
          <w:rFonts w:cs="Times New Roman"/>
          <w:noProof/>
          <w:szCs w:val="28"/>
          <w:lang w:val="ru-RU"/>
        </w:rPr>
        <w:t>9</w:t>
      </w:r>
      <w:r w:rsidRPr="004A670F">
        <w:rPr>
          <w:rFonts w:cs="Times New Roman"/>
          <w:noProof/>
          <w:szCs w:val="28"/>
          <w:lang w:val="ru-RU"/>
        </w:rPr>
        <w:t>2].</w:t>
      </w:r>
    </w:p>
    <w:p w14:paraId="2FDD612B" w14:textId="620A3310"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 xml:space="preserve">Дәстүрлі Spiro-OMeTAD немесе PTAA қолданылған құрылғылар 85°C-та тиімділіктің күрт төмендеуін көрсетті. 130 °C-та PCE бөлме температурасында сақталған құрылғылармен салыстырғанда 60%-дан астам төмендеді. Алайда, 33 қосылысын қолданатын құрылғылар үшін 30 минут бойы 130°C-та термиялық өңдеуден кейін де PCE төмендеуі байқалған жоқ. Сонымен қатар, 33 негізіндегі құрылғылар –45°C-тан 85°C-қа дейін 50 термиялық циклден кейін де тұрақты болып қалды. Авторлар құрылғылардың жоғары өнімділігі перовскит қабаты мен </w:t>
      </w:r>
      <w:r w:rsidR="00C8778A" w:rsidRPr="004A670F">
        <w:rPr>
          <w:rFonts w:cs="Times New Roman"/>
          <w:noProof/>
          <w:szCs w:val="28"/>
          <w:lang w:val="ru-RU"/>
        </w:rPr>
        <w:t>HTL</w:t>
      </w:r>
      <w:r w:rsidRPr="004A670F">
        <w:rPr>
          <w:rFonts w:cs="Times New Roman"/>
          <w:noProof/>
          <w:szCs w:val="28"/>
          <w:lang w:val="ru-RU"/>
        </w:rPr>
        <w:t xml:space="preserve"> қабаты арасындағы күшті өзара әрекеттесумен байланысты деп болжады. GI-XRD әдісімен жүргізілген зерттеулер қосылыстың перовскит қабатына «бетімен» бағдарланумен төселгенін көрсетті. Сонымен қатар, перовскит қабаты мен HTL арасындағы физикалық адгезия жабысқақ таспаны қолдану сынағы арқылы расталды.</w:t>
      </w:r>
    </w:p>
    <w:p w14:paraId="5AE56F22" w14:textId="24E0115F"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 xml:space="preserve">Алдыңғы зерттеулер негізінен Spiro-OMeTAD-ті фталоцианиндермен ауыстыруға бағытталған. Әрі қарай фталоцианиндерді бөлек </w:t>
      </w:r>
      <w:r w:rsidR="00C8778A" w:rsidRPr="004A670F">
        <w:rPr>
          <w:rFonts w:cs="Times New Roman"/>
          <w:noProof/>
          <w:szCs w:val="28"/>
          <w:lang w:val="ru-RU"/>
        </w:rPr>
        <w:t>HTL</w:t>
      </w:r>
      <w:r w:rsidRPr="004A670F">
        <w:rPr>
          <w:rFonts w:cs="Times New Roman"/>
          <w:noProof/>
          <w:szCs w:val="28"/>
          <w:lang w:val="ru-RU"/>
        </w:rPr>
        <w:t xml:space="preserve"> ретінде емес, </w:t>
      </w:r>
      <w:r w:rsidR="00C8778A" w:rsidRPr="004A670F">
        <w:rPr>
          <w:rFonts w:cs="Times New Roman"/>
          <w:noProof/>
          <w:szCs w:val="28"/>
          <w:lang w:val="ru-RU"/>
        </w:rPr>
        <w:t>HTL</w:t>
      </w:r>
      <w:r w:rsidRPr="004A670F">
        <w:rPr>
          <w:rFonts w:cs="Times New Roman"/>
          <w:noProof/>
          <w:szCs w:val="28"/>
          <w:lang w:val="ru-RU"/>
        </w:rPr>
        <w:t xml:space="preserve">-ге қоспа ретінде қолдануды қарастырамыз. p-типті допантты </w:t>
      </w:r>
      <w:r w:rsidR="00C8778A" w:rsidRPr="004A670F">
        <w:rPr>
          <w:rFonts w:cs="Times New Roman"/>
          <w:noProof/>
          <w:szCs w:val="28"/>
          <w:lang w:val="ru-RU"/>
        </w:rPr>
        <w:t>HTL</w:t>
      </w:r>
      <w:r w:rsidRPr="004A670F">
        <w:rPr>
          <w:rFonts w:cs="Times New Roman"/>
          <w:noProof/>
          <w:szCs w:val="28"/>
          <w:lang w:val="ru-RU"/>
        </w:rPr>
        <w:t xml:space="preserve"> қабатына енгізу композиттердің қасиеттерін жақсартудың тиімді әдісі болып табылады. Мысалы, бұл өткізгіштікті арттыруға және </w:t>
      </w:r>
      <w:r w:rsidR="00DE4E2D" w:rsidRPr="004A670F">
        <w:rPr>
          <w:rFonts w:cs="Times New Roman"/>
          <w:bCs/>
          <w:noProof/>
          <w:szCs w:val="28"/>
          <w:lang w:val="ru-RU"/>
        </w:rPr>
        <w:t>кемтік</w:t>
      </w:r>
      <w:r w:rsidRPr="004A670F">
        <w:rPr>
          <w:rFonts w:cs="Times New Roman"/>
          <w:noProof/>
          <w:szCs w:val="28"/>
          <w:lang w:val="ru-RU"/>
        </w:rPr>
        <w:t xml:space="preserve">терді таңдайтын қабаттардағы омикалық шығындарды азайтуға, сондай-ақ электродтармен шекарада инжекция кедергілерін азайтуға әкеледі, бұл допанттардың немесе </w:t>
      </w:r>
      <w:r w:rsidR="00C8778A" w:rsidRPr="004A670F">
        <w:rPr>
          <w:rFonts w:cs="Times New Roman"/>
          <w:noProof/>
          <w:szCs w:val="28"/>
          <w:lang w:val="ru-RU"/>
        </w:rPr>
        <w:t>HTL</w:t>
      </w:r>
      <w:r w:rsidRPr="004A670F">
        <w:rPr>
          <w:rFonts w:cs="Times New Roman"/>
          <w:noProof/>
          <w:szCs w:val="28"/>
          <w:lang w:val="ru-RU"/>
        </w:rPr>
        <w:t xml:space="preserve">-нің энергетикалық деңгейлерін басқару арқылы қол жеткізілуі мүмкін. Заряд тасымалдаушылардың жоғары тығыздығы мен жоғары өткізгіштігі бар композитті </w:t>
      </w:r>
      <w:r w:rsidR="00C8778A" w:rsidRPr="004A670F">
        <w:rPr>
          <w:rFonts w:cs="Times New Roman"/>
          <w:noProof/>
          <w:szCs w:val="28"/>
          <w:lang w:val="ru-RU"/>
        </w:rPr>
        <w:t>HTL</w:t>
      </w:r>
      <w:r w:rsidRPr="004A670F">
        <w:rPr>
          <w:rFonts w:cs="Times New Roman"/>
          <w:noProof/>
          <w:szCs w:val="28"/>
          <w:lang w:val="ru-RU"/>
        </w:rPr>
        <w:t xml:space="preserve"> жоғары PCE-ге қол жеткізуге ықпал етті.</w:t>
      </w:r>
    </w:p>
    <w:p w14:paraId="2EE55441" w14:textId="11B97A62"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 xml:space="preserve">Ким Г.В. және әріптестері </w:t>
      </w:r>
      <w:r w:rsidR="00526F85" w:rsidRPr="004A670F">
        <w:rPr>
          <w:rFonts w:cs="Times New Roman"/>
          <w:noProof/>
          <w:szCs w:val="28"/>
          <w:lang w:val="ru-RU"/>
        </w:rPr>
        <w:t>CuPс</w:t>
      </w:r>
      <w:r w:rsidRPr="004A670F">
        <w:rPr>
          <w:rFonts w:cs="Times New Roman"/>
          <w:noProof/>
          <w:szCs w:val="28"/>
          <w:lang w:val="ru-RU"/>
        </w:rPr>
        <w:t>-ті перовскит қабаты [(FAPbI</w:t>
      </w:r>
      <w:r w:rsidRPr="004A670F">
        <w:rPr>
          <w:rFonts w:ascii="Cambria Math" w:hAnsi="Cambria Math" w:cs="Cambria Math"/>
          <w:noProof/>
          <w:szCs w:val="28"/>
          <w:lang w:val="ru-RU"/>
        </w:rPr>
        <w:t>₃</w:t>
      </w:r>
      <w:r w:rsidRPr="004A670F">
        <w:rPr>
          <w:rFonts w:cs="Times New Roman"/>
          <w:noProof/>
          <w:szCs w:val="28"/>
          <w:lang w:val="ru-RU"/>
        </w:rPr>
        <w:t>)</w:t>
      </w:r>
      <w:r w:rsidRPr="004A670F">
        <w:rPr>
          <w:rFonts w:ascii="Cambria Math" w:hAnsi="Cambria Math" w:cs="Cambria Math"/>
          <w:noProof/>
          <w:szCs w:val="28"/>
          <w:lang w:val="ru-RU"/>
        </w:rPr>
        <w:t>₀</w:t>
      </w:r>
      <w:r w:rsidRPr="004A670F">
        <w:rPr>
          <w:rFonts w:cs="Times New Roman"/>
          <w:noProof/>
          <w:szCs w:val="28"/>
          <w:lang w:val="ru-RU"/>
        </w:rPr>
        <w:t>.</w:t>
      </w:r>
      <w:r w:rsidRPr="004A670F">
        <w:rPr>
          <w:rFonts w:ascii="Cambria Math" w:hAnsi="Cambria Math" w:cs="Cambria Math"/>
          <w:noProof/>
          <w:szCs w:val="28"/>
          <w:lang w:val="ru-RU"/>
        </w:rPr>
        <w:t>₉₅</w:t>
      </w:r>
      <w:r w:rsidRPr="004A670F">
        <w:rPr>
          <w:rFonts w:cs="Times New Roman"/>
          <w:noProof/>
          <w:szCs w:val="28"/>
          <w:lang w:val="ru-RU"/>
        </w:rPr>
        <w:t>(MAPbBr</w:t>
      </w:r>
      <w:r w:rsidRPr="004A670F">
        <w:rPr>
          <w:rFonts w:ascii="Cambria Math" w:hAnsi="Cambria Math" w:cs="Cambria Math"/>
          <w:noProof/>
          <w:szCs w:val="28"/>
          <w:lang w:val="ru-RU"/>
        </w:rPr>
        <w:t>₃</w:t>
      </w:r>
      <w:r w:rsidRPr="004A670F">
        <w:rPr>
          <w:rFonts w:cs="Times New Roman"/>
          <w:noProof/>
          <w:szCs w:val="28"/>
          <w:lang w:val="ru-RU"/>
        </w:rPr>
        <w:t>)</w:t>
      </w:r>
      <w:r w:rsidRPr="004A670F">
        <w:rPr>
          <w:rFonts w:ascii="Cambria Math" w:hAnsi="Cambria Math" w:cs="Cambria Math"/>
          <w:noProof/>
          <w:szCs w:val="28"/>
          <w:lang w:val="ru-RU"/>
        </w:rPr>
        <w:t>₀</w:t>
      </w:r>
      <w:r w:rsidRPr="004A670F">
        <w:rPr>
          <w:rFonts w:cs="Times New Roman"/>
          <w:noProof/>
          <w:szCs w:val="28"/>
          <w:lang w:val="ru-RU"/>
        </w:rPr>
        <w:t>.</w:t>
      </w:r>
      <w:r w:rsidRPr="004A670F">
        <w:rPr>
          <w:rFonts w:ascii="Cambria Math" w:hAnsi="Cambria Math" w:cs="Cambria Math"/>
          <w:noProof/>
          <w:szCs w:val="28"/>
          <w:lang w:val="ru-RU"/>
        </w:rPr>
        <w:t>₀₅</w:t>
      </w:r>
      <w:r w:rsidRPr="004A670F">
        <w:rPr>
          <w:rFonts w:cs="Times New Roman"/>
          <w:noProof/>
          <w:szCs w:val="28"/>
          <w:lang w:val="ru-RU"/>
        </w:rPr>
        <w:t xml:space="preserve">] үстіне төселген ультражұқа полиметилметакрилат (PMMA) қабатымен біріктіре отырып, тиімді және тұрақты PSC алды [93]. PMMA-ны </w:t>
      </w:r>
      <w:r w:rsidR="000A730E" w:rsidRPr="004A670F">
        <w:rPr>
          <w:rFonts w:cs="Times New Roman"/>
          <w:noProof/>
          <w:szCs w:val="28"/>
          <w:lang w:val="ru-RU"/>
        </w:rPr>
        <w:t>фотобелсенді</w:t>
      </w:r>
      <w:r w:rsidRPr="004A670F">
        <w:rPr>
          <w:rFonts w:cs="Times New Roman"/>
          <w:noProof/>
          <w:szCs w:val="28"/>
          <w:lang w:val="ru-RU"/>
        </w:rPr>
        <w:t xml:space="preserve"> қабатқа төсеу перовскиттің беттік кемтіктерінің санын азайтатынын, тізбекті кедергіні азайтатынын және электрондардың энергетикалық деңгейлерінің сәйкестігін жақсартатыны көрсетілді. PMMA-ның оңтайлы концентрациясы PCE 21,3% дейін PSC өндіруге мүмкіндік берді. Бұл мән бүгінгі күнге дейін МPc негізіндегі PSC үшін рекордтық болып табылады.</w:t>
      </w:r>
    </w:p>
    <w:p w14:paraId="2EDE007B" w14:textId="47221336"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Sang Il Seok және әріптестері (FAPbI</w:t>
      </w:r>
      <w:r w:rsidRPr="004A670F">
        <w:rPr>
          <w:rFonts w:ascii="Cambria Math" w:hAnsi="Cambria Math" w:cs="Cambria Math"/>
          <w:noProof/>
          <w:szCs w:val="28"/>
          <w:lang w:val="ru-RU"/>
        </w:rPr>
        <w:t>₃</w:t>
      </w:r>
      <w:r w:rsidRPr="004A670F">
        <w:rPr>
          <w:rFonts w:cs="Times New Roman"/>
          <w:noProof/>
          <w:szCs w:val="28"/>
          <w:lang w:val="ru-RU"/>
        </w:rPr>
        <w:t>)</w:t>
      </w:r>
      <w:r w:rsidRPr="004A670F">
        <w:rPr>
          <w:rFonts w:ascii="Cambria Math" w:hAnsi="Cambria Math" w:cs="Cambria Math"/>
          <w:noProof/>
          <w:szCs w:val="28"/>
          <w:lang w:val="ru-RU"/>
        </w:rPr>
        <w:t>₀</w:t>
      </w:r>
      <w:r w:rsidRPr="004A670F">
        <w:rPr>
          <w:rFonts w:cs="Times New Roman"/>
          <w:noProof/>
          <w:szCs w:val="28"/>
          <w:lang w:val="ru-RU"/>
        </w:rPr>
        <w:t>.</w:t>
      </w:r>
      <w:r w:rsidRPr="004A670F">
        <w:rPr>
          <w:rFonts w:ascii="Cambria Math" w:hAnsi="Cambria Math" w:cs="Cambria Math"/>
          <w:noProof/>
          <w:szCs w:val="28"/>
          <w:lang w:val="ru-RU"/>
        </w:rPr>
        <w:t>₈₅</w:t>
      </w:r>
      <w:r w:rsidRPr="004A670F">
        <w:rPr>
          <w:rFonts w:cs="Times New Roman"/>
          <w:noProof/>
          <w:szCs w:val="28"/>
          <w:lang w:val="ru-RU"/>
        </w:rPr>
        <w:t>(MAPbBr</w:t>
      </w:r>
      <w:r w:rsidRPr="004A670F">
        <w:rPr>
          <w:rFonts w:ascii="Cambria Math" w:hAnsi="Cambria Math" w:cs="Cambria Math"/>
          <w:noProof/>
          <w:szCs w:val="28"/>
          <w:lang w:val="ru-RU"/>
        </w:rPr>
        <w:t>₃</w:t>
      </w:r>
      <w:r w:rsidRPr="004A670F">
        <w:rPr>
          <w:rFonts w:cs="Times New Roman"/>
          <w:noProof/>
          <w:szCs w:val="28"/>
          <w:lang w:val="ru-RU"/>
        </w:rPr>
        <w:t>)</w:t>
      </w:r>
      <w:r w:rsidRPr="004A670F">
        <w:rPr>
          <w:rFonts w:ascii="Cambria Math" w:hAnsi="Cambria Math" w:cs="Cambria Math"/>
          <w:noProof/>
          <w:szCs w:val="28"/>
          <w:lang w:val="ru-RU"/>
        </w:rPr>
        <w:t>₀</w:t>
      </w:r>
      <w:r w:rsidRPr="004A670F">
        <w:rPr>
          <w:rFonts w:cs="Times New Roman"/>
          <w:noProof/>
          <w:szCs w:val="28"/>
          <w:lang w:val="ru-RU"/>
        </w:rPr>
        <w:t>.</w:t>
      </w:r>
      <w:r w:rsidRPr="004A670F">
        <w:rPr>
          <w:rFonts w:ascii="Cambria Math" w:hAnsi="Cambria Math" w:cs="Cambria Math"/>
          <w:noProof/>
          <w:szCs w:val="28"/>
          <w:lang w:val="ru-RU"/>
        </w:rPr>
        <w:t>₁₅</w:t>
      </w:r>
      <w:r w:rsidRPr="004A670F">
        <w:rPr>
          <w:rFonts w:cs="Times New Roman"/>
          <w:noProof/>
          <w:szCs w:val="28"/>
          <w:lang w:val="ru-RU"/>
        </w:rPr>
        <w:t xml:space="preserve"> </w:t>
      </w:r>
      <w:r w:rsidR="00DE2B5E" w:rsidRPr="004A670F">
        <w:rPr>
          <w:rFonts w:cs="Times New Roman"/>
          <w:noProof/>
          <w:szCs w:val="28"/>
          <w:lang w:val="ru-RU"/>
        </w:rPr>
        <w:t>жұтатын</w:t>
      </w:r>
      <w:r w:rsidRPr="004A670F">
        <w:rPr>
          <w:rFonts w:cs="Times New Roman"/>
          <w:noProof/>
          <w:szCs w:val="28"/>
          <w:lang w:val="ru-RU"/>
        </w:rPr>
        <w:t xml:space="preserve"> қабаты бар PSC-те po-spiro-OMeTAD негізіндегі </w:t>
      </w:r>
      <w:r w:rsidR="00C8778A" w:rsidRPr="004A670F">
        <w:rPr>
          <w:rFonts w:cs="Times New Roman"/>
          <w:noProof/>
          <w:szCs w:val="28"/>
          <w:lang w:val="ru-RU"/>
        </w:rPr>
        <w:t>HTL</w:t>
      </w:r>
      <w:r w:rsidRPr="004A670F">
        <w:rPr>
          <w:rFonts w:cs="Times New Roman"/>
          <w:noProof/>
          <w:szCs w:val="28"/>
          <w:lang w:val="ru-RU"/>
        </w:rPr>
        <w:t xml:space="preserve"> қабатына </w:t>
      </w:r>
      <w:r w:rsidR="00526F85" w:rsidRPr="004A670F">
        <w:rPr>
          <w:rFonts w:cs="Times New Roman"/>
          <w:noProof/>
          <w:szCs w:val="28"/>
          <w:lang w:val="ru-RU"/>
        </w:rPr>
        <w:t>CuPс</w:t>
      </w:r>
      <w:r w:rsidRPr="004A670F">
        <w:rPr>
          <w:rFonts w:cs="Times New Roman"/>
          <w:noProof/>
          <w:szCs w:val="28"/>
          <w:lang w:val="ru-RU"/>
        </w:rPr>
        <w:t xml:space="preserve"> қоспасын қолдану туралы хабарлады. Оңтайландырылған «екі қабатты» құрылым FF = 0,747, Vₒc=1,11 В және PCE = 18,5% жоғары мәндеріне қол жеткізді, ал тек бір </w:t>
      </w:r>
      <w:r w:rsidR="00C8778A" w:rsidRPr="004A670F">
        <w:rPr>
          <w:rFonts w:cs="Times New Roman"/>
          <w:noProof/>
          <w:szCs w:val="28"/>
          <w:lang w:val="ru-RU"/>
        </w:rPr>
        <w:t>HTL</w:t>
      </w:r>
      <w:r w:rsidRPr="004A670F">
        <w:rPr>
          <w:rFonts w:cs="Times New Roman"/>
          <w:noProof/>
          <w:szCs w:val="28"/>
          <w:lang w:val="ru-RU"/>
        </w:rPr>
        <w:t xml:space="preserve"> (po-spiro немесе </w:t>
      </w:r>
      <w:r w:rsidR="00526F85" w:rsidRPr="004A670F">
        <w:rPr>
          <w:rFonts w:cs="Times New Roman"/>
          <w:noProof/>
          <w:szCs w:val="28"/>
          <w:lang w:val="ru-RU"/>
        </w:rPr>
        <w:t>CuPс</w:t>
      </w:r>
      <w:r w:rsidRPr="004A670F">
        <w:rPr>
          <w:rFonts w:cs="Times New Roman"/>
          <w:noProof/>
          <w:szCs w:val="28"/>
          <w:lang w:val="ru-RU"/>
        </w:rPr>
        <w:t>) негізіндегі құрылғылар күрделірек сипаттамаларды көрсетті: FF = 0,718 және 0,663, Vₒc = 1,09 В және 1,045 В және PCE = 17,5% және 15,2% сәйкесінше [94]. Vₒc және FF мәндерінің</w:t>
      </w:r>
      <w:r w:rsidR="00526F85" w:rsidRPr="004A670F">
        <w:rPr>
          <w:rFonts w:cs="Times New Roman"/>
          <w:noProof/>
          <w:szCs w:val="28"/>
          <w:lang w:val="ru-RU"/>
        </w:rPr>
        <w:t xml:space="preserve"> жақсаруы CuPс</w:t>
      </w:r>
      <w:r w:rsidRPr="004A670F">
        <w:rPr>
          <w:rFonts w:cs="Times New Roman"/>
          <w:noProof/>
          <w:szCs w:val="28"/>
          <w:lang w:val="ru-RU"/>
        </w:rPr>
        <w:t xml:space="preserve">-ті po-spiro-ға енгізумен байланысты болды, бұл po-spiro арқылы энергетикалық кедергі арқылы қалаған емес электрондардың тасымалдануына кедергі келтірді. Фото кернеуінің транзиенттік әлсіреу өлшемдері (TPD) </w:t>
      </w:r>
      <w:r w:rsidR="00526F85" w:rsidRPr="004A670F">
        <w:rPr>
          <w:rFonts w:cs="Times New Roman"/>
          <w:noProof/>
          <w:szCs w:val="28"/>
          <w:lang w:val="ru-RU"/>
        </w:rPr>
        <w:t>CuPс</w:t>
      </w:r>
      <w:r w:rsidRPr="004A670F">
        <w:rPr>
          <w:rFonts w:cs="Times New Roman"/>
          <w:noProof/>
          <w:szCs w:val="28"/>
          <w:lang w:val="ru-RU"/>
        </w:rPr>
        <w:t xml:space="preserve">-легирленген po-spiro құрылғысында рекомбинацияның өмір сүру уақытының бір po-spiro </w:t>
      </w:r>
      <w:r w:rsidR="00C8778A" w:rsidRPr="004A670F">
        <w:rPr>
          <w:rFonts w:cs="Times New Roman"/>
          <w:noProof/>
          <w:szCs w:val="28"/>
          <w:lang w:val="ru-RU"/>
        </w:rPr>
        <w:t>HTL</w:t>
      </w:r>
      <w:r w:rsidRPr="004A670F">
        <w:rPr>
          <w:rFonts w:cs="Times New Roman"/>
          <w:noProof/>
          <w:szCs w:val="28"/>
          <w:lang w:val="ru-RU"/>
        </w:rPr>
        <w:t xml:space="preserve"> құрылғысына қарағанда жоғары екенін көрсетті. Бұл po-spiro </w:t>
      </w:r>
      <w:r w:rsidR="00C8778A" w:rsidRPr="004A670F">
        <w:rPr>
          <w:rFonts w:cs="Times New Roman"/>
          <w:noProof/>
          <w:szCs w:val="28"/>
          <w:lang w:val="ru-RU"/>
        </w:rPr>
        <w:t>HTL</w:t>
      </w:r>
      <w:r w:rsidR="00526F85" w:rsidRPr="004A670F">
        <w:rPr>
          <w:rFonts w:cs="Times New Roman"/>
          <w:noProof/>
          <w:szCs w:val="28"/>
          <w:lang w:val="ru-RU"/>
        </w:rPr>
        <w:t xml:space="preserve"> қабатына допант ретінде CuPс</w:t>
      </w:r>
      <w:r w:rsidRPr="004A670F">
        <w:rPr>
          <w:rFonts w:cs="Times New Roman"/>
          <w:noProof/>
          <w:szCs w:val="28"/>
          <w:lang w:val="ru-RU"/>
        </w:rPr>
        <w:t xml:space="preserve"> енгізу зарядтардың рекомбинациясын баяулата алатынын көрсетеді, бұл FF және Vₒc-тің жоғарылауына әкеледі.</w:t>
      </w:r>
    </w:p>
    <w:p w14:paraId="15C5315F" w14:textId="2950032E" w:rsidR="00D6071D" w:rsidRPr="004A670F" w:rsidRDefault="00D6071D" w:rsidP="007E5BA2">
      <w:pPr>
        <w:spacing w:after="0" w:line="240" w:lineRule="auto"/>
        <w:ind w:firstLine="709"/>
        <w:jc w:val="both"/>
        <w:rPr>
          <w:rFonts w:cs="Times New Roman"/>
          <w:noProof/>
          <w:szCs w:val="28"/>
          <w:lang w:val="ru-RU"/>
        </w:rPr>
      </w:pPr>
      <w:r w:rsidRPr="004A670F">
        <w:rPr>
          <w:rFonts w:cs="Times New Roman"/>
          <w:noProof/>
          <w:szCs w:val="28"/>
          <w:lang w:val="ru-RU"/>
        </w:rPr>
        <w:t xml:space="preserve">Lianos тобы мезоскопиялық перовскитті құрылғыда spiro-OMeTAD-ге қоспа ретінде n-бутил тетра-ауыстырылған </w:t>
      </w:r>
      <w:r w:rsidR="00526F85" w:rsidRPr="004A670F">
        <w:rPr>
          <w:rFonts w:cs="Times New Roman"/>
          <w:noProof/>
          <w:szCs w:val="28"/>
          <w:lang w:val="ru-RU"/>
        </w:rPr>
        <w:t>CuPс</w:t>
      </w:r>
      <w:r w:rsidRPr="004A670F">
        <w:rPr>
          <w:rFonts w:cs="Times New Roman"/>
          <w:noProof/>
          <w:szCs w:val="28"/>
          <w:lang w:val="ru-RU"/>
        </w:rPr>
        <w:t xml:space="preserve"> (CuBuPc) қолданып, PSC-те PCE мәндерінің впечатляюще жақсаруына қол жеткізді. Бұл </w:t>
      </w:r>
      <w:r w:rsidR="00DE4E2D" w:rsidRPr="004A670F">
        <w:rPr>
          <w:rFonts w:cs="Times New Roman"/>
          <w:bCs/>
          <w:noProof/>
          <w:szCs w:val="28"/>
          <w:lang w:val="ru-RU"/>
        </w:rPr>
        <w:t>кемтік</w:t>
      </w:r>
      <w:r w:rsidRPr="004A670F">
        <w:rPr>
          <w:rFonts w:cs="Times New Roman"/>
          <w:noProof/>
          <w:szCs w:val="28"/>
          <w:lang w:val="ru-RU"/>
        </w:rPr>
        <w:t xml:space="preserve">терді тасымалдау үшін терең тұтқырлардың пайда болуымен және spiro-OMeTAD-ке қарағанда CuBuPc-те төмен LUMO деңгейіне байланысты электрондардың кері қозғалысын тиімдірек бұғаттаумен байланысты болды [95]. Сонымен қатар, фталоцианин негізіндегі материалдардың болуы «pinhole» типті кемтіктердің (сквозтік </w:t>
      </w:r>
      <w:r w:rsidR="00DE4E2D" w:rsidRPr="004A670F">
        <w:rPr>
          <w:rFonts w:cs="Times New Roman"/>
          <w:bCs/>
          <w:noProof/>
          <w:szCs w:val="28"/>
          <w:lang w:val="ru-RU"/>
        </w:rPr>
        <w:t>кемтік</w:t>
      </w:r>
      <w:r w:rsidRPr="004A670F">
        <w:rPr>
          <w:rFonts w:cs="Times New Roman"/>
          <w:noProof/>
          <w:szCs w:val="28"/>
          <w:lang w:val="ru-RU"/>
        </w:rPr>
        <w:t xml:space="preserve">тер) мөлшері мен санын азайту арқылы spiro-OMeTAD жұқа </w:t>
      </w:r>
      <w:r w:rsidR="004B4086" w:rsidRPr="004A670F">
        <w:rPr>
          <w:rFonts w:cs="Times New Roman"/>
          <w:noProof/>
          <w:szCs w:val="28"/>
          <w:lang w:val="ru-RU"/>
        </w:rPr>
        <w:t>қабыршағының</w:t>
      </w:r>
      <w:r w:rsidRPr="004A670F">
        <w:rPr>
          <w:rFonts w:cs="Times New Roman"/>
          <w:noProof/>
          <w:szCs w:val="28"/>
          <w:lang w:val="ru-RU"/>
        </w:rPr>
        <w:t xml:space="preserve"> сапасын жақсартуға ықпал ететіні көрсетілді. Сәйкесінше, шунттаушы жолдардың саны азайған кезде FF және Vₒc мәндері артты, бұл </w:t>
      </w:r>
      <w:r w:rsidR="00C8778A" w:rsidRPr="004A670F">
        <w:rPr>
          <w:rFonts w:cs="Times New Roman"/>
          <w:noProof/>
          <w:szCs w:val="28"/>
          <w:lang w:val="ru-RU"/>
        </w:rPr>
        <w:t>HTL</w:t>
      </w:r>
      <w:r w:rsidRPr="004A670F">
        <w:rPr>
          <w:rFonts w:cs="Times New Roman"/>
          <w:noProof/>
          <w:szCs w:val="28"/>
          <w:lang w:val="ru-RU"/>
        </w:rPr>
        <w:t xml:space="preserve"> ретінде 10% CuBuPc қосылған spiro-OMeTAD негізіндегі PSC үшін PCE=15,4% әкелді.</w:t>
      </w:r>
    </w:p>
    <w:p w14:paraId="4903D650" w14:textId="77777777" w:rsidR="00DF020A" w:rsidRPr="00B658DC" w:rsidRDefault="00DF020A" w:rsidP="007E5BA2">
      <w:pPr>
        <w:spacing w:after="0" w:line="240" w:lineRule="auto"/>
        <w:ind w:firstLine="709"/>
        <w:rPr>
          <w:rFonts w:cs="Times New Roman"/>
          <w:noProof/>
          <w:szCs w:val="28"/>
          <w:lang w:val="ru-RU"/>
        </w:rPr>
      </w:pPr>
    </w:p>
    <w:p w14:paraId="34AE7486" w14:textId="77777777" w:rsidR="00274409" w:rsidRPr="00D1000D" w:rsidRDefault="004033E4" w:rsidP="007E5BA2">
      <w:pPr>
        <w:spacing w:after="0" w:line="240" w:lineRule="auto"/>
        <w:ind w:firstLine="709"/>
        <w:rPr>
          <w:rFonts w:cs="Times New Roman"/>
          <w:b/>
          <w:szCs w:val="28"/>
          <w:lang w:val="ru-RU"/>
        </w:rPr>
      </w:pPr>
      <w:r w:rsidRPr="00B658DC">
        <w:rPr>
          <w:rFonts w:cs="Times New Roman"/>
          <w:noProof/>
          <w:szCs w:val="28"/>
          <w:lang w:val="ru-RU"/>
        </w:rPr>
        <w:br w:type="page"/>
      </w:r>
      <w:r w:rsidR="00274409" w:rsidRPr="00D1000D">
        <w:rPr>
          <w:rStyle w:val="anegp0gi0b9av8jahpyh"/>
          <w:rFonts w:cs="Times New Roman"/>
          <w:b/>
          <w:szCs w:val="28"/>
          <w:lang w:val="ru-RU"/>
        </w:rPr>
        <w:t>2</w:t>
      </w:r>
      <w:r w:rsidR="00274409" w:rsidRPr="00D1000D">
        <w:rPr>
          <w:rFonts w:cs="Times New Roman"/>
          <w:b/>
          <w:szCs w:val="28"/>
          <w:lang w:val="ru-RU"/>
        </w:rPr>
        <w:t xml:space="preserve"> </w:t>
      </w:r>
      <w:r w:rsidR="00274409" w:rsidRPr="00D1000D">
        <w:rPr>
          <w:rStyle w:val="anegp0gi0b9av8jahpyh"/>
          <w:rFonts w:cs="Times New Roman"/>
          <w:b/>
          <w:szCs w:val="28"/>
          <w:lang w:val="ru-RU"/>
        </w:rPr>
        <w:t>ЭКСПЕРИМЕНТ</w:t>
      </w:r>
      <w:r w:rsidR="00274409" w:rsidRPr="00D1000D">
        <w:rPr>
          <w:rFonts w:cs="Times New Roman"/>
          <w:b/>
          <w:szCs w:val="28"/>
          <w:lang w:val="ru-RU"/>
        </w:rPr>
        <w:t xml:space="preserve"> </w:t>
      </w:r>
      <w:r w:rsidR="00274409" w:rsidRPr="00D1000D">
        <w:rPr>
          <w:rStyle w:val="anegp0gi0b9av8jahpyh"/>
          <w:rFonts w:cs="Times New Roman"/>
          <w:b/>
          <w:szCs w:val="28"/>
          <w:lang w:val="ru-RU"/>
        </w:rPr>
        <w:t>ӘДІСІ</w:t>
      </w:r>
      <w:r w:rsidR="00274409" w:rsidRPr="00D1000D">
        <w:rPr>
          <w:rFonts w:cs="Times New Roman"/>
          <w:b/>
          <w:szCs w:val="28"/>
          <w:lang w:val="ru-RU"/>
        </w:rPr>
        <w:t xml:space="preserve"> </w:t>
      </w:r>
    </w:p>
    <w:p w14:paraId="3886C327" w14:textId="77777777" w:rsidR="00A914DE" w:rsidRPr="00D1000D" w:rsidRDefault="00A914DE" w:rsidP="007E5BA2">
      <w:pPr>
        <w:spacing w:after="0" w:line="240" w:lineRule="auto"/>
        <w:ind w:firstLine="709"/>
        <w:rPr>
          <w:rStyle w:val="anegp0gi0b9av8jahpyh"/>
          <w:rFonts w:cs="Times New Roman"/>
          <w:szCs w:val="28"/>
          <w:lang w:val="ru-RU"/>
        </w:rPr>
      </w:pPr>
    </w:p>
    <w:p w14:paraId="23B90E66" w14:textId="4FC80BF6" w:rsidR="00274409" w:rsidRPr="00D1000D" w:rsidRDefault="00274409" w:rsidP="007E5BA2">
      <w:pPr>
        <w:spacing w:after="0" w:line="240" w:lineRule="auto"/>
        <w:ind w:firstLine="709"/>
        <w:rPr>
          <w:rStyle w:val="anegp0gi0b9av8jahpyh"/>
          <w:rFonts w:cs="Times New Roman"/>
          <w:b/>
          <w:szCs w:val="28"/>
          <w:lang w:val="ru-RU"/>
        </w:rPr>
      </w:pPr>
      <w:r w:rsidRPr="00D1000D">
        <w:rPr>
          <w:rStyle w:val="anegp0gi0b9av8jahpyh"/>
          <w:rFonts w:cs="Times New Roman"/>
          <w:b/>
          <w:szCs w:val="28"/>
          <w:lang w:val="ru-RU"/>
        </w:rPr>
        <w:t>2.1</w:t>
      </w:r>
      <w:r w:rsidRPr="00D1000D">
        <w:rPr>
          <w:rFonts w:cs="Times New Roman"/>
          <w:b/>
          <w:szCs w:val="28"/>
          <w:lang w:val="ru-RU"/>
        </w:rPr>
        <w:t xml:space="preserve"> </w:t>
      </w:r>
      <w:r w:rsidRPr="00D1000D">
        <w:rPr>
          <w:rStyle w:val="anegp0gi0b9av8jahpyh"/>
          <w:rFonts w:cs="Times New Roman"/>
          <w:b/>
          <w:szCs w:val="28"/>
          <w:lang w:val="ru-RU"/>
        </w:rPr>
        <w:t>Зерттеу</w:t>
      </w:r>
      <w:r w:rsidRPr="00D1000D">
        <w:rPr>
          <w:rFonts w:cs="Times New Roman"/>
          <w:b/>
          <w:szCs w:val="28"/>
          <w:lang w:val="ru-RU"/>
        </w:rPr>
        <w:t xml:space="preserve"> </w:t>
      </w:r>
      <w:r w:rsidRPr="00D1000D">
        <w:rPr>
          <w:rStyle w:val="anegp0gi0b9av8jahpyh"/>
          <w:rFonts w:cs="Times New Roman"/>
          <w:b/>
          <w:szCs w:val="28"/>
          <w:lang w:val="ru-RU"/>
        </w:rPr>
        <w:t>нысандары</w:t>
      </w:r>
    </w:p>
    <w:p w14:paraId="3DEA8850" w14:textId="5302EBD3" w:rsidR="00274409" w:rsidRPr="00D1000D" w:rsidRDefault="00274409" w:rsidP="007E5BA2">
      <w:pPr>
        <w:spacing w:after="0" w:line="240" w:lineRule="auto"/>
        <w:ind w:firstLine="709"/>
        <w:jc w:val="both"/>
        <w:rPr>
          <w:rFonts w:cs="Times New Roman"/>
          <w:szCs w:val="28"/>
        </w:rPr>
      </w:pPr>
      <w:r w:rsidRPr="00D1000D">
        <w:rPr>
          <w:rFonts w:cs="Times New Roman"/>
          <w:szCs w:val="28"/>
          <w:lang w:val="kk-KZ"/>
        </w:rPr>
        <w:t xml:space="preserve">Жұмыстың бұл бөлімінде </w:t>
      </w:r>
      <w:r w:rsidRPr="00D1000D">
        <w:rPr>
          <w:rFonts w:cs="Times New Roman"/>
          <w:szCs w:val="28"/>
          <w:lang w:val="ru-RU"/>
        </w:rPr>
        <w:t xml:space="preserve">перовскитті күн элементтері мен басқа да органикалық фотоэлектрлік құрылғыларда кеңінен қолданылатын </w:t>
      </w:r>
      <w:r w:rsidRPr="00D1000D">
        <w:rPr>
          <w:rFonts w:cs="Times New Roman"/>
          <w:szCs w:val="28"/>
          <w:lang w:val="kk-KZ"/>
        </w:rPr>
        <w:t>кемт</w:t>
      </w:r>
      <w:r w:rsidRPr="00D1000D">
        <w:rPr>
          <w:rFonts w:cs="Times New Roman"/>
          <w:szCs w:val="28"/>
          <w:lang w:val="ru-RU"/>
        </w:rPr>
        <w:t>іктерді тасымалдаушы қабат (</w:t>
      </w:r>
      <w:r w:rsidRPr="00D1000D">
        <w:rPr>
          <w:rFonts w:cs="Times New Roman"/>
          <w:szCs w:val="28"/>
        </w:rPr>
        <w:t>HTL</w:t>
      </w:r>
      <w:r w:rsidRPr="00D1000D">
        <w:rPr>
          <w:rFonts w:cs="Times New Roman"/>
          <w:szCs w:val="28"/>
          <w:lang w:val="ru-RU"/>
        </w:rPr>
        <w:t xml:space="preserve">) ретінде пайдаланылатын органикалық жартылай өткізгіш материал </w:t>
      </w:r>
      <w:r w:rsidRPr="00D1000D">
        <w:rPr>
          <w:rStyle w:val="ae"/>
          <w:rFonts w:cs="Times New Roman"/>
          <w:b w:val="0"/>
          <w:szCs w:val="28"/>
        </w:rPr>
        <w:t>Spiro</w:t>
      </w:r>
      <w:r w:rsidRPr="00D1000D">
        <w:rPr>
          <w:rStyle w:val="ae"/>
          <w:rFonts w:cs="Times New Roman"/>
          <w:b w:val="0"/>
          <w:szCs w:val="28"/>
          <w:lang w:val="ru-RU"/>
        </w:rPr>
        <w:t>-</w:t>
      </w:r>
      <w:r w:rsidRPr="00D1000D">
        <w:rPr>
          <w:rStyle w:val="ae"/>
          <w:rFonts w:cs="Times New Roman"/>
          <w:b w:val="0"/>
          <w:szCs w:val="28"/>
        </w:rPr>
        <w:t>OMeTAD</w:t>
      </w:r>
      <w:r w:rsidRPr="00D1000D">
        <w:rPr>
          <w:rStyle w:val="ae"/>
          <w:rFonts w:cs="Times New Roman"/>
          <w:b w:val="0"/>
          <w:szCs w:val="28"/>
          <w:lang w:val="kk-KZ"/>
        </w:rPr>
        <w:t>-ты</w:t>
      </w:r>
      <w:r w:rsidRPr="00D1000D">
        <w:rPr>
          <w:rFonts w:cs="Times New Roman"/>
          <w:szCs w:val="28"/>
          <w:lang w:val="ru-RU"/>
        </w:rPr>
        <w:t xml:space="preserve"> зерттеуге арналған ғылыми жаб</w:t>
      </w:r>
      <w:r w:rsidR="00865062" w:rsidRPr="00D1000D">
        <w:rPr>
          <w:rFonts w:cs="Times New Roman"/>
          <w:szCs w:val="28"/>
          <w:lang w:val="ru-RU"/>
        </w:rPr>
        <w:t>дықтар мен әдістемелер баяндалға</w:t>
      </w:r>
      <w:r w:rsidRPr="00D1000D">
        <w:rPr>
          <w:rFonts w:cs="Times New Roman"/>
          <w:szCs w:val="28"/>
          <w:lang w:val="ru-RU"/>
        </w:rPr>
        <w:t xml:space="preserve">н. </w:t>
      </w:r>
      <w:r w:rsidRPr="00D1000D">
        <w:rPr>
          <w:rFonts w:cs="Times New Roman"/>
          <w:szCs w:val="28"/>
          <w:lang w:val="kk-KZ"/>
        </w:rPr>
        <w:t xml:space="preserve">Зерттеу жұмысында </w:t>
      </w:r>
      <w:r w:rsidRPr="00D1000D">
        <w:rPr>
          <w:rFonts w:cs="Times New Roman"/>
          <w:szCs w:val="28"/>
        </w:rPr>
        <w:t>HTL</w:t>
      </w:r>
      <w:r w:rsidRPr="00D1000D">
        <w:rPr>
          <w:rFonts w:cs="Times New Roman"/>
          <w:szCs w:val="28"/>
          <w:lang w:val="ru-RU"/>
        </w:rPr>
        <w:t xml:space="preserve"> қабатының модификациясы фталоцианин мен оның </w:t>
      </w:r>
      <w:r w:rsidR="00965D9E" w:rsidRPr="00D1000D">
        <w:rPr>
          <w:rFonts w:cs="Times New Roman"/>
          <w:szCs w:val="28"/>
          <w:lang w:val="ru-RU"/>
        </w:rPr>
        <w:t>металл</w:t>
      </w:r>
      <w:r w:rsidR="00865062" w:rsidRPr="00D1000D">
        <w:rPr>
          <w:rFonts w:cs="Times New Roman"/>
          <w:szCs w:val="28"/>
          <w:lang w:val="ru-RU"/>
        </w:rPr>
        <w:t xml:space="preserve"> </w:t>
      </w:r>
      <w:r w:rsidR="00965D9E" w:rsidRPr="00D1000D">
        <w:rPr>
          <w:rFonts w:cs="Times New Roman"/>
          <w:szCs w:val="28"/>
          <w:lang w:val="ru-RU"/>
        </w:rPr>
        <w:t>кешендерінің</w:t>
      </w:r>
      <w:r w:rsidRPr="00D1000D">
        <w:rPr>
          <w:rFonts w:cs="Times New Roman"/>
          <w:szCs w:val="28"/>
          <w:lang w:val="ru-RU"/>
        </w:rPr>
        <w:t xml:space="preserve"> жұқа қабыршақтарын бүрку арқылы жүргізілді. Сонымен қатар, синтез кезінде </w:t>
      </w:r>
      <w:r w:rsidR="00865062" w:rsidRPr="00D1000D">
        <w:rPr>
          <w:rFonts w:cs="Times New Roman"/>
          <w:szCs w:val="28"/>
          <w:lang w:val="ru-RU"/>
        </w:rPr>
        <w:t xml:space="preserve">фталоцианиннің және оның металл </w:t>
      </w:r>
      <w:r w:rsidRPr="00D1000D">
        <w:rPr>
          <w:rFonts w:cs="Times New Roman"/>
          <w:szCs w:val="28"/>
          <w:lang w:val="kk-KZ"/>
        </w:rPr>
        <w:t>кешендерінің</w:t>
      </w:r>
      <w:r w:rsidRPr="00D1000D">
        <w:rPr>
          <w:rFonts w:cs="Times New Roman"/>
          <w:szCs w:val="28"/>
          <w:lang w:val="ru-RU"/>
        </w:rPr>
        <w:t xml:space="preserve"> (МРс, мұнда М – орталық металл атомы: </w:t>
      </w:r>
      <w:r w:rsidRPr="00D1000D">
        <w:rPr>
          <w:rFonts w:cs="Times New Roman"/>
          <w:szCs w:val="28"/>
        </w:rPr>
        <w:t>Cu</w:t>
      </w:r>
      <w:r w:rsidRPr="00D1000D">
        <w:rPr>
          <w:rFonts w:cs="Times New Roman"/>
          <w:szCs w:val="28"/>
          <w:lang w:val="ru-RU"/>
        </w:rPr>
        <w:t xml:space="preserve">, </w:t>
      </w:r>
      <w:r w:rsidRPr="00D1000D">
        <w:rPr>
          <w:rFonts w:cs="Times New Roman"/>
          <w:szCs w:val="28"/>
        </w:rPr>
        <w:t>Co</w:t>
      </w:r>
      <w:r w:rsidRPr="00D1000D">
        <w:rPr>
          <w:rFonts w:cs="Times New Roman"/>
          <w:szCs w:val="28"/>
          <w:lang w:val="ru-RU"/>
        </w:rPr>
        <w:t xml:space="preserve">, </w:t>
      </w:r>
      <w:r w:rsidRPr="00D1000D">
        <w:rPr>
          <w:rFonts w:cs="Times New Roman"/>
          <w:szCs w:val="28"/>
        </w:rPr>
        <w:t>H</w:t>
      </w:r>
      <w:r w:rsidRPr="00D1000D">
        <w:rPr>
          <w:rFonts w:ascii="Cambria Math" w:hAnsi="Cambria Math" w:cs="Cambria Math"/>
          <w:szCs w:val="28"/>
          <w:lang w:val="ru-RU"/>
        </w:rPr>
        <w:t>₂</w:t>
      </w:r>
      <w:r w:rsidRPr="00D1000D">
        <w:rPr>
          <w:rFonts w:cs="Times New Roman"/>
          <w:szCs w:val="28"/>
          <w:lang w:val="ru-RU"/>
        </w:rPr>
        <w:t xml:space="preserve">, </w:t>
      </w:r>
      <w:r w:rsidRPr="00D1000D">
        <w:rPr>
          <w:rFonts w:cs="Times New Roman"/>
          <w:szCs w:val="28"/>
        </w:rPr>
        <w:t>Zn</w:t>
      </w:r>
      <w:r w:rsidRPr="00D1000D">
        <w:rPr>
          <w:rFonts w:cs="Times New Roman"/>
          <w:szCs w:val="28"/>
          <w:lang w:val="ru-RU"/>
        </w:rPr>
        <w:t xml:space="preserve">) нанотаспалары мен бөлшектері қосылды. Жұқа қабыршақтарды синтездеу және наноқұрылымдарды өсіру бойынша барлық тәжірибелерде </w:t>
      </w:r>
      <w:r w:rsidRPr="00D1000D">
        <w:rPr>
          <w:rFonts w:cs="Times New Roman"/>
          <w:szCs w:val="28"/>
        </w:rPr>
        <w:t>Sigma</w:t>
      </w:r>
      <w:r w:rsidRPr="00D1000D">
        <w:rPr>
          <w:rFonts w:cs="Times New Roman"/>
          <w:szCs w:val="28"/>
          <w:lang w:val="ru-RU"/>
        </w:rPr>
        <w:t>-</w:t>
      </w:r>
      <w:r w:rsidRPr="00D1000D">
        <w:rPr>
          <w:rFonts w:cs="Times New Roman"/>
          <w:szCs w:val="28"/>
        </w:rPr>
        <w:t>Aldrich</w:t>
      </w:r>
      <w:r w:rsidRPr="00D1000D">
        <w:rPr>
          <w:rFonts w:cs="Times New Roman"/>
          <w:szCs w:val="28"/>
          <w:lang w:val="ru-RU"/>
        </w:rPr>
        <w:t xml:space="preserve">, </w:t>
      </w:r>
      <w:r w:rsidRPr="00D1000D">
        <w:rPr>
          <w:rFonts w:cs="Times New Roman"/>
          <w:szCs w:val="28"/>
        </w:rPr>
        <w:t>SolarisChem</w:t>
      </w:r>
      <w:r w:rsidRPr="00D1000D">
        <w:rPr>
          <w:rFonts w:cs="Times New Roman"/>
          <w:szCs w:val="28"/>
          <w:lang w:val="ru-RU"/>
        </w:rPr>
        <w:t xml:space="preserve">, </w:t>
      </w:r>
      <w:r w:rsidRPr="00D1000D">
        <w:rPr>
          <w:rFonts w:cs="Times New Roman"/>
          <w:szCs w:val="28"/>
        </w:rPr>
        <w:t>Borun</w:t>
      </w:r>
      <w:r w:rsidRPr="00D1000D">
        <w:rPr>
          <w:rFonts w:cs="Times New Roman"/>
          <w:szCs w:val="28"/>
          <w:lang w:val="ru-RU"/>
        </w:rPr>
        <w:t xml:space="preserve"> </w:t>
      </w:r>
      <w:r w:rsidRPr="00D1000D">
        <w:rPr>
          <w:rFonts w:cs="Times New Roman"/>
          <w:szCs w:val="28"/>
        </w:rPr>
        <w:t>New</w:t>
      </w:r>
      <w:r w:rsidRPr="00D1000D">
        <w:rPr>
          <w:rFonts w:cs="Times New Roman"/>
          <w:szCs w:val="28"/>
          <w:lang w:val="ru-RU"/>
        </w:rPr>
        <w:t xml:space="preserve"> </w:t>
      </w:r>
      <w:r w:rsidRPr="00D1000D">
        <w:rPr>
          <w:rFonts w:cs="Times New Roman"/>
          <w:szCs w:val="28"/>
        </w:rPr>
        <w:t>Material</w:t>
      </w:r>
      <w:r w:rsidRPr="00D1000D">
        <w:rPr>
          <w:rFonts w:cs="Times New Roman"/>
          <w:szCs w:val="28"/>
          <w:lang w:val="ru-RU"/>
        </w:rPr>
        <w:t xml:space="preserve"> </w:t>
      </w:r>
      <w:r w:rsidRPr="00D1000D">
        <w:rPr>
          <w:rFonts w:cs="Times New Roman"/>
          <w:szCs w:val="28"/>
        </w:rPr>
        <w:t>Technology</w:t>
      </w:r>
      <w:r w:rsidRPr="00D1000D">
        <w:rPr>
          <w:rFonts w:cs="Times New Roman"/>
          <w:szCs w:val="28"/>
          <w:lang w:val="ru-RU"/>
        </w:rPr>
        <w:t xml:space="preserve"> </w:t>
      </w:r>
      <w:r w:rsidRPr="00D1000D">
        <w:rPr>
          <w:rFonts w:cs="Times New Roman"/>
          <w:szCs w:val="28"/>
        </w:rPr>
        <w:t>Co</w:t>
      </w:r>
      <w:r w:rsidRPr="00D1000D">
        <w:rPr>
          <w:rFonts w:cs="Times New Roman"/>
          <w:szCs w:val="28"/>
          <w:lang w:val="ru-RU"/>
        </w:rPr>
        <w:t xml:space="preserve">., </w:t>
      </w:r>
      <w:r w:rsidRPr="00D1000D">
        <w:rPr>
          <w:rFonts w:cs="Times New Roman"/>
          <w:szCs w:val="28"/>
        </w:rPr>
        <w:t>Ltd</w:t>
      </w:r>
      <w:r w:rsidRPr="00D1000D">
        <w:rPr>
          <w:rFonts w:cs="Times New Roman"/>
          <w:szCs w:val="28"/>
          <w:lang w:val="ru-RU"/>
        </w:rPr>
        <w:t xml:space="preserve">, </w:t>
      </w:r>
      <w:r w:rsidRPr="00D1000D">
        <w:rPr>
          <w:rFonts w:cs="Times New Roman"/>
          <w:szCs w:val="28"/>
        </w:rPr>
        <w:t>Solenne</w:t>
      </w:r>
      <w:r w:rsidRPr="00D1000D">
        <w:rPr>
          <w:rFonts w:cs="Times New Roman"/>
          <w:szCs w:val="28"/>
          <w:lang w:val="ru-RU"/>
        </w:rPr>
        <w:t xml:space="preserve"> </w:t>
      </w:r>
      <w:r w:rsidRPr="00D1000D">
        <w:rPr>
          <w:rFonts w:cs="Times New Roman"/>
          <w:szCs w:val="28"/>
        </w:rPr>
        <w:t>BV</w:t>
      </w:r>
      <w:r w:rsidRPr="00D1000D">
        <w:rPr>
          <w:rFonts w:cs="Times New Roman"/>
          <w:szCs w:val="28"/>
          <w:lang w:val="ru-RU"/>
        </w:rPr>
        <w:t xml:space="preserve"> және </w:t>
      </w:r>
      <w:r w:rsidRPr="00D1000D">
        <w:rPr>
          <w:rFonts w:cs="Times New Roman"/>
          <w:szCs w:val="28"/>
        </w:rPr>
        <w:t>Ossila</w:t>
      </w:r>
      <w:r w:rsidRPr="00D1000D">
        <w:rPr>
          <w:rFonts w:cs="Times New Roman"/>
          <w:szCs w:val="28"/>
          <w:lang w:val="ru-RU"/>
        </w:rPr>
        <w:t xml:space="preserve"> сияқты фирмалардың аналитикалық тазалықтағы реагенттері пайдаланылды. </w:t>
      </w:r>
      <w:r w:rsidRPr="00D1000D">
        <w:rPr>
          <w:rFonts w:cs="Times New Roman"/>
          <w:szCs w:val="28"/>
        </w:rPr>
        <w:t xml:space="preserve">Қолданылған қосылыстардың құрылымдық формулалары </w:t>
      </w:r>
      <w:r w:rsidR="00D1000D">
        <w:rPr>
          <w:rFonts w:cs="Times New Roman"/>
          <w:szCs w:val="28"/>
          <w:lang w:val="kk-KZ"/>
        </w:rPr>
        <w:t>1</w:t>
      </w:r>
      <w:r w:rsidRPr="00D1000D">
        <w:rPr>
          <w:rFonts w:cs="Times New Roman"/>
          <w:szCs w:val="28"/>
        </w:rPr>
        <w:t>1-суретте келтірілген.</w:t>
      </w:r>
    </w:p>
    <w:p w14:paraId="697C450B" w14:textId="77777777" w:rsidR="00274409" w:rsidRPr="00B658DC" w:rsidRDefault="00274409" w:rsidP="00CC6A20">
      <w:pPr>
        <w:spacing w:after="0" w:line="240" w:lineRule="auto"/>
        <w:ind w:firstLine="567"/>
        <w:jc w:val="both"/>
        <w:rPr>
          <w:rFonts w:cs="Times New Roman"/>
          <w:szCs w:val="28"/>
        </w:rPr>
      </w:pPr>
    </w:p>
    <w:p w14:paraId="5F71AAFC" w14:textId="77777777" w:rsidR="00274409" w:rsidRPr="00B658DC" w:rsidRDefault="00274409" w:rsidP="00341803">
      <w:pPr>
        <w:spacing w:after="0" w:line="240" w:lineRule="auto"/>
        <w:jc w:val="center"/>
        <w:rPr>
          <w:rFonts w:cs="Times New Roman"/>
          <w:b/>
          <w:szCs w:val="28"/>
        </w:rPr>
      </w:pPr>
      <w:r w:rsidRPr="00B658DC">
        <w:rPr>
          <w:rFonts w:cs="Times New Roman"/>
          <w:noProof/>
          <w:szCs w:val="28"/>
          <w:lang w:val="ru-RU" w:eastAsia="ru-RU"/>
        </w:rPr>
        <w:drawing>
          <wp:inline distT="0" distB="0" distL="0" distR="0" wp14:anchorId="32DDE18A" wp14:editId="5D46B4A5">
            <wp:extent cx="2736129" cy="2742373"/>
            <wp:effectExtent l="0" t="0" r="762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4250" cy="2770558"/>
                    </a:xfrm>
                    <a:prstGeom prst="rect">
                      <a:avLst/>
                    </a:prstGeom>
                    <a:noFill/>
                    <a:ln>
                      <a:noFill/>
                    </a:ln>
                  </pic:spPr>
                </pic:pic>
              </a:graphicData>
            </a:graphic>
          </wp:inline>
        </w:drawing>
      </w:r>
    </w:p>
    <w:p w14:paraId="321DD3E5" w14:textId="77777777" w:rsidR="00D1000D" w:rsidRPr="00D1000D" w:rsidRDefault="00D1000D" w:rsidP="00D1000D">
      <w:pPr>
        <w:spacing w:after="0" w:line="240" w:lineRule="auto"/>
        <w:jc w:val="center"/>
        <w:rPr>
          <w:rFonts w:cs="Times New Roman"/>
          <w:sz w:val="16"/>
          <w:szCs w:val="16"/>
          <w:lang w:val="kk-KZ"/>
        </w:rPr>
      </w:pPr>
    </w:p>
    <w:p w14:paraId="1F41D430" w14:textId="67170337" w:rsidR="00D1000D" w:rsidRPr="00D1000D" w:rsidRDefault="00D1000D" w:rsidP="00D1000D">
      <w:pPr>
        <w:spacing w:after="0" w:line="240" w:lineRule="auto"/>
        <w:ind w:firstLine="709"/>
        <w:jc w:val="both"/>
        <w:rPr>
          <w:rFonts w:cs="Times New Roman"/>
          <w:sz w:val="24"/>
          <w:szCs w:val="24"/>
          <w:lang w:val="kk-KZ"/>
        </w:rPr>
      </w:pPr>
      <w:r w:rsidRPr="00D1000D">
        <w:rPr>
          <w:rFonts w:cs="Times New Roman"/>
          <w:sz w:val="24"/>
          <w:szCs w:val="24"/>
          <w:lang w:val="kk-KZ"/>
        </w:rPr>
        <w:t xml:space="preserve">a </w:t>
      </w:r>
      <w:r>
        <w:rPr>
          <w:rFonts w:cs="Times New Roman"/>
          <w:sz w:val="24"/>
          <w:szCs w:val="24"/>
          <w:lang w:val="kk-KZ"/>
        </w:rPr>
        <w:t xml:space="preserve">– </w:t>
      </w:r>
      <w:r w:rsidRPr="00D1000D">
        <w:rPr>
          <w:rFonts w:cs="Times New Roman"/>
          <w:sz w:val="24"/>
          <w:szCs w:val="24"/>
          <w:lang w:val="kk-KZ"/>
        </w:rPr>
        <w:t>Spiro-OMeTAD</w:t>
      </w:r>
      <w:r>
        <w:rPr>
          <w:rFonts w:cs="Times New Roman"/>
          <w:sz w:val="24"/>
          <w:szCs w:val="24"/>
          <w:lang w:val="kk-KZ"/>
        </w:rPr>
        <w:t>;</w:t>
      </w:r>
      <w:r w:rsidRPr="00D1000D">
        <w:rPr>
          <w:rFonts w:cs="Times New Roman"/>
          <w:sz w:val="24"/>
          <w:szCs w:val="24"/>
          <w:lang w:val="kk-KZ"/>
        </w:rPr>
        <w:t xml:space="preserve"> b </w:t>
      </w:r>
      <w:r>
        <w:rPr>
          <w:rFonts w:cs="Times New Roman"/>
          <w:sz w:val="24"/>
          <w:szCs w:val="24"/>
          <w:lang w:val="kk-KZ"/>
        </w:rPr>
        <w:t xml:space="preserve">– </w:t>
      </w:r>
      <w:r w:rsidRPr="00D1000D">
        <w:rPr>
          <w:rFonts w:cs="Times New Roman"/>
          <w:sz w:val="24"/>
          <w:szCs w:val="24"/>
          <w:lang w:val="kk-KZ"/>
        </w:rPr>
        <w:t xml:space="preserve">фталоцианин және c </w:t>
      </w:r>
      <w:r>
        <w:rPr>
          <w:rFonts w:cs="Times New Roman"/>
          <w:sz w:val="24"/>
          <w:szCs w:val="24"/>
          <w:lang w:val="kk-KZ"/>
        </w:rPr>
        <w:t xml:space="preserve">– </w:t>
      </w:r>
      <w:r w:rsidRPr="00D1000D">
        <w:rPr>
          <w:rFonts w:cs="Times New Roman"/>
          <w:sz w:val="24"/>
          <w:szCs w:val="24"/>
          <w:lang w:val="kk-KZ"/>
        </w:rPr>
        <w:t xml:space="preserve">фталоцианиннің металлокешендері </w:t>
      </w:r>
    </w:p>
    <w:p w14:paraId="4CFC8CDA" w14:textId="77777777" w:rsidR="00D1000D" w:rsidRPr="00D1000D" w:rsidRDefault="00D1000D" w:rsidP="00D1000D">
      <w:pPr>
        <w:spacing w:after="0" w:line="240" w:lineRule="auto"/>
        <w:jc w:val="center"/>
        <w:rPr>
          <w:rFonts w:cs="Times New Roman"/>
          <w:sz w:val="16"/>
          <w:szCs w:val="16"/>
          <w:lang w:val="kk-KZ"/>
        </w:rPr>
      </w:pPr>
    </w:p>
    <w:p w14:paraId="31959EBD" w14:textId="21489B7E" w:rsidR="00274409" w:rsidRPr="00D1000D" w:rsidRDefault="00274409" w:rsidP="00D1000D">
      <w:pPr>
        <w:spacing w:after="0" w:line="240" w:lineRule="auto"/>
        <w:jc w:val="center"/>
        <w:rPr>
          <w:rFonts w:cs="Times New Roman"/>
          <w:szCs w:val="28"/>
          <w:lang w:val="kk-KZ"/>
        </w:rPr>
      </w:pPr>
      <w:r w:rsidRPr="00B658DC">
        <w:rPr>
          <w:rFonts w:cs="Times New Roman"/>
          <w:szCs w:val="28"/>
          <w:lang w:val="kk-KZ"/>
        </w:rPr>
        <w:t>С</w:t>
      </w:r>
      <w:r w:rsidRPr="00D1000D">
        <w:rPr>
          <w:rFonts w:cs="Times New Roman"/>
          <w:szCs w:val="28"/>
          <w:lang w:val="kk-KZ"/>
        </w:rPr>
        <w:t>урет</w:t>
      </w:r>
      <w:r w:rsidRPr="00B658DC">
        <w:rPr>
          <w:rFonts w:cs="Times New Roman"/>
          <w:szCs w:val="28"/>
          <w:lang w:val="kk-KZ"/>
        </w:rPr>
        <w:t xml:space="preserve"> </w:t>
      </w:r>
      <w:r w:rsidR="00E90117" w:rsidRPr="00B658DC">
        <w:rPr>
          <w:rFonts w:cs="Times New Roman"/>
          <w:szCs w:val="28"/>
          <w:lang w:val="kk-KZ"/>
        </w:rPr>
        <w:t>1</w:t>
      </w:r>
      <w:r w:rsidRPr="00B658DC">
        <w:rPr>
          <w:rFonts w:cs="Times New Roman"/>
          <w:szCs w:val="28"/>
          <w:lang w:val="kk-KZ"/>
        </w:rPr>
        <w:t>1</w:t>
      </w:r>
      <w:r w:rsidR="00D1000D">
        <w:rPr>
          <w:rFonts w:cs="Times New Roman"/>
          <w:szCs w:val="28"/>
          <w:lang w:val="kk-KZ"/>
        </w:rPr>
        <w:t xml:space="preserve"> </w:t>
      </w:r>
      <w:r w:rsidRPr="00D1000D">
        <w:rPr>
          <w:rFonts w:cs="Times New Roman"/>
          <w:szCs w:val="28"/>
          <w:lang w:val="kk-KZ"/>
        </w:rPr>
        <w:t>– Қолданылған қосылыстардың құрылы</w:t>
      </w:r>
      <w:r w:rsidR="00D1000D">
        <w:rPr>
          <w:rFonts w:cs="Times New Roman"/>
          <w:szCs w:val="28"/>
          <w:lang w:val="kk-KZ"/>
        </w:rPr>
        <w:t>мдық формулалары</w:t>
      </w:r>
    </w:p>
    <w:p w14:paraId="53F7968B" w14:textId="77777777" w:rsidR="00274409" w:rsidRPr="00D1000D" w:rsidRDefault="00274409" w:rsidP="00CC6A20">
      <w:pPr>
        <w:spacing w:after="0" w:line="240" w:lineRule="auto"/>
        <w:ind w:firstLine="567"/>
        <w:jc w:val="both"/>
        <w:rPr>
          <w:rFonts w:cs="Times New Roman"/>
          <w:szCs w:val="28"/>
          <w:lang w:val="kk-KZ"/>
        </w:rPr>
      </w:pPr>
    </w:p>
    <w:p w14:paraId="5C574330" w14:textId="60960488" w:rsidR="00274409" w:rsidRPr="002348C4" w:rsidRDefault="00274409" w:rsidP="00D1000D">
      <w:pPr>
        <w:spacing w:after="0" w:line="240" w:lineRule="auto"/>
        <w:ind w:firstLine="709"/>
        <w:jc w:val="both"/>
        <w:rPr>
          <w:rStyle w:val="anegp0gi0b9av8jahpyh"/>
          <w:b/>
          <w:szCs w:val="28"/>
          <w:lang w:val="kk-KZ"/>
        </w:rPr>
      </w:pPr>
      <w:r w:rsidRPr="002348C4">
        <w:rPr>
          <w:rStyle w:val="anegp0gi0b9av8jahpyh"/>
          <w:b/>
          <w:szCs w:val="28"/>
          <w:lang w:val="kk-KZ"/>
        </w:rPr>
        <w:t xml:space="preserve">2.2 </w:t>
      </w:r>
      <w:r w:rsidR="002348C4" w:rsidRPr="002348C4">
        <w:rPr>
          <w:rFonts w:cs="Times New Roman"/>
          <w:b/>
          <w:noProof/>
          <w:lang w:val="kk-KZ"/>
        </w:rPr>
        <w:t>Фталоцианин мен оның металл кешендерінің наноқұрылымдарын алу</w:t>
      </w:r>
    </w:p>
    <w:p w14:paraId="1AB96979" w14:textId="77777777" w:rsidR="00274409" w:rsidRPr="005B043C" w:rsidRDefault="00274409" w:rsidP="00D1000D">
      <w:pPr>
        <w:spacing w:after="0" w:line="240" w:lineRule="auto"/>
        <w:ind w:firstLine="709"/>
        <w:jc w:val="both"/>
        <w:rPr>
          <w:rStyle w:val="ae"/>
          <w:rFonts w:cs="Times New Roman"/>
          <w:b w:val="0"/>
          <w:szCs w:val="28"/>
          <w:lang w:val="kk-KZ"/>
        </w:rPr>
      </w:pPr>
      <w:r w:rsidRPr="005B043C">
        <w:rPr>
          <w:rStyle w:val="ae"/>
          <w:rFonts w:cs="Times New Roman"/>
          <w:b w:val="0"/>
          <w:szCs w:val="28"/>
          <w:lang w:val="kk-KZ"/>
        </w:rPr>
        <w:t>Фталоцианин және оның металл</w:t>
      </w:r>
      <w:r w:rsidRPr="00B658DC">
        <w:rPr>
          <w:rStyle w:val="ae"/>
          <w:rFonts w:cs="Times New Roman"/>
          <w:b w:val="0"/>
          <w:szCs w:val="28"/>
          <w:lang w:val="kk-KZ"/>
        </w:rPr>
        <w:t>кешендер</w:t>
      </w:r>
      <w:r w:rsidRPr="005B043C">
        <w:rPr>
          <w:rStyle w:val="ae"/>
          <w:rFonts w:cs="Times New Roman"/>
          <w:b w:val="0"/>
          <w:szCs w:val="28"/>
          <w:lang w:val="kk-KZ"/>
        </w:rPr>
        <w:t>і нано</w:t>
      </w:r>
      <w:r w:rsidRPr="00B658DC">
        <w:rPr>
          <w:rStyle w:val="ae"/>
          <w:rFonts w:cs="Times New Roman"/>
          <w:b w:val="0"/>
          <w:szCs w:val="28"/>
          <w:lang w:val="kk-KZ"/>
        </w:rPr>
        <w:t>таспала</w:t>
      </w:r>
      <w:r w:rsidRPr="005B043C">
        <w:rPr>
          <w:rStyle w:val="ae"/>
          <w:rFonts w:cs="Times New Roman"/>
          <w:b w:val="0"/>
          <w:szCs w:val="28"/>
          <w:lang w:val="kk-KZ"/>
        </w:rPr>
        <w:t>рын синтездеу.</w:t>
      </w:r>
    </w:p>
    <w:p w14:paraId="5610030C" w14:textId="2A91021E" w:rsidR="00274409" w:rsidRPr="005B043C" w:rsidRDefault="00274409" w:rsidP="00D1000D">
      <w:pPr>
        <w:spacing w:after="0" w:line="240" w:lineRule="auto"/>
        <w:ind w:firstLine="709"/>
        <w:jc w:val="both"/>
        <w:rPr>
          <w:rFonts w:cs="Times New Roman"/>
          <w:szCs w:val="28"/>
          <w:lang w:val="kk-KZ"/>
        </w:rPr>
      </w:pPr>
      <w:r w:rsidRPr="005B043C">
        <w:rPr>
          <w:rFonts w:cs="Times New Roman"/>
          <w:szCs w:val="28"/>
          <w:lang w:val="kk-KZ"/>
        </w:rPr>
        <w:t>Фталоцианин нанотаспаларын FTO қаптамасы бар астарларда алу физикалық градиентті-температуралық бу фазасынан тұндыру (TG-PVD) әдісіне негізделген. Бұл процесте фталоцианин қыздыру аймағында орналасқан кварц түтігінің ішіндегі керамикалық тигельге салынады. FTO қаптамасы бар астарлар өсу аймағында орналастырылады, мұнда бу фазасындағы фталоцианин молекулалары олардың бетіне тұнып, наноқұрылымдар түзеді. Түтіктің жұмыс көлемі аргон газымен толтырылады, ал инертті газдың циркуляциясын қамтамасыз ету үшін алдын ала вакуумдық сорғы қолданылады, ол реакциялық аймақта аргонның ағу жылдамдығын 150 см³/мин деңгейінде ұстап тұрады. Кейіннен жұмыс аймағы 440</w:t>
      </w:r>
      <w:r w:rsidR="00D1000D">
        <w:rPr>
          <w:rFonts w:cs="Times New Roman"/>
          <w:szCs w:val="28"/>
          <w:lang w:val="kk-KZ"/>
        </w:rPr>
        <w:t>-</w:t>
      </w:r>
      <w:r w:rsidRPr="005B043C">
        <w:rPr>
          <w:rFonts w:cs="Times New Roman"/>
          <w:szCs w:val="28"/>
          <w:lang w:val="kk-KZ"/>
        </w:rPr>
        <w:t>470°C температураға дейін қыздырылады, бұл процесс</w:t>
      </w:r>
      <w:r w:rsidR="00865062" w:rsidRPr="005B043C">
        <w:rPr>
          <w:rFonts w:cs="Times New Roman"/>
          <w:szCs w:val="28"/>
          <w:lang w:val="kk-KZ"/>
        </w:rPr>
        <w:t xml:space="preserve"> К типті (хромель-алюмель) термиялық </w:t>
      </w:r>
      <w:r w:rsidR="00865062">
        <w:rPr>
          <w:rFonts w:cs="Times New Roman"/>
          <w:szCs w:val="28"/>
          <w:lang w:val="kk-KZ"/>
        </w:rPr>
        <w:t xml:space="preserve">бумен </w:t>
      </w:r>
      <w:r w:rsidRPr="005B043C">
        <w:rPr>
          <w:rFonts w:cs="Times New Roman"/>
          <w:szCs w:val="28"/>
          <w:lang w:val="kk-KZ"/>
        </w:rPr>
        <w:t xml:space="preserve">жабдықталған </w:t>
      </w:r>
      <w:r w:rsidRPr="00B658DC">
        <w:rPr>
          <w:rFonts w:cs="Times New Roman"/>
          <w:szCs w:val="28"/>
          <w:lang w:val="kk-KZ"/>
        </w:rPr>
        <w:t xml:space="preserve">және </w:t>
      </w:r>
      <w:r w:rsidRPr="005B043C">
        <w:rPr>
          <w:rFonts w:cs="Times New Roman"/>
          <w:szCs w:val="28"/>
          <w:lang w:val="kk-KZ"/>
        </w:rPr>
        <w:t>PID-регулятор арқылы бақыланады.</w:t>
      </w:r>
    </w:p>
    <w:p w14:paraId="3F51D720" w14:textId="180AF67E" w:rsidR="00274409" w:rsidRPr="005B043C" w:rsidRDefault="00274409" w:rsidP="00D1000D">
      <w:pPr>
        <w:spacing w:after="0" w:line="240" w:lineRule="auto"/>
        <w:ind w:firstLine="709"/>
        <w:jc w:val="both"/>
        <w:rPr>
          <w:rFonts w:cs="Times New Roman"/>
          <w:szCs w:val="28"/>
          <w:lang w:val="kk-KZ"/>
        </w:rPr>
      </w:pPr>
      <w:r w:rsidRPr="005B043C">
        <w:rPr>
          <w:rFonts w:cs="Times New Roman"/>
          <w:szCs w:val="28"/>
          <w:lang w:val="kk-KZ"/>
        </w:rPr>
        <w:t>Б</w:t>
      </w:r>
      <w:r w:rsidRPr="00B658DC">
        <w:rPr>
          <w:rFonts w:cs="Times New Roman"/>
          <w:szCs w:val="28"/>
          <w:lang w:val="kk-KZ"/>
        </w:rPr>
        <w:t xml:space="preserve">ерілген </w:t>
      </w:r>
      <w:r w:rsidRPr="005B043C">
        <w:rPr>
          <w:rFonts w:cs="Times New Roman"/>
          <w:szCs w:val="28"/>
          <w:lang w:val="kk-KZ"/>
        </w:rPr>
        <w:t>әдіс тұндырылған фталоцианин нано</w:t>
      </w:r>
      <w:r w:rsidRPr="00B658DC">
        <w:rPr>
          <w:rFonts w:cs="Times New Roman"/>
          <w:szCs w:val="28"/>
          <w:lang w:val="kk-KZ"/>
        </w:rPr>
        <w:t>таспа</w:t>
      </w:r>
      <w:r w:rsidRPr="005B043C">
        <w:rPr>
          <w:rFonts w:cs="Times New Roman"/>
          <w:szCs w:val="28"/>
          <w:lang w:val="kk-KZ"/>
        </w:rPr>
        <w:t xml:space="preserve">ларының морфологиясын және фазалық күйін бақылауға мүмкіндік береді, бұл олардың органикалық электроникада және басқа да салаларда қолданылуы үшін маңызды. Бу фазасынан физикалық тұндыруға арналған эксперименттік қондырғының блок-сұлбасы </w:t>
      </w:r>
      <w:r w:rsidR="00D1000D">
        <w:rPr>
          <w:rFonts w:cs="Times New Roman"/>
          <w:szCs w:val="28"/>
          <w:lang w:val="kk-KZ"/>
        </w:rPr>
        <w:t>1</w:t>
      </w:r>
      <w:r w:rsidRPr="005B043C">
        <w:rPr>
          <w:rFonts w:cs="Times New Roman"/>
          <w:szCs w:val="28"/>
          <w:lang w:val="kk-KZ"/>
        </w:rPr>
        <w:t>2-суретте көрсетілген.</w:t>
      </w:r>
    </w:p>
    <w:p w14:paraId="41B6B274" w14:textId="77777777" w:rsidR="00274409" w:rsidRPr="005B043C" w:rsidRDefault="00274409" w:rsidP="00D1000D">
      <w:pPr>
        <w:spacing w:after="0" w:line="240" w:lineRule="auto"/>
        <w:ind w:firstLine="709"/>
        <w:jc w:val="both"/>
        <w:rPr>
          <w:rFonts w:cs="Times New Roman"/>
          <w:szCs w:val="28"/>
          <w:lang w:val="kk-KZ"/>
        </w:rPr>
      </w:pPr>
    </w:p>
    <w:p w14:paraId="18E8DF17" w14:textId="655267DA" w:rsidR="00274409" w:rsidRDefault="00CF1187" w:rsidP="00341803">
      <w:pPr>
        <w:spacing w:after="0" w:line="240" w:lineRule="auto"/>
        <w:jc w:val="center"/>
        <w:rPr>
          <w:rStyle w:val="anegp0gi0b9av8jahpyh"/>
          <w:b/>
          <w:szCs w:val="28"/>
        </w:rPr>
      </w:pPr>
      <w:r w:rsidRPr="00CF1187">
        <w:rPr>
          <w:rStyle w:val="anegp0gi0b9av8jahpyh"/>
          <w:b/>
          <w:noProof/>
          <w:szCs w:val="28"/>
          <w:lang w:val="ru-RU" w:eastAsia="ru-RU"/>
        </w:rPr>
        <w:drawing>
          <wp:inline distT="0" distB="0" distL="0" distR="0" wp14:anchorId="5AA4C29E" wp14:editId="731E7F4D">
            <wp:extent cx="3760666" cy="1995817"/>
            <wp:effectExtent l="0" t="0" r="0" b="4445"/>
            <wp:docPr id="7" name="Рисунок 7" descr="D:\Userdata\Desktop\Диссер каз\WhatsApp Image 2025-09-29 at 17.0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Desktop\Диссер каз\WhatsApp Image 2025-09-29 at 17.02.0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83764" cy="2008075"/>
                    </a:xfrm>
                    <a:prstGeom prst="rect">
                      <a:avLst/>
                    </a:prstGeom>
                    <a:noFill/>
                    <a:ln>
                      <a:noFill/>
                    </a:ln>
                  </pic:spPr>
                </pic:pic>
              </a:graphicData>
            </a:graphic>
          </wp:inline>
        </w:drawing>
      </w:r>
    </w:p>
    <w:p w14:paraId="779EFF16" w14:textId="77777777" w:rsidR="00D1000D" w:rsidRPr="00D1000D" w:rsidRDefault="00D1000D" w:rsidP="00CC6A20">
      <w:pPr>
        <w:spacing w:after="0" w:line="240" w:lineRule="auto"/>
        <w:ind w:firstLine="567"/>
        <w:jc w:val="center"/>
        <w:rPr>
          <w:rFonts w:cs="Times New Roman"/>
          <w:sz w:val="16"/>
          <w:szCs w:val="16"/>
          <w:lang w:val="kk-KZ"/>
        </w:rPr>
      </w:pPr>
    </w:p>
    <w:p w14:paraId="38C32BC1" w14:textId="1AC3727A" w:rsidR="00274409" w:rsidRPr="00D1000D" w:rsidRDefault="00274409" w:rsidP="00D1000D">
      <w:pPr>
        <w:spacing w:after="0" w:line="240" w:lineRule="auto"/>
        <w:jc w:val="center"/>
        <w:rPr>
          <w:lang w:val="kk-KZ"/>
        </w:rPr>
      </w:pPr>
      <w:r w:rsidRPr="00B658DC">
        <w:rPr>
          <w:rFonts w:cs="Times New Roman"/>
          <w:szCs w:val="28"/>
          <w:lang w:val="kk-KZ"/>
        </w:rPr>
        <w:t>С</w:t>
      </w:r>
      <w:r w:rsidRPr="00D1000D">
        <w:rPr>
          <w:rFonts w:cs="Times New Roman"/>
          <w:szCs w:val="28"/>
          <w:lang w:val="kk-KZ"/>
        </w:rPr>
        <w:t>урет</w:t>
      </w:r>
      <w:r w:rsidRPr="00B658DC">
        <w:rPr>
          <w:rFonts w:cs="Times New Roman"/>
          <w:szCs w:val="28"/>
          <w:lang w:val="kk-KZ"/>
        </w:rPr>
        <w:t xml:space="preserve"> </w:t>
      </w:r>
      <w:r w:rsidR="003D1DF9" w:rsidRPr="00B658DC">
        <w:rPr>
          <w:rFonts w:cs="Times New Roman"/>
          <w:szCs w:val="28"/>
          <w:lang w:val="kk-KZ"/>
        </w:rPr>
        <w:t>1</w:t>
      </w:r>
      <w:r w:rsidRPr="00B658DC">
        <w:rPr>
          <w:rFonts w:cs="Times New Roman"/>
          <w:szCs w:val="28"/>
          <w:lang w:val="kk-KZ"/>
        </w:rPr>
        <w:t>2</w:t>
      </w:r>
      <w:r w:rsidR="00D1000D">
        <w:rPr>
          <w:rFonts w:cs="Times New Roman"/>
          <w:szCs w:val="28"/>
          <w:lang w:val="kk-KZ"/>
        </w:rPr>
        <w:t xml:space="preserve"> </w:t>
      </w:r>
      <w:r w:rsidRPr="00D1000D">
        <w:rPr>
          <w:lang w:val="kk-KZ"/>
        </w:rPr>
        <w:t xml:space="preserve">– </w:t>
      </w:r>
      <w:r w:rsidRPr="00D1000D">
        <w:rPr>
          <w:rFonts w:cs="Times New Roman"/>
          <w:szCs w:val="28"/>
          <w:lang w:val="kk-KZ"/>
        </w:rPr>
        <w:t>Бу фазасынан физикалық тұндыруға арналған эксперим</w:t>
      </w:r>
      <w:r w:rsidR="00D1000D">
        <w:rPr>
          <w:rFonts w:cs="Times New Roman"/>
          <w:szCs w:val="28"/>
          <w:lang w:val="kk-KZ"/>
        </w:rPr>
        <w:t>енттік қондырғының блок-сұлбасы</w:t>
      </w:r>
    </w:p>
    <w:p w14:paraId="32726002" w14:textId="77777777" w:rsidR="00274409" w:rsidRPr="00D1000D" w:rsidRDefault="00274409" w:rsidP="00CC6A20">
      <w:pPr>
        <w:spacing w:after="0" w:line="240" w:lineRule="auto"/>
        <w:ind w:firstLine="567"/>
        <w:jc w:val="center"/>
        <w:rPr>
          <w:lang w:val="kk-KZ"/>
        </w:rPr>
      </w:pPr>
    </w:p>
    <w:p w14:paraId="0E12A7AC" w14:textId="30A29B31" w:rsidR="00274409" w:rsidRPr="0019553B" w:rsidRDefault="00274409" w:rsidP="00D1000D">
      <w:pPr>
        <w:spacing w:after="0" w:line="240" w:lineRule="auto"/>
        <w:ind w:firstLine="709"/>
        <w:jc w:val="both"/>
        <w:rPr>
          <w:rFonts w:cs="Times New Roman"/>
          <w:szCs w:val="28"/>
          <w:lang w:val="kk-KZ"/>
        </w:rPr>
      </w:pPr>
      <w:r w:rsidRPr="005B043C">
        <w:rPr>
          <w:rStyle w:val="ae"/>
          <w:rFonts w:cs="Times New Roman"/>
          <w:b w:val="0"/>
          <w:szCs w:val="28"/>
          <w:lang w:val="kk-KZ"/>
        </w:rPr>
        <w:t>Фталоцианин және оның металлкешендері қабыршақтарын қатты астарларда алу.</w:t>
      </w:r>
      <w:r w:rsidR="001E3450">
        <w:rPr>
          <w:rStyle w:val="ae"/>
          <w:rFonts w:cs="Times New Roman"/>
          <w:b w:val="0"/>
          <w:szCs w:val="28"/>
          <w:lang w:val="kk-KZ"/>
        </w:rPr>
        <w:t xml:space="preserve"> </w:t>
      </w:r>
      <w:r w:rsidRPr="001E3450">
        <w:rPr>
          <w:rFonts w:cs="Times New Roman"/>
          <w:szCs w:val="28"/>
          <w:lang w:val="kk-KZ"/>
        </w:rPr>
        <w:t>Фталоцианин және оның металл</w:t>
      </w:r>
      <w:r w:rsidRPr="00B658DC">
        <w:rPr>
          <w:rFonts w:cs="Times New Roman"/>
          <w:szCs w:val="28"/>
          <w:lang w:val="kk-KZ"/>
        </w:rPr>
        <w:t>кешендер</w:t>
      </w:r>
      <w:r w:rsidRPr="001E3450">
        <w:rPr>
          <w:rFonts w:cs="Times New Roman"/>
          <w:szCs w:val="28"/>
          <w:lang w:val="kk-KZ"/>
        </w:rPr>
        <w:t xml:space="preserve">і қабыршақтары ITO қаптамасы бар астарлардың бетіне вакуумдық ортада термиялық буландыру әдісі арқылы CY-1700x-sps-2 қондырғысы (Zhengzhou CY Scientific Instruments Co., Ltd) көмегімен түсірілді. </w:t>
      </w:r>
      <w:r w:rsidRPr="0019553B">
        <w:rPr>
          <w:rFonts w:cs="Times New Roman"/>
          <w:szCs w:val="28"/>
          <w:lang w:val="kk-KZ"/>
        </w:rPr>
        <w:t xml:space="preserve">Фталоцианин ұнтақтары танталдан жасалған эффузиялық буландырғышқа орналастырылды, содан кейін бүрку камерасы қалдық қысымы 10⁻⁵ Па-дан аспайтындай деңгейге дейін вакуумдалды. Буландырғыштың температурасы К </w:t>
      </w:r>
      <w:r w:rsidR="00865062">
        <w:rPr>
          <w:rFonts w:cs="Times New Roman"/>
          <w:szCs w:val="28"/>
          <w:lang w:val="kk-KZ"/>
        </w:rPr>
        <w:t xml:space="preserve">типті (хромель–алюмель) термиялық бу </w:t>
      </w:r>
      <w:r w:rsidRPr="0019553B">
        <w:rPr>
          <w:rFonts w:cs="Times New Roman"/>
          <w:szCs w:val="28"/>
          <w:lang w:val="kk-KZ"/>
        </w:rPr>
        <w:t>арқылы бақыланып, 440</w:t>
      </w:r>
      <w:r w:rsidR="00D1000D">
        <w:rPr>
          <w:rFonts w:cs="Times New Roman"/>
          <w:szCs w:val="28"/>
          <w:lang w:val="kk-KZ"/>
        </w:rPr>
        <w:t>-</w:t>
      </w:r>
      <w:r w:rsidRPr="0019553B">
        <w:rPr>
          <w:rFonts w:cs="Times New Roman"/>
          <w:szCs w:val="28"/>
          <w:lang w:val="kk-KZ"/>
        </w:rPr>
        <w:t xml:space="preserve">460°C аралығында ұсталды. Қабыршақтың біркелкі қалыңдығын қамтамасыз ету үшін астар айналмалы жетектің көмегімен қозғалысқа келтірілді. Қабыршақтардың қалыңдығы мен тұндыру жылдамдығы пьезоэлектрлік кварцтық </w:t>
      </w:r>
      <w:r w:rsidR="008E2C27">
        <w:rPr>
          <w:rFonts w:cs="Times New Roman"/>
          <w:szCs w:val="28"/>
          <w:lang w:val="kk-KZ"/>
        </w:rPr>
        <w:t>өлшеуіш</w:t>
      </w:r>
      <w:r w:rsidRPr="0019553B">
        <w:rPr>
          <w:rFonts w:cs="Times New Roman"/>
          <w:szCs w:val="28"/>
          <w:lang w:val="kk-KZ"/>
        </w:rPr>
        <w:t xml:space="preserve"> арқылы бақыланды.</w:t>
      </w:r>
    </w:p>
    <w:p w14:paraId="7CB726FB" w14:textId="77777777" w:rsidR="00274409" w:rsidRPr="0019553B" w:rsidRDefault="00274409" w:rsidP="00D1000D">
      <w:pPr>
        <w:spacing w:after="0" w:line="240" w:lineRule="auto"/>
        <w:ind w:firstLine="709"/>
        <w:jc w:val="both"/>
        <w:rPr>
          <w:rFonts w:cs="Times New Roman"/>
          <w:szCs w:val="28"/>
          <w:lang w:val="kk-KZ"/>
        </w:rPr>
      </w:pPr>
      <w:r w:rsidRPr="0019553B">
        <w:rPr>
          <w:rFonts w:cs="Times New Roman"/>
          <w:szCs w:val="28"/>
          <w:lang w:val="kk-KZ"/>
        </w:rPr>
        <w:t>Бүрку жылдамдығын төмендету қабыршақтардың сапасын арттыруға ықпал етеді, себебі ол фталоцианин молекулаларына үстінен келесі молекулалық қабатпен бекітілмей тұрып термодинамикалық тепе-теңдікке жетуге мүмкіндік береді.</w:t>
      </w:r>
    </w:p>
    <w:p w14:paraId="195F5F8D" w14:textId="1CD35A92" w:rsidR="00274409" w:rsidRPr="0019553B" w:rsidRDefault="00274409" w:rsidP="00D1000D">
      <w:pPr>
        <w:spacing w:after="0" w:line="240" w:lineRule="auto"/>
        <w:ind w:firstLine="709"/>
        <w:jc w:val="both"/>
        <w:rPr>
          <w:rFonts w:cs="Times New Roman"/>
          <w:szCs w:val="28"/>
          <w:lang w:val="kk-KZ"/>
        </w:rPr>
      </w:pPr>
      <w:r w:rsidRPr="0019553B">
        <w:rPr>
          <w:rFonts w:cs="Times New Roman"/>
          <w:szCs w:val="28"/>
          <w:lang w:val="kk-KZ"/>
        </w:rPr>
        <w:t xml:space="preserve">Металл қабыршақтарының қалыңдығы мен тұндыру жылдамдығы пьезоэлектрлік кварцтық </w:t>
      </w:r>
      <w:r w:rsidR="008E2C27">
        <w:rPr>
          <w:rFonts w:cs="Times New Roman"/>
          <w:szCs w:val="28"/>
          <w:lang w:val="kk-KZ"/>
        </w:rPr>
        <w:t xml:space="preserve">өлшеуіш </w:t>
      </w:r>
      <w:r w:rsidRPr="0019553B">
        <w:rPr>
          <w:rFonts w:cs="Times New Roman"/>
          <w:szCs w:val="28"/>
          <w:lang w:val="kk-KZ"/>
        </w:rPr>
        <w:t xml:space="preserve">көмегімен өлшенді. Қабыршақтар алу үшін қолданылған CY-1700x-sps-2 (Zhengzhou CY Scientific Instruments Co., Ltd) вакуумдық қондырғысының буландыру бөлігі </w:t>
      </w:r>
      <w:r w:rsidR="00FB0B7F">
        <w:rPr>
          <w:rFonts w:cs="Times New Roman"/>
          <w:szCs w:val="28"/>
          <w:lang w:val="kk-KZ"/>
        </w:rPr>
        <w:t>1</w:t>
      </w:r>
      <w:r w:rsidRPr="0019553B">
        <w:rPr>
          <w:rFonts w:cs="Times New Roman"/>
          <w:szCs w:val="28"/>
          <w:lang w:val="kk-KZ"/>
        </w:rPr>
        <w:t>3-суретте көрсетілген.</w:t>
      </w:r>
    </w:p>
    <w:p w14:paraId="7AE15B24" w14:textId="77777777" w:rsidR="00274409" w:rsidRPr="0019553B" w:rsidRDefault="00274409" w:rsidP="00D1000D">
      <w:pPr>
        <w:spacing w:after="0" w:line="240" w:lineRule="auto"/>
        <w:ind w:firstLine="709"/>
        <w:jc w:val="both"/>
        <w:rPr>
          <w:rFonts w:cs="Times New Roman"/>
          <w:szCs w:val="28"/>
          <w:lang w:val="kk-KZ"/>
        </w:rPr>
      </w:pPr>
    </w:p>
    <w:p w14:paraId="327279C0" w14:textId="77777777" w:rsidR="00274409" w:rsidRPr="00B658DC" w:rsidRDefault="00274409" w:rsidP="00341803">
      <w:pPr>
        <w:spacing w:after="0" w:line="240" w:lineRule="auto"/>
        <w:jc w:val="center"/>
      </w:pPr>
      <w:r w:rsidRPr="00B658DC">
        <w:rPr>
          <w:noProof/>
          <w:lang w:val="ru-RU" w:eastAsia="ru-RU"/>
        </w:rPr>
        <w:drawing>
          <wp:inline distT="0" distB="0" distL="0" distR="0" wp14:anchorId="6DDA77FB" wp14:editId="233EA816">
            <wp:extent cx="1637168" cy="2048871"/>
            <wp:effectExtent l="0" t="0" r="127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273" t="30056" r="34652" b="25279"/>
                    <a:stretch/>
                  </pic:blipFill>
                  <pic:spPr bwMode="auto">
                    <a:xfrm>
                      <a:off x="0" y="0"/>
                      <a:ext cx="1657397" cy="2074186"/>
                    </a:xfrm>
                    <a:prstGeom prst="rect">
                      <a:avLst/>
                    </a:prstGeom>
                    <a:ln>
                      <a:noFill/>
                    </a:ln>
                    <a:extLst>
                      <a:ext uri="{53640926-AAD7-44D8-BBD7-CCE9431645EC}">
                        <a14:shadowObscured xmlns:a14="http://schemas.microsoft.com/office/drawing/2010/main"/>
                      </a:ext>
                    </a:extLst>
                  </pic:spPr>
                </pic:pic>
              </a:graphicData>
            </a:graphic>
          </wp:inline>
        </w:drawing>
      </w:r>
    </w:p>
    <w:p w14:paraId="38F4FBBD" w14:textId="77777777" w:rsidR="00D1000D" w:rsidRPr="00D1000D" w:rsidRDefault="00D1000D" w:rsidP="00D1000D">
      <w:pPr>
        <w:spacing w:after="0" w:line="240" w:lineRule="auto"/>
        <w:ind w:firstLine="709"/>
        <w:jc w:val="both"/>
        <w:rPr>
          <w:rFonts w:cs="Times New Roman"/>
          <w:sz w:val="16"/>
          <w:szCs w:val="16"/>
          <w:lang w:val="kk-KZ"/>
        </w:rPr>
      </w:pPr>
    </w:p>
    <w:p w14:paraId="69286956" w14:textId="7E9D75F2" w:rsidR="00D1000D" w:rsidRPr="00D1000D" w:rsidRDefault="00D1000D" w:rsidP="00D1000D">
      <w:pPr>
        <w:spacing w:after="0" w:line="240" w:lineRule="auto"/>
        <w:ind w:firstLine="709"/>
        <w:jc w:val="both"/>
        <w:rPr>
          <w:rFonts w:cs="Times New Roman"/>
          <w:sz w:val="24"/>
          <w:szCs w:val="24"/>
          <w:lang w:val="kk-KZ"/>
        </w:rPr>
      </w:pPr>
      <w:r w:rsidRPr="00D1000D">
        <w:rPr>
          <w:rFonts w:cs="Times New Roman"/>
          <w:sz w:val="24"/>
          <w:szCs w:val="24"/>
          <w:lang w:val="kk-KZ"/>
        </w:rPr>
        <w:t>1 – астар</w:t>
      </w:r>
      <w:r>
        <w:rPr>
          <w:rFonts w:cs="Times New Roman"/>
          <w:sz w:val="24"/>
          <w:szCs w:val="24"/>
          <w:lang w:val="kk-KZ"/>
        </w:rPr>
        <w:t>;</w:t>
      </w:r>
      <w:r w:rsidRPr="00D1000D">
        <w:rPr>
          <w:rFonts w:cs="Times New Roman"/>
          <w:sz w:val="24"/>
          <w:szCs w:val="24"/>
          <w:lang w:val="kk-KZ"/>
        </w:rPr>
        <w:t xml:space="preserve"> 2 – қайықша–тигель</w:t>
      </w:r>
      <w:r>
        <w:rPr>
          <w:rFonts w:cs="Times New Roman"/>
          <w:sz w:val="24"/>
          <w:szCs w:val="24"/>
          <w:lang w:val="kk-KZ"/>
        </w:rPr>
        <w:t>;</w:t>
      </w:r>
      <w:r w:rsidRPr="00D1000D">
        <w:rPr>
          <w:rFonts w:cs="Times New Roman"/>
          <w:sz w:val="24"/>
          <w:szCs w:val="24"/>
          <w:lang w:val="kk-KZ"/>
        </w:rPr>
        <w:t xml:space="preserve"> 3 – маска</w:t>
      </w:r>
      <w:r>
        <w:rPr>
          <w:rFonts w:cs="Times New Roman"/>
          <w:sz w:val="24"/>
          <w:szCs w:val="24"/>
          <w:lang w:val="kk-KZ"/>
        </w:rPr>
        <w:t>;</w:t>
      </w:r>
      <w:r w:rsidRPr="00D1000D">
        <w:rPr>
          <w:rFonts w:cs="Times New Roman"/>
          <w:sz w:val="24"/>
          <w:szCs w:val="24"/>
          <w:lang w:val="kk-KZ"/>
        </w:rPr>
        <w:t xml:space="preserve"> 4 – қабыршақ</w:t>
      </w:r>
      <w:r>
        <w:rPr>
          <w:rFonts w:cs="Times New Roman"/>
          <w:sz w:val="24"/>
          <w:szCs w:val="24"/>
          <w:lang w:val="kk-KZ"/>
        </w:rPr>
        <w:t>;</w:t>
      </w:r>
      <w:r w:rsidRPr="00D1000D">
        <w:rPr>
          <w:rFonts w:cs="Times New Roman"/>
          <w:sz w:val="24"/>
          <w:szCs w:val="24"/>
          <w:lang w:val="kk-KZ"/>
        </w:rPr>
        <w:t xml:space="preserve"> 6 – вакуумдық камера корпусы</w:t>
      </w:r>
    </w:p>
    <w:p w14:paraId="4E5DED78" w14:textId="77777777" w:rsidR="00D1000D" w:rsidRPr="00D1000D" w:rsidRDefault="00D1000D" w:rsidP="00CC6A20">
      <w:pPr>
        <w:spacing w:after="0" w:line="240" w:lineRule="auto"/>
        <w:ind w:firstLine="567"/>
        <w:jc w:val="center"/>
        <w:rPr>
          <w:rFonts w:cs="Times New Roman"/>
          <w:sz w:val="16"/>
          <w:szCs w:val="16"/>
          <w:lang w:val="kk-KZ"/>
        </w:rPr>
      </w:pPr>
    </w:p>
    <w:p w14:paraId="6CB59663" w14:textId="59883CE1" w:rsidR="00274409" w:rsidRPr="00D1000D" w:rsidRDefault="00274409" w:rsidP="00D1000D">
      <w:pPr>
        <w:spacing w:after="0" w:line="240" w:lineRule="auto"/>
        <w:jc w:val="center"/>
        <w:rPr>
          <w:rFonts w:cs="Times New Roman"/>
          <w:szCs w:val="28"/>
          <w:lang w:val="kk-KZ"/>
        </w:rPr>
      </w:pPr>
      <w:r w:rsidRPr="00B658DC">
        <w:rPr>
          <w:rFonts w:cs="Times New Roman"/>
          <w:szCs w:val="28"/>
          <w:lang w:val="kk-KZ"/>
        </w:rPr>
        <w:t>С</w:t>
      </w:r>
      <w:r w:rsidRPr="00D1000D">
        <w:rPr>
          <w:rFonts w:cs="Times New Roman"/>
          <w:szCs w:val="28"/>
          <w:lang w:val="kk-KZ"/>
        </w:rPr>
        <w:t>урет</w:t>
      </w:r>
      <w:r w:rsidRPr="00B658DC">
        <w:rPr>
          <w:rFonts w:cs="Times New Roman"/>
          <w:szCs w:val="28"/>
          <w:lang w:val="kk-KZ"/>
        </w:rPr>
        <w:t xml:space="preserve"> </w:t>
      </w:r>
      <w:r w:rsidR="003D1DF9" w:rsidRPr="00B658DC">
        <w:rPr>
          <w:rFonts w:cs="Times New Roman"/>
          <w:szCs w:val="28"/>
          <w:lang w:val="kk-KZ"/>
        </w:rPr>
        <w:t>1</w:t>
      </w:r>
      <w:r w:rsidRPr="00B658DC">
        <w:rPr>
          <w:rFonts w:cs="Times New Roman"/>
          <w:szCs w:val="28"/>
          <w:lang w:val="kk-KZ"/>
        </w:rPr>
        <w:t xml:space="preserve">3 </w:t>
      </w:r>
      <w:r w:rsidRPr="00D1000D">
        <w:rPr>
          <w:lang w:val="kk-KZ"/>
        </w:rPr>
        <w:t xml:space="preserve">– </w:t>
      </w:r>
      <w:r w:rsidRPr="00D1000D">
        <w:rPr>
          <w:rFonts w:cs="Times New Roman"/>
          <w:szCs w:val="28"/>
          <w:lang w:val="kk-KZ"/>
        </w:rPr>
        <w:t>Қабыршақтар алуға арналған CY-1700x-sps-2 (Zhengzhou CY Scientific Instruments Co., Ltd) вакуумдық қондырғысы</w:t>
      </w:r>
      <w:r w:rsidR="00D1000D">
        <w:rPr>
          <w:rFonts w:cs="Times New Roman"/>
          <w:szCs w:val="28"/>
          <w:lang w:val="kk-KZ"/>
        </w:rPr>
        <w:t>ның буландыру бөлігінің сұлбасы</w:t>
      </w:r>
    </w:p>
    <w:p w14:paraId="0D57336D" w14:textId="77777777" w:rsidR="00274409" w:rsidRPr="00D1000D" w:rsidRDefault="00274409" w:rsidP="00CC6A20">
      <w:pPr>
        <w:spacing w:after="0" w:line="240" w:lineRule="auto"/>
        <w:ind w:firstLine="567"/>
        <w:jc w:val="center"/>
        <w:rPr>
          <w:rFonts w:cs="Times New Roman"/>
          <w:szCs w:val="28"/>
          <w:lang w:val="kk-KZ"/>
        </w:rPr>
      </w:pPr>
    </w:p>
    <w:p w14:paraId="655C9FF5" w14:textId="77777777" w:rsidR="00274409" w:rsidRPr="005B043C" w:rsidRDefault="00274409" w:rsidP="00D1000D">
      <w:pPr>
        <w:spacing w:after="0" w:line="240" w:lineRule="auto"/>
        <w:ind w:firstLine="709"/>
        <w:jc w:val="both"/>
        <w:rPr>
          <w:rFonts w:cs="Times New Roman"/>
          <w:szCs w:val="28"/>
          <w:lang w:val="kk-KZ"/>
        </w:rPr>
      </w:pPr>
      <w:r w:rsidRPr="005B043C">
        <w:rPr>
          <w:rFonts w:cs="Times New Roman"/>
          <w:szCs w:val="28"/>
          <w:lang w:val="kk-KZ"/>
        </w:rPr>
        <w:t>Фталоцианиндер мен олардың металл</w:t>
      </w:r>
      <w:r w:rsidRPr="00D1000D">
        <w:rPr>
          <w:rFonts w:cs="Times New Roman"/>
          <w:szCs w:val="28"/>
          <w:lang w:val="kk-KZ"/>
        </w:rPr>
        <w:t>кешендер</w:t>
      </w:r>
      <w:r w:rsidRPr="005B043C">
        <w:rPr>
          <w:rFonts w:cs="Times New Roman"/>
          <w:szCs w:val="28"/>
          <w:lang w:val="kk-KZ"/>
        </w:rPr>
        <w:t>інің жұқа қабыршақтарын тұндыру әдісі қабыршақтардың құрылымдық және морфологиялық сипаттамаларын бақылауға мүмкіндік береді, бұл олардың әрі қарай оптоэлектроника мен сенсорика сияқты түрлі салаларда қолданылуы үшін маңызды.</w:t>
      </w:r>
    </w:p>
    <w:p w14:paraId="2D715F29" w14:textId="77777777" w:rsidR="00274409" w:rsidRPr="005B043C" w:rsidRDefault="00274409" w:rsidP="00D1000D">
      <w:pPr>
        <w:spacing w:after="0" w:line="240" w:lineRule="auto"/>
        <w:ind w:firstLine="709"/>
        <w:jc w:val="both"/>
        <w:rPr>
          <w:rFonts w:cs="Times New Roman"/>
          <w:szCs w:val="28"/>
          <w:lang w:val="kk-KZ"/>
        </w:rPr>
      </w:pPr>
    </w:p>
    <w:p w14:paraId="715C639C" w14:textId="0A7805D9" w:rsidR="00274409" w:rsidRPr="00D1000D" w:rsidRDefault="00274409" w:rsidP="00D1000D">
      <w:pPr>
        <w:spacing w:after="0" w:line="240" w:lineRule="auto"/>
        <w:ind w:firstLine="709"/>
        <w:jc w:val="both"/>
        <w:rPr>
          <w:rStyle w:val="anegp0gi0b9av8jahpyh"/>
          <w:rFonts w:cs="Times New Roman"/>
          <w:b/>
          <w:szCs w:val="28"/>
        </w:rPr>
      </w:pPr>
      <w:r w:rsidRPr="00D1000D">
        <w:rPr>
          <w:rStyle w:val="anegp0gi0b9av8jahpyh"/>
          <w:rFonts w:cs="Times New Roman"/>
          <w:b/>
          <w:szCs w:val="28"/>
        </w:rPr>
        <w:t>2.3 Әртүрлі HTL конфигурацияларымен перовскитті күн элементтерін дайындау</w:t>
      </w:r>
    </w:p>
    <w:p w14:paraId="00664EF6" w14:textId="2B37D5B2" w:rsidR="00274409" w:rsidRPr="00D1000D" w:rsidRDefault="00274409" w:rsidP="00D1000D">
      <w:pPr>
        <w:spacing w:after="0" w:line="240" w:lineRule="auto"/>
        <w:ind w:firstLine="709"/>
        <w:jc w:val="both"/>
        <w:rPr>
          <w:rFonts w:cs="Times New Roman"/>
          <w:szCs w:val="28"/>
        </w:rPr>
      </w:pPr>
      <w:r w:rsidRPr="00D1000D">
        <w:rPr>
          <w:rStyle w:val="ae"/>
          <w:rFonts w:cs="Times New Roman"/>
          <w:b w:val="0"/>
          <w:szCs w:val="28"/>
        </w:rPr>
        <w:t>Перовскитті материалдар.</w:t>
      </w:r>
      <w:r w:rsidRPr="00D1000D">
        <w:rPr>
          <w:rFonts w:cs="Times New Roman"/>
          <w:szCs w:val="28"/>
        </w:rPr>
        <w:t xml:space="preserve"> Перовскитті дайындау үшін PbCl</w:t>
      </w:r>
      <w:r w:rsidRPr="00D1000D">
        <w:rPr>
          <w:rFonts w:ascii="Cambria Math" w:hAnsi="Cambria Math" w:cs="Cambria Math"/>
          <w:szCs w:val="28"/>
        </w:rPr>
        <w:t>₂</w:t>
      </w:r>
      <w:r w:rsidRPr="00D1000D">
        <w:rPr>
          <w:rFonts w:cs="Times New Roman"/>
          <w:szCs w:val="28"/>
        </w:rPr>
        <w:t xml:space="preserve"> (Sigma-Aldrich) және метиламмоний иодиді (MAI, Sigma-Aldrich) қолданылды. </w:t>
      </w:r>
      <w:r w:rsidR="000A730E" w:rsidRPr="00D1000D">
        <w:rPr>
          <w:rFonts w:cs="Times New Roman"/>
          <w:szCs w:val="28"/>
        </w:rPr>
        <w:t>Фотобелсенді</w:t>
      </w:r>
      <w:r w:rsidRPr="00D1000D">
        <w:rPr>
          <w:rFonts w:cs="Times New Roman"/>
          <w:szCs w:val="28"/>
        </w:rPr>
        <w:t xml:space="preserve"> қабат PbCl</w:t>
      </w:r>
      <w:r w:rsidRPr="00D1000D">
        <w:rPr>
          <w:rFonts w:ascii="Cambria Math" w:hAnsi="Cambria Math" w:cs="Cambria Math"/>
          <w:szCs w:val="28"/>
        </w:rPr>
        <w:t>₂</w:t>
      </w:r>
      <w:r w:rsidRPr="00D1000D">
        <w:rPr>
          <w:rFonts w:cs="Times New Roman"/>
          <w:szCs w:val="28"/>
        </w:rPr>
        <w:t xml:space="preserve"> (230 мг) және MAI (394 мг) ұнтақтарын 1 мл N,N-диметилформамидте (Sigma-Aldrich) еріту арқылы алынды. Алынған ерітінді 60°C температурада магнитті араластырғышта 2 сағат бойы араластырылды. Қабыршақтың толық кристалдануын қа</w:t>
      </w:r>
      <w:r w:rsidR="002348C4">
        <w:rPr>
          <w:rFonts w:cs="Times New Roman"/>
          <w:szCs w:val="28"/>
        </w:rPr>
        <w:t>мтамасыз ету үшін перовскит 100</w:t>
      </w:r>
      <w:r w:rsidRPr="00D1000D">
        <w:rPr>
          <w:rFonts w:cs="Times New Roman"/>
          <w:szCs w:val="28"/>
        </w:rPr>
        <w:t>°C температурада 2 сағат бойы шынықтырылды. Кристалдану процесі қабыршақ түсінің сарыдан қою қоңыр түске ауысуымен бірге жүреді.</w:t>
      </w:r>
    </w:p>
    <w:p w14:paraId="6FEFED6F" w14:textId="77777777" w:rsidR="00274409" w:rsidRPr="00D1000D" w:rsidRDefault="00274409" w:rsidP="00D1000D">
      <w:pPr>
        <w:spacing w:after="0" w:line="240" w:lineRule="auto"/>
        <w:ind w:firstLine="709"/>
        <w:jc w:val="both"/>
        <w:rPr>
          <w:rStyle w:val="ae"/>
          <w:rFonts w:cs="Times New Roman"/>
          <w:b w:val="0"/>
          <w:szCs w:val="28"/>
        </w:rPr>
      </w:pPr>
      <w:r w:rsidRPr="00D1000D">
        <w:rPr>
          <w:rStyle w:val="ae"/>
          <w:rFonts w:cs="Times New Roman"/>
          <w:b w:val="0"/>
          <w:szCs w:val="28"/>
        </w:rPr>
        <w:t>Нанобөлшектермен және фталоцианин нано</w:t>
      </w:r>
      <w:r w:rsidRPr="00D1000D">
        <w:rPr>
          <w:rStyle w:val="ae"/>
          <w:rFonts w:cs="Times New Roman"/>
          <w:b w:val="0"/>
          <w:szCs w:val="28"/>
          <w:lang w:val="kk-KZ"/>
        </w:rPr>
        <w:t>таспала</w:t>
      </w:r>
      <w:r w:rsidRPr="00D1000D">
        <w:rPr>
          <w:rStyle w:val="ae"/>
          <w:rFonts w:cs="Times New Roman"/>
          <w:b w:val="0"/>
          <w:szCs w:val="28"/>
        </w:rPr>
        <w:t>рымен легирленген HTL қабыршақтарын дайындау.</w:t>
      </w:r>
    </w:p>
    <w:p w14:paraId="6274B2C2" w14:textId="0147D04B" w:rsidR="00274409" w:rsidRPr="00B658DC" w:rsidRDefault="00274409" w:rsidP="00D1000D">
      <w:pPr>
        <w:spacing w:after="0" w:line="240" w:lineRule="auto"/>
        <w:ind w:firstLine="709"/>
        <w:jc w:val="both"/>
        <w:rPr>
          <w:rFonts w:cs="Times New Roman"/>
          <w:szCs w:val="28"/>
        </w:rPr>
      </w:pPr>
      <w:r w:rsidRPr="00D1000D">
        <w:rPr>
          <w:rFonts w:cs="Times New Roman"/>
          <w:szCs w:val="28"/>
          <w:lang w:val="kk-KZ"/>
        </w:rPr>
        <w:t>Кемтікті</w:t>
      </w:r>
      <w:r w:rsidRPr="00D1000D">
        <w:rPr>
          <w:rFonts w:cs="Times New Roman"/>
          <w:szCs w:val="28"/>
        </w:rPr>
        <w:t xml:space="preserve"> өткізгіштігі бар қабыршақтарды алу үшін Spiro-OMeTAD (75 мг) негізінде хлорбензолда (1 мл, Sigma-Aldrich) ерітінді дайындалып, </w:t>
      </w:r>
      <w:r w:rsidRPr="00D1000D">
        <w:rPr>
          <w:rFonts w:cs="Times New Roman"/>
          <w:szCs w:val="28"/>
          <w:lang w:val="kk-KZ"/>
        </w:rPr>
        <w:t>а</w:t>
      </w:r>
      <w:r w:rsidRPr="00D1000D">
        <w:rPr>
          <w:rFonts w:cs="Times New Roman"/>
          <w:szCs w:val="28"/>
        </w:rPr>
        <w:t>лынған ерітінді 30°C температурада магнитті араластырғышта 1 сағат бойы араластырылды. Фталоцианин наноқұрылымдарымен легирленген Spiro–OMeTAD нанокомпозитті қабыршақтары екі кезеңде алынды. Бірінші кезеңде термиялық буландыру және бу фазасынан физикалық градиентті-температуралық тұндыру (TG-PVD) әдістері арқылы фталоцианиннің қабыршақтары мен нано</w:t>
      </w:r>
      <w:r w:rsidRPr="00D1000D">
        <w:rPr>
          <w:rFonts w:cs="Times New Roman"/>
          <w:szCs w:val="28"/>
          <w:lang w:val="kk-KZ"/>
        </w:rPr>
        <w:t>таспа</w:t>
      </w:r>
      <w:r w:rsidRPr="00D1000D">
        <w:rPr>
          <w:rFonts w:cs="Times New Roman"/>
          <w:szCs w:val="28"/>
        </w:rPr>
        <w:t>лары алынды. Алынған қабыршақтар мен нано</w:t>
      </w:r>
      <w:r w:rsidRPr="00D1000D">
        <w:rPr>
          <w:rFonts w:cs="Times New Roman"/>
          <w:szCs w:val="28"/>
          <w:lang w:val="kk-KZ"/>
        </w:rPr>
        <w:t>таспа</w:t>
      </w:r>
      <w:r w:rsidRPr="00D1000D">
        <w:rPr>
          <w:rFonts w:cs="Times New Roman"/>
          <w:szCs w:val="28"/>
        </w:rPr>
        <w:t xml:space="preserve">лар хлорбензол ерітіндісіне астардан механикалық жолмен алынып, кейін ультрадыбыстық ваннада өңделіп, </w:t>
      </w:r>
      <w:r w:rsidR="008E2C27" w:rsidRPr="00D1000D">
        <w:rPr>
          <w:rFonts w:cs="Times New Roman"/>
          <w:szCs w:val="28"/>
        </w:rPr>
        <w:t>дисперсті</w:t>
      </w:r>
      <w:r w:rsidRPr="00D1000D">
        <w:rPr>
          <w:rFonts w:cs="Times New Roman"/>
          <w:szCs w:val="28"/>
        </w:rPr>
        <w:t xml:space="preserve"> ерітіндіге айналдырылды. Нанокомпозитті қабыршақтарды алу үшін Spiro-OMeTAD ерітіндісі </w:t>
      </w:r>
      <w:r w:rsidR="008E2C27" w:rsidRPr="00D1000D">
        <w:rPr>
          <w:rFonts w:cs="Times New Roman"/>
          <w:szCs w:val="28"/>
        </w:rPr>
        <w:t>дисперсті</w:t>
      </w:r>
      <w:r w:rsidRPr="00D1000D">
        <w:rPr>
          <w:rFonts w:cs="Times New Roman"/>
          <w:szCs w:val="28"/>
        </w:rPr>
        <w:t xml:space="preserve"> фталоцианин ерітіндісімен араластырылды. Spiro-OMeTAD жұқа қабыршақтары және Spiro-OMeTAD:MPc нанокомпозитті қабыршақтары центрифугалау әдісімен түсірілді. Жұқа нанокомпозитті Spiro-OMeTAD:MPc HTL қабыршақтарын алуд</w:t>
      </w:r>
      <w:r w:rsidRPr="00B658DC">
        <w:rPr>
          <w:rFonts w:cs="Times New Roman"/>
          <w:szCs w:val="28"/>
        </w:rPr>
        <w:t xml:space="preserve">ың сұлбалық бейнесі </w:t>
      </w:r>
      <w:r w:rsidR="007B2EE6">
        <w:rPr>
          <w:rFonts w:cs="Times New Roman"/>
          <w:szCs w:val="28"/>
          <w:lang w:val="kk-KZ"/>
        </w:rPr>
        <w:t>1</w:t>
      </w:r>
      <w:r w:rsidRPr="00B658DC">
        <w:rPr>
          <w:rFonts w:cs="Times New Roman"/>
          <w:szCs w:val="28"/>
        </w:rPr>
        <w:t>4-суретте көрсетілген.</w:t>
      </w:r>
    </w:p>
    <w:p w14:paraId="31FAB93C" w14:textId="77777777" w:rsidR="00274409" w:rsidRPr="00B658DC" w:rsidRDefault="00274409" w:rsidP="00341803">
      <w:pPr>
        <w:spacing w:after="0" w:line="240" w:lineRule="auto"/>
        <w:ind w:firstLine="567"/>
        <w:jc w:val="center"/>
        <w:rPr>
          <w:rStyle w:val="anegp0gi0b9av8jahpyh"/>
          <w:b/>
          <w:szCs w:val="28"/>
        </w:rPr>
      </w:pPr>
    </w:p>
    <w:p w14:paraId="7AA0F6D4" w14:textId="77777777" w:rsidR="00274409" w:rsidRPr="00B658DC" w:rsidRDefault="00274409" w:rsidP="00341803">
      <w:pPr>
        <w:spacing w:after="0" w:line="240" w:lineRule="auto"/>
        <w:jc w:val="center"/>
        <w:rPr>
          <w:rStyle w:val="anegp0gi0b9av8jahpyh"/>
          <w:b/>
          <w:szCs w:val="28"/>
        </w:rPr>
      </w:pPr>
      <w:r w:rsidRPr="00B658DC">
        <w:rPr>
          <w:rFonts w:cs="Times New Roman"/>
          <w:noProof/>
          <w:szCs w:val="28"/>
          <w:lang w:val="ru-RU" w:eastAsia="ru-RU"/>
        </w:rPr>
        <w:drawing>
          <wp:inline distT="0" distB="0" distL="0" distR="0" wp14:anchorId="52A525EB" wp14:editId="24AC8ECD">
            <wp:extent cx="5234074" cy="185926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44910" cy="1863115"/>
                    </a:xfrm>
                    <a:prstGeom prst="rect">
                      <a:avLst/>
                    </a:prstGeom>
                    <a:noFill/>
                    <a:ln>
                      <a:noFill/>
                    </a:ln>
                  </pic:spPr>
                </pic:pic>
              </a:graphicData>
            </a:graphic>
          </wp:inline>
        </w:drawing>
      </w:r>
    </w:p>
    <w:p w14:paraId="2CD93CEA" w14:textId="77777777" w:rsidR="00D1000D" w:rsidRPr="00D1000D" w:rsidRDefault="00D1000D" w:rsidP="00CC6A20">
      <w:pPr>
        <w:spacing w:after="0" w:line="240" w:lineRule="auto"/>
        <w:ind w:firstLine="567"/>
        <w:jc w:val="center"/>
        <w:rPr>
          <w:rFonts w:cs="Times New Roman"/>
          <w:sz w:val="16"/>
          <w:szCs w:val="16"/>
          <w:lang w:val="kk-KZ"/>
        </w:rPr>
      </w:pPr>
    </w:p>
    <w:p w14:paraId="0C2A2086" w14:textId="24F0501B" w:rsidR="00274409" w:rsidRPr="00D1000D" w:rsidRDefault="00274409" w:rsidP="005436FB">
      <w:pPr>
        <w:spacing w:after="0" w:line="240" w:lineRule="auto"/>
        <w:jc w:val="center"/>
        <w:rPr>
          <w:rFonts w:cs="Times New Roman"/>
          <w:szCs w:val="28"/>
          <w:lang w:val="kk-KZ"/>
        </w:rPr>
      </w:pPr>
      <w:r w:rsidRPr="00B658DC">
        <w:rPr>
          <w:rFonts w:cs="Times New Roman"/>
          <w:szCs w:val="28"/>
          <w:lang w:val="kk-KZ"/>
        </w:rPr>
        <w:t>С</w:t>
      </w:r>
      <w:r w:rsidRPr="00D1000D">
        <w:rPr>
          <w:rFonts w:cs="Times New Roman"/>
          <w:szCs w:val="28"/>
          <w:lang w:val="kk-KZ"/>
        </w:rPr>
        <w:t>урет</w:t>
      </w:r>
      <w:r w:rsidRPr="00B658DC">
        <w:rPr>
          <w:rFonts w:cs="Times New Roman"/>
          <w:szCs w:val="28"/>
          <w:lang w:val="kk-KZ"/>
        </w:rPr>
        <w:t xml:space="preserve"> </w:t>
      </w:r>
      <w:r w:rsidR="003D1DF9" w:rsidRPr="00B658DC">
        <w:rPr>
          <w:rFonts w:cs="Times New Roman"/>
          <w:szCs w:val="28"/>
          <w:lang w:val="kk-KZ"/>
        </w:rPr>
        <w:t>1</w:t>
      </w:r>
      <w:r w:rsidRPr="00B658DC">
        <w:rPr>
          <w:rFonts w:cs="Times New Roman"/>
          <w:szCs w:val="28"/>
          <w:lang w:val="kk-KZ"/>
        </w:rPr>
        <w:t xml:space="preserve">4 </w:t>
      </w:r>
      <w:r w:rsidR="00D1000D">
        <w:rPr>
          <w:rFonts w:cs="Times New Roman"/>
          <w:szCs w:val="28"/>
          <w:lang w:val="kk-KZ"/>
        </w:rPr>
        <w:t>‒</w:t>
      </w:r>
      <w:r w:rsidRPr="00D1000D">
        <w:rPr>
          <w:rFonts w:cs="Times New Roman"/>
          <w:szCs w:val="28"/>
          <w:lang w:val="kk-KZ"/>
        </w:rPr>
        <w:t xml:space="preserve"> Spiro-OMeTAD:MPc нанокомпозитті қабыршақтарын алудың сұлбалық бейнесі</w:t>
      </w:r>
    </w:p>
    <w:p w14:paraId="472E71BF" w14:textId="77777777" w:rsidR="00274409" w:rsidRPr="00D1000D" w:rsidRDefault="00274409" w:rsidP="00CC6A20">
      <w:pPr>
        <w:spacing w:after="0" w:line="240" w:lineRule="auto"/>
        <w:ind w:firstLine="567"/>
        <w:jc w:val="center"/>
        <w:rPr>
          <w:rFonts w:cs="Times New Roman"/>
          <w:szCs w:val="28"/>
          <w:lang w:val="kk-KZ"/>
        </w:rPr>
      </w:pPr>
    </w:p>
    <w:p w14:paraId="5BCE87A6" w14:textId="77777777" w:rsidR="00274409" w:rsidRPr="005B043C" w:rsidRDefault="00274409" w:rsidP="00D1000D">
      <w:pPr>
        <w:pStyle w:val="af"/>
        <w:spacing w:before="0" w:beforeAutospacing="0" w:after="0" w:afterAutospacing="0"/>
        <w:ind w:firstLine="709"/>
        <w:jc w:val="both"/>
        <w:rPr>
          <w:rStyle w:val="ae"/>
          <w:b w:val="0"/>
          <w:sz w:val="28"/>
          <w:szCs w:val="28"/>
          <w:lang w:val="kk-KZ"/>
        </w:rPr>
      </w:pPr>
      <w:r w:rsidRPr="005B043C">
        <w:rPr>
          <w:rStyle w:val="ae"/>
          <w:b w:val="0"/>
          <w:sz w:val="28"/>
          <w:szCs w:val="28"/>
          <w:lang w:val="kk-KZ"/>
        </w:rPr>
        <w:t>Spiro-OMeTAD/MPc қосқабатты HTL қабыршақтарын алу технологиясы.</w:t>
      </w:r>
    </w:p>
    <w:p w14:paraId="1D36CE4A" w14:textId="77777777" w:rsidR="00274409" w:rsidRPr="00D1000D" w:rsidRDefault="00274409" w:rsidP="00D1000D">
      <w:pPr>
        <w:pStyle w:val="af"/>
        <w:spacing w:before="0" w:beforeAutospacing="0" w:after="0" w:afterAutospacing="0"/>
        <w:ind w:firstLine="709"/>
        <w:jc w:val="both"/>
        <w:rPr>
          <w:sz w:val="28"/>
          <w:szCs w:val="28"/>
          <w:lang w:val="en-US"/>
        </w:rPr>
      </w:pPr>
      <w:r w:rsidRPr="00D1000D">
        <w:rPr>
          <w:sz w:val="28"/>
          <w:szCs w:val="28"/>
        </w:rPr>
        <w:t>Қосқабатты</w:t>
      </w:r>
      <w:r w:rsidRPr="00D1000D">
        <w:rPr>
          <w:sz w:val="28"/>
          <w:szCs w:val="28"/>
          <w:lang w:val="en-US"/>
        </w:rPr>
        <w:t xml:space="preserve"> MPc/Spiro-OMeTAD </w:t>
      </w:r>
      <w:r w:rsidRPr="00D1000D">
        <w:rPr>
          <w:sz w:val="28"/>
          <w:szCs w:val="28"/>
        </w:rPr>
        <w:t>қабыршақтары</w:t>
      </w:r>
      <w:r w:rsidRPr="00D1000D">
        <w:rPr>
          <w:sz w:val="28"/>
          <w:szCs w:val="28"/>
          <w:lang w:val="en-US"/>
        </w:rPr>
        <w:t xml:space="preserve"> </w:t>
      </w:r>
      <w:r w:rsidRPr="00D1000D">
        <w:rPr>
          <w:sz w:val="28"/>
          <w:szCs w:val="28"/>
        </w:rPr>
        <w:t>алдын</w:t>
      </w:r>
      <w:r w:rsidRPr="00D1000D">
        <w:rPr>
          <w:sz w:val="28"/>
          <w:szCs w:val="28"/>
          <w:lang w:val="en-US"/>
        </w:rPr>
        <w:t xml:space="preserve"> </w:t>
      </w:r>
      <w:r w:rsidRPr="00D1000D">
        <w:rPr>
          <w:sz w:val="28"/>
          <w:szCs w:val="28"/>
        </w:rPr>
        <w:t>ала</w:t>
      </w:r>
      <w:r w:rsidRPr="00D1000D">
        <w:rPr>
          <w:sz w:val="28"/>
          <w:szCs w:val="28"/>
          <w:lang w:val="en-US"/>
        </w:rPr>
        <w:t xml:space="preserve"> </w:t>
      </w:r>
      <w:r w:rsidRPr="00D1000D">
        <w:rPr>
          <w:sz w:val="28"/>
          <w:szCs w:val="28"/>
        </w:rPr>
        <w:t>тұндырылған</w:t>
      </w:r>
      <w:r w:rsidRPr="00D1000D">
        <w:rPr>
          <w:sz w:val="28"/>
          <w:szCs w:val="28"/>
          <w:lang w:val="en-US"/>
        </w:rPr>
        <w:t xml:space="preserve"> </w:t>
      </w:r>
      <w:r w:rsidRPr="00D1000D">
        <w:rPr>
          <w:sz w:val="28"/>
          <w:szCs w:val="28"/>
        </w:rPr>
        <w:t>перовскит</w:t>
      </w:r>
      <w:r w:rsidRPr="00D1000D">
        <w:rPr>
          <w:sz w:val="28"/>
          <w:szCs w:val="28"/>
          <w:lang w:val="en-US"/>
        </w:rPr>
        <w:t xml:space="preserve"> </w:t>
      </w:r>
      <w:r w:rsidRPr="00D1000D">
        <w:rPr>
          <w:sz w:val="28"/>
          <w:szCs w:val="28"/>
        </w:rPr>
        <w:t>қабатының</w:t>
      </w:r>
      <w:r w:rsidRPr="00D1000D">
        <w:rPr>
          <w:sz w:val="28"/>
          <w:szCs w:val="28"/>
          <w:lang w:val="en-US"/>
        </w:rPr>
        <w:t xml:space="preserve"> </w:t>
      </w:r>
      <w:r w:rsidRPr="00D1000D">
        <w:rPr>
          <w:sz w:val="28"/>
          <w:szCs w:val="28"/>
        </w:rPr>
        <w:t>бетіне</w:t>
      </w:r>
      <w:r w:rsidRPr="00D1000D">
        <w:rPr>
          <w:sz w:val="28"/>
          <w:szCs w:val="28"/>
          <w:lang w:val="en-US"/>
        </w:rPr>
        <w:t xml:space="preserve"> </w:t>
      </w:r>
      <w:r w:rsidRPr="00D1000D">
        <w:rPr>
          <w:sz w:val="28"/>
          <w:szCs w:val="28"/>
        </w:rPr>
        <w:t>алдымен</w:t>
      </w:r>
      <w:r w:rsidRPr="00D1000D">
        <w:rPr>
          <w:sz w:val="28"/>
          <w:szCs w:val="28"/>
          <w:lang w:val="en-US"/>
        </w:rPr>
        <w:t xml:space="preserve"> </w:t>
      </w:r>
      <w:r w:rsidRPr="00D1000D">
        <w:rPr>
          <w:sz w:val="28"/>
          <w:szCs w:val="28"/>
        </w:rPr>
        <w:t>металлфталоцианинді</w:t>
      </w:r>
      <w:r w:rsidRPr="00D1000D">
        <w:rPr>
          <w:sz w:val="28"/>
          <w:szCs w:val="28"/>
          <w:lang w:val="en-US"/>
        </w:rPr>
        <w:t xml:space="preserve"> (MPc), </w:t>
      </w:r>
      <w:r w:rsidRPr="00D1000D">
        <w:rPr>
          <w:sz w:val="28"/>
          <w:szCs w:val="28"/>
        </w:rPr>
        <w:t>кейін</w:t>
      </w:r>
      <w:r w:rsidRPr="00D1000D">
        <w:rPr>
          <w:sz w:val="28"/>
          <w:szCs w:val="28"/>
          <w:lang w:val="en-US"/>
        </w:rPr>
        <w:t xml:space="preserve"> </w:t>
      </w:r>
      <w:r w:rsidRPr="00D1000D">
        <w:rPr>
          <w:sz w:val="28"/>
          <w:szCs w:val="28"/>
        </w:rPr>
        <w:t>органикалық</w:t>
      </w:r>
      <w:r w:rsidRPr="00D1000D">
        <w:rPr>
          <w:sz w:val="28"/>
          <w:szCs w:val="28"/>
          <w:lang w:val="en-US"/>
        </w:rPr>
        <w:t xml:space="preserve"> </w:t>
      </w:r>
      <w:r w:rsidRPr="00D1000D">
        <w:rPr>
          <w:sz w:val="28"/>
          <w:szCs w:val="28"/>
          <w:lang w:val="kk-KZ"/>
        </w:rPr>
        <w:t>кемтіктік</w:t>
      </w:r>
      <w:r w:rsidRPr="00D1000D">
        <w:rPr>
          <w:sz w:val="28"/>
          <w:szCs w:val="28"/>
          <w:lang w:val="en-US"/>
        </w:rPr>
        <w:t xml:space="preserve"> </w:t>
      </w:r>
      <w:r w:rsidRPr="00D1000D">
        <w:rPr>
          <w:sz w:val="28"/>
          <w:szCs w:val="28"/>
        </w:rPr>
        <w:t>тасымалдаушы</w:t>
      </w:r>
      <w:r w:rsidRPr="00D1000D">
        <w:rPr>
          <w:sz w:val="28"/>
          <w:szCs w:val="28"/>
          <w:lang w:val="en-US"/>
        </w:rPr>
        <w:t xml:space="preserve"> </w:t>
      </w:r>
      <w:r w:rsidRPr="00D1000D">
        <w:rPr>
          <w:sz w:val="28"/>
          <w:szCs w:val="28"/>
        </w:rPr>
        <w:t>материалды</w:t>
      </w:r>
      <w:r w:rsidRPr="00D1000D">
        <w:rPr>
          <w:sz w:val="28"/>
          <w:szCs w:val="28"/>
          <w:lang w:val="en-US"/>
        </w:rPr>
        <w:t xml:space="preserve"> Spiro-OMeTAD </w:t>
      </w:r>
      <w:r w:rsidRPr="00D1000D">
        <w:rPr>
          <w:sz w:val="28"/>
          <w:szCs w:val="28"/>
        </w:rPr>
        <w:t>дәйекті</w:t>
      </w:r>
      <w:r w:rsidRPr="00D1000D">
        <w:rPr>
          <w:sz w:val="28"/>
          <w:szCs w:val="28"/>
          <w:lang w:val="en-US"/>
        </w:rPr>
        <w:t xml:space="preserve"> </w:t>
      </w:r>
      <w:r w:rsidRPr="00D1000D">
        <w:rPr>
          <w:sz w:val="28"/>
          <w:szCs w:val="28"/>
        </w:rPr>
        <w:t>түрде</w:t>
      </w:r>
      <w:r w:rsidRPr="00D1000D">
        <w:rPr>
          <w:sz w:val="28"/>
          <w:szCs w:val="28"/>
          <w:lang w:val="en-US"/>
        </w:rPr>
        <w:t xml:space="preserve"> </w:t>
      </w:r>
      <w:r w:rsidRPr="00D1000D">
        <w:rPr>
          <w:sz w:val="28"/>
          <w:szCs w:val="28"/>
        </w:rPr>
        <w:t>тұндыру</w:t>
      </w:r>
      <w:r w:rsidRPr="00D1000D">
        <w:rPr>
          <w:sz w:val="28"/>
          <w:szCs w:val="28"/>
          <w:lang w:val="en-US"/>
        </w:rPr>
        <w:t xml:space="preserve"> </w:t>
      </w:r>
      <w:r w:rsidRPr="00D1000D">
        <w:rPr>
          <w:sz w:val="28"/>
          <w:szCs w:val="28"/>
        </w:rPr>
        <w:t>әдісімен</w:t>
      </w:r>
      <w:r w:rsidRPr="00D1000D">
        <w:rPr>
          <w:sz w:val="28"/>
          <w:szCs w:val="28"/>
          <w:lang w:val="en-US"/>
        </w:rPr>
        <w:t xml:space="preserve"> </w:t>
      </w:r>
      <w:r w:rsidRPr="00D1000D">
        <w:rPr>
          <w:sz w:val="28"/>
          <w:szCs w:val="28"/>
        </w:rPr>
        <w:t>қалыптастырылды</w:t>
      </w:r>
      <w:r w:rsidRPr="00D1000D">
        <w:rPr>
          <w:sz w:val="28"/>
          <w:szCs w:val="28"/>
          <w:lang w:val="en-US"/>
        </w:rPr>
        <w:t>.</w:t>
      </w:r>
    </w:p>
    <w:p w14:paraId="5A949E56" w14:textId="3B0E8046" w:rsidR="00274409" w:rsidRPr="00D1000D" w:rsidRDefault="00274409" w:rsidP="00D1000D">
      <w:pPr>
        <w:pStyle w:val="af"/>
        <w:spacing w:before="0" w:beforeAutospacing="0" w:after="0" w:afterAutospacing="0"/>
        <w:ind w:firstLine="709"/>
        <w:jc w:val="both"/>
        <w:rPr>
          <w:sz w:val="28"/>
          <w:szCs w:val="28"/>
          <w:lang w:val="en-US"/>
        </w:rPr>
      </w:pPr>
      <w:r w:rsidRPr="00D1000D">
        <w:rPr>
          <w:sz w:val="28"/>
          <w:szCs w:val="28"/>
        </w:rPr>
        <w:t>Бірінші</w:t>
      </w:r>
      <w:r w:rsidRPr="00D1000D">
        <w:rPr>
          <w:sz w:val="28"/>
          <w:szCs w:val="28"/>
          <w:lang w:val="en-US"/>
        </w:rPr>
        <w:t xml:space="preserve"> </w:t>
      </w:r>
      <w:r w:rsidRPr="00D1000D">
        <w:rPr>
          <w:sz w:val="28"/>
          <w:szCs w:val="28"/>
        </w:rPr>
        <w:t>кезеңде</w:t>
      </w:r>
      <w:r w:rsidRPr="00D1000D">
        <w:rPr>
          <w:sz w:val="28"/>
          <w:szCs w:val="28"/>
          <w:lang w:val="en-US"/>
        </w:rPr>
        <w:t xml:space="preserve"> MPc </w:t>
      </w:r>
      <w:r w:rsidRPr="00D1000D">
        <w:rPr>
          <w:sz w:val="28"/>
          <w:szCs w:val="28"/>
        </w:rPr>
        <w:t>қабаты</w:t>
      </w:r>
      <w:r w:rsidRPr="00D1000D">
        <w:rPr>
          <w:sz w:val="28"/>
          <w:szCs w:val="28"/>
          <w:lang w:val="en-US"/>
        </w:rPr>
        <w:t xml:space="preserve"> (</w:t>
      </w:r>
      <w:r w:rsidRPr="00D1000D">
        <w:rPr>
          <w:sz w:val="28"/>
          <w:szCs w:val="28"/>
        </w:rPr>
        <w:t>мысалы</w:t>
      </w:r>
      <w:r w:rsidRPr="00D1000D">
        <w:rPr>
          <w:sz w:val="28"/>
          <w:szCs w:val="28"/>
          <w:lang w:val="en-US"/>
        </w:rPr>
        <w:t xml:space="preserve">, </w:t>
      </w:r>
      <w:r w:rsidR="00526F85" w:rsidRPr="00D1000D">
        <w:rPr>
          <w:sz w:val="28"/>
          <w:szCs w:val="28"/>
          <w:lang w:val="en-US"/>
        </w:rPr>
        <w:t>CuPс</w:t>
      </w:r>
      <w:r w:rsidRPr="00D1000D">
        <w:rPr>
          <w:sz w:val="28"/>
          <w:szCs w:val="28"/>
          <w:lang w:val="en-US"/>
        </w:rPr>
        <w:t xml:space="preserve">, ZnPc, CoPc) CY-1700X-SPS-2 </w:t>
      </w:r>
      <w:r w:rsidRPr="00D1000D">
        <w:rPr>
          <w:sz w:val="28"/>
          <w:szCs w:val="28"/>
        </w:rPr>
        <w:t>қондырғысында</w:t>
      </w:r>
      <w:r w:rsidRPr="00D1000D">
        <w:rPr>
          <w:sz w:val="28"/>
          <w:szCs w:val="28"/>
          <w:lang w:val="en-US"/>
        </w:rPr>
        <w:t xml:space="preserve"> </w:t>
      </w:r>
      <w:r w:rsidRPr="00D1000D">
        <w:rPr>
          <w:sz w:val="28"/>
          <w:szCs w:val="28"/>
        </w:rPr>
        <w:t>түсіріл</w:t>
      </w:r>
      <w:r w:rsidRPr="00D1000D">
        <w:rPr>
          <w:sz w:val="28"/>
          <w:szCs w:val="28"/>
          <w:lang w:val="kk-KZ"/>
        </w:rPr>
        <w:t>іп</w:t>
      </w:r>
      <w:r w:rsidRPr="00D1000D">
        <w:rPr>
          <w:sz w:val="28"/>
          <w:szCs w:val="28"/>
          <w:lang w:val="en-US"/>
        </w:rPr>
        <w:t xml:space="preserve">, </w:t>
      </w:r>
      <w:r w:rsidRPr="00D1000D">
        <w:rPr>
          <w:sz w:val="28"/>
          <w:szCs w:val="28"/>
        </w:rPr>
        <w:t>ол</w:t>
      </w:r>
      <w:r w:rsidRPr="00D1000D">
        <w:rPr>
          <w:sz w:val="28"/>
          <w:szCs w:val="28"/>
          <w:lang w:val="en-US"/>
        </w:rPr>
        <w:t xml:space="preserve"> (Zhengzhou CY Scientific Instruments Co., Ltd) </w:t>
      </w:r>
      <w:r w:rsidRPr="00D1000D">
        <w:rPr>
          <w:sz w:val="28"/>
          <w:szCs w:val="28"/>
        </w:rPr>
        <w:t>термиялық</w:t>
      </w:r>
      <w:r w:rsidRPr="00D1000D">
        <w:rPr>
          <w:sz w:val="28"/>
          <w:szCs w:val="28"/>
          <w:lang w:val="en-US"/>
        </w:rPr>
        <w:t xml:space="preserve"> </w:t>
      </w:r>
      <w:r w:rsidRPr="00D1000D">
        <w:rPr>
          <w:sz w:val="28"/>
          <w:szCs w:val="28"/>
        </w:rPr>
        <w:t>вакуумдық</w:t>
      </w:r>
      <w:r w:rsidRPr="00D1000D">
        <w:rPr>
          <w:sz w:val="28"/>
          <w:szCs w:val="28"/>
          <w:lang w:val="en-US"/>
        </w:rPr>
        <w:t xml:space="preserve"> </w:t>
      </w:r>
      <w:r w:rsidRPr="00D1000D">
        <w:rPr>
          <w:sz w:val="28"/>
          <w:szCs w:val="28"/>
        </w:rPr>
        <w:t>буландыру</w:t>
      </w:r>
      <w:r w:rsidRPr="00D1000D">
        <w:rPr>
          <w:sz w:val="28"/>
          <w:szCs w:val="28"/>
          <w:lang w:val="en-US"/>
        </w:rPr>
        <w:t xml:space="preserve"> </w:t>
      </w:r>
      <w:r w:rsidRPr="00D1000D">
        <w:rPr>
          <w:sz w:val="28"/>
          <w:szCs w:val="28"/>
        </w:rPr>
        <w:t>әдісімен</w:t>
      </w:r>
      <w:r w:rsidRPr="00D1000D">
        <w:rPr>
          <w:sz w:val="28"/>
          <w:szCs w:val="28"/>
          <w:lang w:val="en-US"/>
        </w:rPr>
        <w:t xml:space="preserve"> </w:t>
      </w:r>
      <w:r w:rsidRPr="00D1000D">
        <w:rPr>
          <w:sz w:val="28"/>
          <w:szCs w:val="28"/>
        </w:rPr>
        <w:t>тұндырылды</w:t>
      </w:r>
      <w:r w:rsidRPr="00D1000D">
        <w:rPr>
          <w:sz w:val="28"/>
          <w:szCs w:val="28"/>
          <w:lang w:val="en-US"/>
        </w:rPr>
        <w:t xml:space="preserve">. </w:t>
      </w:r>
      <w:r w:rsidRPr="00D1000D">
        <w:rPr>
          <w:sz w:val="28"/>
          <w:szCs w:val="28"/>
        </w:rPr>
        <w:t>Буландыру</w:t>
      </w:r>
      <w:r w:rsidRPr="00D1000D">
        <w:rPr>
          <w:sz w:val="28"/>
          <w:szCs w:val="28"/>
          <w:lang w:val="en-US"/>
        </w:rPr>
        <w:t xml:space="preserve"> </w:t>
      </w:r>
      <w:r w:rsidRPr="00D1000D">
        <w:rPr>
          <w:sz w:val="28"/>
          <w:szCs w:val="28"/>
        </w:rPr>
        <w:t>процесі</w:t>
      </w:r>
      <w:r w:rsidRPr="00D1000D">
        <w:rPr>
          <w:sz w:val="28"/>
          <w:szCs w:val="28"/>
          <w:lang w:val="en-US"/>
        </w:rPr>
        <w:t xml:space="preserve"> </w:t>
      </w:r>
      <w:r w:rsidRPr="00D1000D">
        <w:rPr>
          <w:sz w:val="28"/>
          <w:szCs w:val="28"/>
        </w:rPr>
        <w:t>жұмыс</w:t>
      </w:r>
      <w:r w:rsidRPr="00D1000D">
        <w:rPr>
          <w:sz w:val="28"/>
          <w:szCs w:val="28"/>
          <w:lang w:val="en-US"/>
        </w:rPr>
        <w:t xml:space="preserve"> </w:t>
      </w:r>
      <w:r w:rsidRPr="00D1000D">
        <w:rPr>
          <w:sz w:val="28"/>
          <w:szCs w:val="28"/>
        </w:rPr>
        <w:t>камерасында</w:t>
      </w:r>
      <w:r w:rsidRPr="00D1000D">
        <w:rPr>
          <w:sz w:val="28"/>
          <w:szCs w:val="28"/>
          <w:lang w:val="en-US"/>
        </w:rPr>
        <w:t xml:space="preserve"> 10</w:t>
      </w:r>
      <w:r w:rsidRPr="00D1000D">
        <w:rPr>
          <w:rFonts w:ascii="Cambria Math" w:hAnsi="Cambria Math" w:cs="Cambria Math"/>
          <w:sz w:val="28"/>
          <w:szCs w:val="28"/>
          <w:lang w:val="en-US"/>
        </w:rPr>
        <w:t>⁻</w:t>
      </w:r>
      <w:r w:rsidRPr="00D1000D">
        <w:rPr>
          <w:sz w:val="28"/>
          <w:szCs w:val="28"/>
          <w:lang w:val="en-US"/>
        </w:rPr>
        <w:t xml:space="preserve">³ </w:t>
      </w:r>
      <w:r w:rsidRPr="00D1000D">
        <w:rPr>
          <w:sz w:val="28"/>
          <w:szCs w:val="28"/>
        </w:rPr>
        <w:t>Па</w:t>
      </w:r>
      <w:r w:rsidRPr="00D1000D">
        <w:rPr>
          <w:sz w:val="28"/>
          <w:szCs w:val="28"/>
          <w:lang w:val="en-US"/>
        </w:rPr>
        <w:t xml:space="preserve"> </w:t>
      </w:r>
      <w:r w:rsidRPr="00D1000D">
        <w:rPr>
          <w:sz w:val="28"/>
          <w:szCs w:val="28"/>
        </w:rPr>
        <w:t>вакуумдағы</w:t>
      </w:r>
      <w:r w:rsidRPr="00D1000D">
        <w:rPr>
          <w:sz w:val="28"/>
          <w:szCs w:val="28"/>
          <w:lang w:val="en-US"/>
        </w:rPr>
        <w:t xml:space="preserve"> </w:t>
      </w:r>
      <w:r w:rsidRPr="00D1000D">
        <w:rPr>
          <w:sz w:val="28"/>
          <w:szCs w:val="28"/>
        </w:rPr>
        <w:t>қалдық</w:t>
      </w:r>
      <w:r w:rsidRPr="00D1000D">
        <w:rPr>
          <w:sz w:val="28"/>
          <w:szCs w:val="28"/>
          <w:lang w:val="en-US"/>
        </w:rPr>
        <w:t xml:space="preserve"> </w:t>
      </w:r>
      <w:r w:rsidRPr="00D1000D">
        <w:rPr>
          <w:sz w:val="28"/>
          <w:szCs w:val="28"/>
        </w:rPr>
        <w:t>қысымда</w:t>
      </w:r>
      <w:r w:rsidRPr="00D1000D">
        <w:rPr>
          <w:sz w:val="28"/>
          <w:szCs w:val="28"/>
          <w:lang w:val="en-US"/>
        </w:rPr>
        <w:t xml:space="preserve"> </w:t>
      </w:r>
      <w:r w:rsidRPr="00D1000D">
        <w:rPr>
          <w:sz w:val="28"/>
          <w:szCs w:val="28"/>
        </w:rPr>
        <w:t>жүргізілді</w:t>
      </w:r>
      <w:r w:rsidRPr="00D1000D">
        <w:rPr>
          <w:sz w:val="28"/>
          <w:szCs w:val="28"/>
          <w:lang w:val="en-US"/>
        </w:rPr>
        <w:t xml:space="preserve">. </w:t>
      </w:r>
      <w:r w:rsidRPr="00D1000D">
        <w:rPr>
          <w:sz w:val="28"/>
          <w:szCs w:val="28"/>
        </w:rPr>
        <w:t>Қабыршақ</w:t>
      </w:r>
      <w:r w:rsidRPr="00D1000D">
        <w:rPr>
          <w:sz w:val="28"/>
          <w:szCs w:val="28"/>
          <w:lang w:val="en-US"/>
        </w:rPr>
        <w:t xml:space="preserve"> </w:t>
      </w:r>
      <w:r w:rsidRPr="00D1000D">
        <w:rPr>
          <w:sz w:val="28"/>
          <w:szCs w:val="28"/>
        </w:rPr>
        <w:t>қалыңдығының</w:t>
      </w:r>
      <w:r w:rsidRPr="00D1000D">
        <w:rPr>
          <w:sz w:val="28"/>
          <w:szCs w:val="28"/>
          <w:lang w:val="en-US"/>
        </w:rPr>
        <w:t xml:space="preserve"> </w:t>
      </w:r>
      <w:r w:rsidRPr="00D1000D">
        <w:rPr>
          <w:sz w:val="28"/>
          <w:szCs w:val="28"/>
        </w:rPr>
        <w:t>біркелкілігі</w:t>
      </w:r>
      <w:r w:rsidRPr="00D1000D">
        <w:rPr>
          <w:sz w:val="28"/>
          <w:szCs w:val="28"/>
          <w:lang w:val="en-US"/>
        </w:rPr>
        <w:t xml:space="preserve"> </w:t>
      </w:r>
      <w:r w:rsidRPr="00D1000D">
        <w:rPr>
          <w:sz w:val="28"/>
          <w:szCs w:val="28"/>
        </w:rPr>
        <w:t>мен</w:t>
      </w:r>
      <w:r w:rsidRPr="00D1000D">
        <w:rPr>
          <w:sz w:val="28"/>
          <w:szCs w:val="28"/>
          <w:lang w:val="en-US"/>
        </w:rPr>
        <w:t xml:space="preserve"> </w:t>
      </w:r>
      <w:r w:rsidRPr="00D1000D">
        <w:rPr>
          <w:sz w:val="28"/>
          <w:szCs w:val="28"/>
        </w:rPr>
        <w:t>жабынның</w:t>
      </w:r>
      <w:r w:rsidRPr="00D1000D">
        <w:rPr>
          <w:sz w:val="28"/>
          <w:szCs w:val="28"/>
          <w:lang w:val="en-US"/>
        </w:rPr>
        <w:t xml:space="preserve"> </w:t>
      </w:r>
      <w:r w:rsidRPr="00D1000D">
        <w:rPr>
          <w:sz w:val="28"/>
          <w:szCs w:val="28"/>
        </w:rPr>
        <w:t>біртектілігін</w:t>
      </w:r>
      <w:r w:rsidRPr="00D1000D">
        <w:rPr>
          <w:sz w:val="28"/>
          <w:szCs w:val="28"/>
          <w:lang w:val="en-US"/>
        </w:rPr>
        <w:t xml:space="preserve"> </w:t>
      </w:r>
      <w:r w:rsidRPr="00D1000D">
        <w:rPr>
          <w:sz w:val="28"/>
          <w:szCs w:val="28"/>
        </w:rPr>
        <w:t>қамтамасыз</w:t>
      </w:r>
      <w:r w:rsidRPr="00D1000D">
        <w:rPr>
          <w:sz w:val="28"/>
          <w:szCs w:val="28"/>
          <w:lang w:val="en-US"/>
        </w:rPr>
        <w:t xml:space="preserve"> </w:t>
      </w:r>
      <w:r w:rsidRPr="00D1000D">
        <w:rPr>
          <w:sz w:val="28"/>
          <w:szCs w:val="28"/>
        </w:rPr>
        <w:t>ету</w:t>
      </w:r>
      <w:r w:rsidRPr="00D1000D">
        <w:rPr>
          <w:sz w:val="28"/>
          <w:szCs w:val="28"/>
          <w:lang w:val="en-US"/>
        </w:rPr>
        <w:t xml:space="preserve"> </w:t>
      </w:r>
      <w:r w:rsidRPr="00D1000D">
        <w:rPr>
          <w:sz w:val="28"/>
          <w:szCs w:val="28"/>
        </w:rPr>
        <w:t>үшін</w:t>
      </w:r>
      <w:r w:rsidRPr="00D1000D">
        <w:rPr>
          <w:sz w:val="28"/>
          <w:szCs w:val="28"/>
          <w:lang w:val="en-US"/>
        </w:rPr>
        <w:t xml:space="preserve"> </w:t>
      </w:r>
      <w:r w:rsidRPr="00D1000D">
        <w:rPr>
          <w:sz w:val="28"/>
          <w:szCs w:val="28"/>
        </w:rPr>
        <w:t>астарлар</w:t>
      </w:r>
      <w:r w:rsidRPr="00D1000D">
        <w:rPr>
          <w:sz w:val="28"/>
          <w:szCs w:val="28"/>
          <w:lang w:val="en-US"/>
        </w:rPr>
        <w:t xml:space="preserve"> </w:t>
      </w:r>
      <w:r w:rsidRPr="00D1000D">
        <w:rPr>
          <w:sz w:val="28"/>
          <w:szCs w:val="28"/>
        </w:rPr>
        <w:t>айналмалы</w:t>
      </w:r>
      <w:r w:rsidRPr="00D1000D">
        <w:rPr>
          <w:sz w:val="28"/>
          <w:szCs w:val="28"/>
          <w:lang w:val="en-US"/>
        </w:rPr>
        <w:t xml:space="preserve"> </w:t>
      </w:r>
      <w:r w:rsidRPr="00D1000D">
        <w:rPr>
          <w:sz w:val="28"/>
          <w:szCs w:val="28"/>
        </w:rPr>
        <w:t>ұстағышқа</w:t>
      </w:r>
      <w:r w:rsidRPr="00D1000D">
        <w:rPr>
          <w:sz w:val="28"/>
          <w:szCs w:val="28"/>
          <w:lang w:val="en-US"/>
        </w:rPr>
        <w:t xml:space="preserve"> </w:t>
      </w:r>
      <w:r w:rsidRPr="00D1000D">
        <w:rPr>
          <w:sz w:val="28"/>
          <w:szCs w:val="28"/>
        </w:rPr>
        <w:t>орналастырылды</w:t>
      </w:r>
      <w:r w:rsidRPr="00D1000D">
        <w:rPr>
          <w:sz w:val="28"/>
          <w:szCs w:val="28"/>
          <w:lang w:val="en-US"/>
        </w:rPr>
        <w:t xml:space="preserve">. </w:t>
      </w:r>
      <w:r w:rsidRPr="00D1000D">
        <w:rPr>
          <w:sz w:val="28"/>
          <w:szCs w:val="28"/>
        </w:rPr>
        <w:t>Буландырғыштың</w:t>
      </w:r>
      <w:r w:rsidRPr="00D1000D">
        <w:rPr>
          <w:sz w:val="28"/>
          <w:szCs w:val="28"/>
          <w:lang w:val="en-US"/>
        </w:rPr>
        <w:t xml:space="preserve"> </w:t>
      </w:r>
      <w:r w:rsidRPr="00D1000D">
        <w:rPr>
          <w:sz w:val="28"/>
          <w:szCs w:val="28"/>
        </w:rPr>
        <w:t>қыздыру</w:t>
      </w:r>
      <w:r w:rsidRPr="00D1000D">
        <w:rPr>
          <w:sz w:val="28"/>
          <w:szCs w:val="28"/>
          <w:lang w:val="en-US"/>
        </w:rPr>
        <w:t xml:space="preserve"> </w:t>
      </w:r>
      <w:r w:rsidRPr="00D1000D">
        <w:rPr>
          <w:sz w:val="28"/>
          <w:szCs w:val="28"/>
        </w:rPr>
        <w:t>температурасы</w:t>
      </w:r>
      <w:r w:rsidRPr="00D1000D">
        <w:rPr>
          <w:sz w:val="28"/>
          <w:szCs w:val="28"/>
          <w:lang w:val="en-US"/>
        </w:rPr>
        <w:t xml:space="preserve"> </w:t>
      </w:r>
      <w:r w:rsidRPr="00D1000D">
        <w:rPr>
          <w:sz w:val="28"/>
          <w:szCs w:val="28"/>
        </w:rPr>
        <w:t>қолданылған</w:t>
      </w:r>
      <w:r w:rsidRPr="00D1000D">
        <w:rPr>
          <w:sz w:val="28"/>
          <w:szCs w:val="28"/>
          <w:lang w:val="en-US"/>
        </w:rPr>
        <w:t xml:space="preserve"> </w:t>
      </w:r>
      <w:r w:rsidRPr="00D1000D">
        <w:rPr>
          <w:sz w:val="28"/>
          <w:szCs w:val="28"/>
        </w:rPr>
        <w:t>металлфталоцианин</w:t>
      </w:r>
      <w:r w:rsidRPr="00D1000D">
        <w:rPr>
          <w:sz w:val="28"/>
          <w:szCs w:val="28"/>
          <w:lang w:val="en-US"/>
        </w:rPr>
        <w:t xml:space="preserve"> </w:t>
      </w:r>
      <w:r w:rsidRPr="00D1000D">
        <w:rPr>
          <w:sz w:val="28"/>
          <w:szCs w:val="28"/>
        </w:rPr>
        <w:t>түріне</w:t>
      </w:r>
      <w:r w:rsidRPr="00D1000D">
        <w:rPr>
          <w:sz w:val="28"/>
          <w:szCs w:val="28"/>
          <w:lang w:val="en-US"/>
        </w:rPr>
        <w:t xml:space="preserve"> </w:t>
      </w:r>
      <w:r w:rsidRPr="00D1000D">
        <w:rPr>
          <w:sz w:val="28"/>
          <w:szCs w:val="28"/>
        </w:rPr>
        <w:t>байланысты</w:t>
      </w:r>
      <w:r w:rsidRPr="00D1000D">
        <w:rPr>
          <w:sz w:val="28"/>
          <w:szCs w:val="28"/>
          <w:lang w:val="en-US"/>
        </w:rPr>
        <w:t xml:space="preserve"> 350–400°C </w:t>
      </w:r>
      <w:r w:rsidRPr="00D1000D">
        <w:rPr>
          <w:sz w:val="28"/>
          <w:szCs w:val="28"/>
        </w:rPr>
        <w:t>аралығында</w:t>
      </w:r>
      <w:r w:rsidRPr="00D1000D">
        <w:rPr>
          <w:sz w:val="28"/>
          <w:szCs w:val="28"/>
          <w:lang w:val="en-US"/>
        </w:rPr>
        <w:t xml:space="preserve"> </w:t>
      </w:r>
      <w:r w:rsidRPr="00D1000D">
        <w:rPr>
          <w:sz w:val="28"/>
          <w:szCs w:val="28"/>
        </w:rPr>
        <w:t>өзгертіліп</w:t>
      </w:r>
      <w:r w:rsidRPr="00D1000D">
        <w:rPr>
          <w:sz w:val="28"/>
          <w:szCs w:val="28"/>
          <w:lang w:val="en-US"/>
        </w:rPr>
        <w:t xml:space="preserve"> </w:t>
      </w:r>
      <w:r w:rsidRPr="00D1000D">
        <w:rPr>
          <w:sz w:val="28"/>
          <w:szCs w:val="28"/>
        </w:rPr>
        <w:t>отырды</w:t>
      </w:r>
      <w:r w:rsidRPr="00D1000D">
        <w:rPr>
          <w:sz w:val="28"/>
          <w:szCs w:val="28"/>
          <w:lang w:val="en-US"/>
        </w:rPr>
        <w:t xml:space="preserve">. MPc </w:t>
      </w:r>
      <w:r w:rsidRPr="00D1000D">
        <w:rPr>
          <w:sz w:val="28"/>
          <w:szCs w:val="28"/>
        </w:rPr>
        <w:t>молекулаларының</w:t>
      </w:r>
      <w:r w:rsidRPr="00D1000D">
        <w:rPr>
          <w:sz w:val="28"/>
          <w:szCs w:val="28"/>
          <w:lang w:val="en-US"/>
        </w:rPr>
        <w:t xml:space="preserve"> </w:t>
      </w:r>
      <w:r w:rsidRPr="00D1000D">
        <w:rPr>
          <w:sz w:val="28"/>
          <w:szCs w:val="28"/>
        </w:rPr>
        <w:t>булану</w:t>
      </w:r>
      <w:r w:rsidRPr="00D1000D">
        <w:rPr>
          <w:sz w:val="28"/>
          <w:szCs w:val="28"/>
          <w:lang w:val="en-US"/>
        </w:rPr>
        <w:t xml:space="preserve"> </w:t>
      </w:r>
      <w:r w:rsidRPr="00D1000D">
        <w:rPr>
          <w:sz w:val="28"/>
          <w:szCs w:val="28"/>
        </w:rPr>
        <w:t>жылдамдығы</w:t>
      </w:r>
      <w:r w:rsidRPr="00D1000D">
        <w:rPr>
          <w:sz w:val="28"/>
          <w:szCs w:val="28"/>
          <w:lang w:val="en-US"/>
        </w:rPr>
        <w:t xml:space="preserve"> 1 </w:t>
      </w:r>
      <w:r w:rsidRPr="00D1000D">
        <w:rPr>
          <w:sz w:val="28"/>
          <w:szCs w:val="28"/>
        </w:rPr>
        <w:t>нм</w:t>
      </w:r>
      <w:r w:rsidRPr="00D1000D">
        <w:rPr>
          <w:sz w:val="28"/>
          <w:szCs w:val="28"/>
          <w:lang w:val="en-US"/>
        </w:rPr>
        <w:t>/</w:t>
      </w:r>
      <w:r w:rsidRPr="00D1000D">
        <w:rPr>
          <w:sz w:val="28"/>
          <w:szCs w:val="28"/>
        </w:rPr>
        <w:t>с</w:t>
      </w:r>
      <w:r w:rsidRPr="00D1000D">
        <w:rPr>
          <w:sz w:val="28"/>
          <w:szCs w:val="28"/>
          <w:lang w:val="en-US"/>
        </w:rPr>
        <w:t>-</w:t>
      </w:r>
      <w:r w:rsidRPr="00D1000D">
        <w:rPr>
          <w:sz w:val="28"/>
          <w:szCs w:val="28"/>
        </w:rPr>
        <w:t>тен</w:t>
      </w:r>
      <w:r w:rsidRPr="00D1000D">
        <w:rPr>
          <w:sz w:val="28"/>
          <w:szCs w:val="28"/>
          <w:lang w:val="en-US"/>
        </w:rPr>
        <w:t xml:space="preserve"> </w:t>
      </w:r>
      <w:r w:rsidRPr="00D1000D">
        <w:rPr>
          <w:sz w:val="28"/>
          <w:szCs w:val="28"/>
        </w:rPr>
        <w:t>төмен</w:t>
      </w:r>
      <w:r w:rsidRPr="00D1000D">
        <w:rPr>
          <w:sz w:val="28"/>
          <w:szCs w:val="28"/>
          <w:lang w:val="en-US"/>
        </w:rPr>
        <w:t xml:space="preserve"> </w:t>
      </w:r>
      <w:r w:rsidRPr="00D1000D">
        <w:rPr>
          <w:sz w:val="28"/>
          <w:szCs w:val="28"/>
        </w:rPr>
        <w:t>деңгейде</w:t>
      </w:r>
      <w:r w:rsidRPr="00D1000D">
        <w:rPr>
          <w:sz w:val="28"/>
          <w:szCs w:val="28"/>
          <w:lang w:val="en-US"/>
        </w:rPr>
        <w:t xml:space="preserve"> (</w:t>
      </w:r>
      <w:r w:rsidRPr="00D1000D">
        <w:rPr>
          <w:sz w:val="28"/>
          <w:szCs w:val="28"/>
        </w:rPr>
        <w:t>әдетте</w:t>
      </w:r>
      <w:r w:rsidRPr="00D1000D">
        <w:rPr>
          <w:sz w:val="28"/>
          <w:szCs w:val="28"/>
          <w:lang w:val="en-US"/>
        </w:rPr>
        <w:t xml:space="preserve"> ~0,2–0,3 </w:t>
      </w:r>
      <w:r w:rsidRPr="00D1000D">
        <w:rPr>
          <w:sz w:val="28"/>
          <w:szCs w:val="28"/>
        </w:rPr>
        <w:t>нм</w:t>
      </w:r>
      <w:r w:rsidRPr="00D1000D">
        <w:rPr>
          <w:sz w:val="28"/>
          <w:szCs w:val="28"/>
          <w:lang w:val="en-US"/>
        </w:rPr>
        <w:t>/</w:t>
      </w:r>
      <w:r w:rsidRPr="00D1000D">
        <w:rPr>
          <w:sz w:val="28"/>
          <w:szCs w:val="28"/>
        </w:rPr>
        <w:t>с</w:t>
      </w:r>
      <w:r w:rsidRPr="00D1000D">
        <w:rPr>
          <w:sz w:val="28"/>
          <w:szCs w:val="28"/>
          <w:lang w:val="en-US"/>
        </w:rPr>
        <w:t xml:space="preserve">) </w:t>
      </w:r>
      <w:r w:rsidRPr="00D1000D">
        <w:rPr>
          <w:sz w:val="28"/>
          <w:szCs w:val="28"/>
        </w:rPr>
        <w:t>ұсталды</w:t>
      </w:r>
      <w:r w:rsidRPr="00D1000D">
        <w:rPr>
          <w:sz w:val="28"/>
          <w:szCs w:val="28"/>
          <w:lang w:val="en-US"/>
        </w:rPr>
        <w:t xml:space="preserve">, </w:t>
      </w:r>
      <w:r w:rsidRPr="00D1000D">
        <w:rPr>
          <w:sz w:val="28"/>
          <w:szCs w:val="28"/>
        </w:rPr>
        <w:t>бұл</w:t>
      </w:r>
      <w:r w:rsidRPr="00D1000D">
        <w:rPr>
          <w:sz w:val="28"/>
          <w:szCs w:val="28"/>
          <w:lang w:val="en-US"/>
        </w:rPr>
        <w:t xml:space="preserve"> </w:t>
      </w:r>
      <w:r w:rsidRPr="00D1000D">
        <w:rPr>
          <w:sz w:val="28"/>
          <w:szCs w:val="28"/>
        </w:rPr>
        <w:t>кристалдық</w:t>
      </w:r>
      <w:r w:rsidRPr="00D1000D">
        <w:rPr>
          <w:sz w:val="28"/>
          <w:szCs w:val="28"/>
          <w:lang w:val="en-US"/>
        </w:rPr>
        <w:t xml:space="preserve">, </w:t>
      </w:r>
      <w:r w:rsidRPr="00D1000D">
        <w:rPr>
          <w:sz w:val="28"/>
          <w:szCs w:val="28"/>
        </w:rPr>
        <w:t>құрылымдық</w:t>
      </w:r>
      <w:r w:rsidRPr="00D1000D">
        <w:rPr>
          <w:sz w:val="28"/>
          <w:szCs w:val="28"/>
          <w:lang w:val="en-US"/>
        </w:rPr>
        <w:t xml:space="preserve"> </w:t>
      </w:r>
      <w:r w:rsidRPr="00D1000D">
        <w:rPr>
          <w:sz w:val="28"/>
          <w:szCs w:val="28"/>
        </w:rPr>
        <w:t>тұрғыдан</w:t>
      </w:r>
      <w:r w:rsidRPr="00D1000D">
        <w:rPr>
          <w:sz w:val="28"/>
          <w:szCs w:val="28"/>
          <w:lang w:val="en-US"/>
        </w:rPr>
        <w:t xml:space="preserve"> </w:t>
      </w:r>
      <w:r w:rsidRPr="00D1000D">
        <w:rPr>
          <w:sz w:val="28"/>
          <w:szCs w:val="28"/>
        </w:rPr>
        <w:t>реттелген</w:t>
      </w:r>
      <w:r w:rsidRPr="00D1000D">
        <w:rPr>
          <w:sz w:val="28"/>
          <w:szCs w:val="28"/>
          <w:lang w:val="en-US"/>
        </w:rPr>
        <w:t xml:space="preserve"> </w:t>
      </w:r>
      <w:r w:rsidRPr="00D1000D">
        <w:rPr>
          <w:sz w:val="28"/>
          <w:szCs w:val="28"/>
        </w:rPr>
        <w:t>қабыршақтардың</w:t>
      </w:r>
      <w:r w:rsidRPr="00D1000D">
        <w:rPr>
          <w:sz w:val="28"/>
          <w:szCs w:val="28"/>
          <w:lang w:val="en-US"/>
        </w:rPr>
        <w:t xml:space="preserve"> </w:t>
      </w:r>
      <w:r w:rsidRPr="00D1000D">
        <w:rPr>
          <w:sz w:val="28"/>
          <w:szCs w:val="28"/>
        </w:rPr>
        <w:t>түзілуіне</w:t>
      </w:r>
      <w:r w:rsidRPr="00D1000D">
        <w:rPr>
          <w:sz w:val="28"/>
          <w:szCs w:val="28"/>
          <w:lang w:val="en-US"/>
        </w:rPr>
        <w:t xml:space="preserve"> </w:t>
      </w:r>
      <w:r w:rsidRPr="00D1000D">
        <w:rPr>
          <w:sz w:val="28"/>
          <w:szCs w:val="28"/>
        </w:rPr>
        <w:t>ықпал</w:t>
      </w:r>
      <w:r w:rsidRPr="00D1000D">
        <w:rPr>
          <w:sz w:val="28"/>
          <w:szCs w:val="28"/>
          <w:lang w:val="en-US"/>
        </w:rPr>
        <w:t xml:space="preserve"> </w:t>
      </w:r>
      <w:r w:rsidRPr="00D1000D">
        <w:rPr>
          <w:sz w:val="28"/>
          <w:szCs w:val="28"/>
        </w:rPr>
        <w:t>етті</w:t>
      </w:r>
      <w:r w:rsidRPr="00D1000D">
        <w:rPr>
          <w:sz w:val="28"/>
          <w:szCs w:val="28"/>
          <w:lang w:val="en-US"/>
        </w:rPr>
        <w:t xml:space="preserve">. </w:t>
      </w:r>
      <w:r w:rsidRPr="00D1000D">
        <w:rPr>
          <w:sz w:val="28"/>
          <w:szCs w:val="28"/>
        </w:rPr>
        <w:t>Қабыршақ</w:t>
      </w:r>
      <w:r w:rsidRPr="00D1000D">
        <w:rPr>
          <w:sz w:val="28"/>
          <w:szCs w:val="28"/>
          <w:lang w:val="en-US"/>
        </w:rPr>
        <w:t xml:space="preserve"> </w:t>
      </w:r>
      <w:r w:rsidRPr="00D1000D">
        <w:rPr>
          <w:sz w:val="28"/>
          <w:szCs w:val="28"/>
        </w:rPr>
        <w:t>қалыңдығын</w:t>
      </w:r>
      <w:r w:rsidRPr="00D1000D">
        <w:rPr>
          <w:sz w:val="28"/>
          <w:szCs w:val="28"/>
          <w:lang w:val="en-US"/>
        </w:rPr>
        <w:t xml:space="preserve"> </w:t>
      </w:r>
      <w:r w:rsidRPr="00D1000D">
        <w:rPr>
          <w:sz w:val="28"/>
          <w:szCs w:val="28"/>
        </w:rPr>
        <w:t>бақылау</w:t>
      </w:r>
      <w:r w:rsidRPr="00D1000D">
        <w:rPr>
          <w:sz w:val="28"/>
          <w:szCs w:val="28"/>
          <w:lang w:val="en-US"/>
        </w:rPr>
        <w:t xml:space="preserve"> </w:t>
      </w:r>
      <w:r w:rsidRPr="00D1000D">
        <w:rPr>
          <w:sz w:val="28"/>
          <w:szCs w:val="28"/>
        </w:rPr>
        <w:t>нақты</w:t>
      </w:r>
      <w:r w:rsidRPr="00D1000D">
        <w:rPr>
          <w:sz w:val="28"/>
          <w:szCs w:val="28"/>
          <w:lang w:val="en-US"/>
        </w:rPr>
        <w:t xml:space="preserve"> </w:t>
      </w:r>
      <w:r w:rsidRPr="00D1000D">
        <w:rPr>
          <w:sz w:val="28"/>
          <w:szCs w:val="28"/>
        </w:rPr>
        <w:t>уақыт</w:t>
      </w:r>
      <w:r w:rsidRPr="00D1000D">
        <w:rPr>
          <w:sz w:val="28"/>
          <w:szCs w:val="28"/>
          <w:lang w:val="en-US"/>
        </w:rPr>
        <w:t xml:space="preserve"> </w:t>
      </w:r>
      <w:r w:rsidRPr="00D1000D">
        <w:rPr>
          <w:sz w:val="28"/>
          <w:szCs w:val="28"/>
        </w:rPr>
        <w:t>режимінде</w:t>
      </w:r>
      <w:r w:rsidRPr="00D1000D">
        <w:rPr>
          <w:sz w:val="28"/>
          <w:szCs w:val="28"/>
          <w:lang w:val="en-US"/>
        </w:rPr>
        <w:t xml:space="preserve"> </w:t>
      </w:r>
      <w:r w:rsidRPr="00D1000D">
        <w:rPr>
          <w:sz w:val="28"/>
          <w:szCs w:val="28"/>
        </w:rPr>
        <w:t>кіріктірілген</w:t>
      </w:r>
      <w:r w:rsidRPr="00D1000D">
        <w:rPr>
          <w:sz w:val="28"/>
          <w:szCs w:val="28"/>
          <w:lang w:val="en-US"/>
        </w:rPr>
        <w:t xml:space="preserve"> </w:t>
      </w:r>
      <w:r w:rsidRPr="00D1000D">
        <w:rPr>
          <w:sz w:val="28"/>
          <w:szCs w:val="28"/>
        </w:rPr>
        <w:t>кварцтық</w:t>
      </w:r>
      <w:r w:rsidRPr="00D1000D">
        <w:rPr>
          <w:sz w:val="28"/>
          <w:szCs w:val="28"/>
          <w:lang w:val="en-US"/>
        </w:rPr>
        <w:t xml:space="preserve"> </w:t>
      </w:r>
      <w:r w:rsidRPr="00D1000D">
        <w:rPr>
          <w:sz w:val="28"/>
          <w:szCs w:val="28"/>
        </w:rPr>
        <w:t>микротепе</w:t>
      </w:r>
      <w:r w:rsidRPr="00D1000D">
        <w:rPr>
          <w:sz w:val="28"/>
          <w:szCs w:val="28"/>
          <w:lang w:val="en-US"/>
        </w:rPr>
        <w:t>-</w:t>
      </w:r>
      <w:r w:rsidRPr="00D1000D">
        <w:rPr>
          <w:sz w:val="28"/>
          <w:szCs w:val="28"/>
        </w:rPr>
        <w:t>теңдік</w:t>
      </w:r>
      <w:r w:rsidRPr="00D1000D">
        <w:rPr>
          <w:sz w:val="28"/>
          <w:szCs w:val="28"/>
          <w:lang w:val="en-US"/>
        </w:rPr>
        <w:t xml:space="preserve"> </w:t>
      </w:r>
      <w:r w:rsidRPr="00D1000D">
        <w:rPr>
          <w:sz w:val="28"/>
          <w:szCs w:val="28"/>
        </w:rPr>
        <w:t>арқылы</w:t>
      </w:r>
      <w:r w:rsidRPr="00D1000D">
        <w:rPr>
          <w:sz w:val="28"/>
          <w:szCs w:val="28"/>
          <w:lang w:val="en-US"/>
        </w:rPr>
        <w:t xml:space="preserve"> </w:t>
      </w:r>
      <w:r w:rsidRPr="00D1000D">
        <w:rPr>
          <w:sz w:val="28"/>
          <w:szCs w:val="28"/>
        </w:rPr>
        <w:t>жүзеге</w:t>
      </w:r>
      <w:r w:rsidRPr="00D1000D">
        <w:rPr>
          <w:sz w:val="28"/>
          <w:szCs w:val="28"/>
          <w:lang w:val="en-US"/>
        </w:rPr>
        <w:t xml:space="preserve"> </w:t>
      </w:r>
      <w:r w:rsidRPr="00D1000D">
        <w:rPr>
          <w:sz w:val="28"/>
          <w:szCs w:val="28"/>
        </w:rPr>
        <w:t>асырылды</w:t>
      </w:r>
      <w:r w:rsidRPr="00D1000D">
        <w:rPr>
          <w:sz w:val="28"/>
          <w:szCs w:val="28"/>
          <w:lang w:val="en-US"/>
        </w:rPr>
        <w:t>.</w:t>
      </w:r>
    </w:p>
    <w:p w14:paraId="128B1E97" w14:textId="6515F767" w:rsidR="00274409" w:rsidRPr="00D1000D" w:rsidRDefault="00274409" w:rsidP="00D1000D">
      <w:pPr>
        <w:pStyle w:val="af"/>
        <w:spacing w:before="0" w:beforeAutospacing="0" w:after="0" w:afterAutospacing="0"/>
        <w:ind w:firstLine="709"/>
        <w:jc w:val="both"/>
        <w:rPr>
          <w:sz w:val="28"/>
          <w:szCs w:val="28"/>
        </w:rPr>
      </w:pPr>
      <w:r w:rsidRPr="00D1000D">
        <w:rPr>
          <w:sz w:val="28"/>
          <w:szCs w:val="28"/>
        </w:rPr>
        <w:t>Перовскитті</w:t>
      </w:r>
      <w:r w:rsidRPr="00D1000D">
        <w:rPr>
          <w:sz w:val="28"/>
          <w:szCs w:val="28"/>
          <w:lang w:val="en-US"/>
        </w:rPr>
        <w:t xml:space="preserve"> </w:t>
      </w:r>
      <w:r w:rsidRPr="00D1000D">
        <w:rPr>
          <w:sz w:val="28"/>
          <w:szCs w:val="28"/>
        </w:rPr>
        <w:t>күн</w:t>
      </w:r>
      <w:r w:rsidRPr="00D1000D">
        <w:rPr>
          <w:sz w:val="28"/>
          <w:szCs w:val="28"/>
          <w:lang w:val="en-US"/>
        </w:rPr>
        <w:t xml:space="preserve"> </w:t>
      </w:r>
      <w:r w:rsidRPr="00D1000D">
        <w:rPr>
          <w:sz w:val="28"/>
          <w:szCs w:val="28"/>
        </w:rPr>
        <w:t>элементін</w:t>
      </w:r>
      <w:r w:rsidRPr="00D1000D">
        <w:rPr>
          <w:sz w:val="28"/>
          <w:szCs w:val="28"/>
          <w:lang w:val="en-US"/>
        </w:rPr>
        <w:t xml:space="preserve"> </w:t>
      </w:r>
      <w:r w:rsidRPr="00D1000D">
        <w:rPr>
          <w:sz w:val="28"/>
          <w:szCs w:val="28"/>
        </w:rPr>
        <w:t>құрастыру</w:t>
      </w:r>
      <w:r w:rsidRPr="00D1000D">
        <w:rPr>
          <w:sz w:val="28"/>
          <w:szCs w:val="28"/>
          <w:lang w:val="en-US"/>
        </w:rPr>
        <w:t>.</w:t>
      </w:r>
      <w:r w:rsidRPr="00D1000D">
        <w:rPr>
          <w:sz w:val="28"/>
          <w:szCs w:val="28"/>
          <w:lang w:val="kk-KZ"/>
        </w:rPr>
        <w:t xml:space="preserve"> </w:t>
      </w:r>
      <w:r w:rsidRPr="00D1000D">
        <w:rPr>
          <w:sz w:val="28"/>
          <w:szCs w:val="28"/>
        </w:rPr>
        <w:t>Перовскитті</w:t>
      </w:r>
      <w:r w:rsidRPr="00D1000D">
        <w:rPr>
          <w:sz w:val="28"/>
          <w:szCs w:val="28"/>
          <w:lang w:val="en-US"/>
        </w:rPr>
        <w:t xml:space="preserve"> </w:t>
      </w:r>
      <w:r w:rsidRPr="00D1000D">
        <w:rPr>
          <w:sz w:val="28"/>
          <w:szCs w:val="28"/>
        </w:rPr>
        <w:t>күн</w:t>
      </w:r>
      <w:r w:rsidRPr="00D1000D">
        <w:rPr>
          <w:sz w:val="28"/>
          <w:szCs w:val="28"/>
          <w:lang w:val="en-US"/>
        </w:rPr>
        <w:t xml:space="preserve"> </w:t>
      </w:r>
      <w:r w:rsidRPr="00D1000D">
        <w:rPr>
          <w:sz w:val="28"/>
          <w:szCs w:val="28"/>
        </w:rPr>
        <w:t>элементтері</w:t>
      </w:r>
      <w:r w:rsidRPr="00D1000D">
        <w:rPr>
          <w:sz w:val="28"/>
          <w:szCs w:val="28"/>
          <w:lang w:val="en-US"/>
        </w:rPr>
        <w:t xml:space="preserve"> </w:t>
      </w:r>
      <w:r w:rsidRPr="00D1000D">
        <w:rPr>
          <w:sz w:val="28"/>
          <w:szCs w:val="28"/>
        </w:rPr>
        <w:t>сыртқы</w:t>
      </w:r>
      <w:r w:rsidRPr="00D1000D">
        <w:rPr>
          <w:sz w:val="28"/>
          <w:szCs w:val="28"/>
          <w:lang w:val="en-US"/>
        </w:rPr>
        <w:t xml:space="preserve"> </w:t>
      </w:r>
      <w:r w:rsidRPr="00D1000D">
        <w:rPr>
          <w:sz w:val="28"/>
          <w:szCs w:val="28"/>
        </w:rPr>
        <w:t>электрод</w:t>
      </w:r>
      <w:r w:rsidRPr="00D1000D">
        <w:rPr>
          <w:sz w:val="28"/>
          <w:szCs w:val="28"/>
          <w:lang w:val="en-US"/>
        </w:rPr>
        <w:t xml:space="preserve"> (</w:t>
      </w:r>
      <w:r w:rsidRPr="00D1000D">
        <w:rPr>
          <w:sz w:val="28"/>
          <w:szCs w:val="28"/>
        </w:rPr>
        <w:t>катод</w:t>
      </w:r>
      <w:r w:rsidRPr="00D1000D">
        <w:rPr>
          <w:sz w:val="28"/>
          <w:szCs w:val="28"/>
          <w:lang w:val="en-US"/>
        </w:rPr>
        <w:t xml:space="preserve">) </w:t>
      </w:r>
      <w:r w:rsidRPr="00D1000D">
        <w:rPr>
          <w:sz w:val="28"/>
          <w:szCs w:val="28"/>
        </w:rPr>
        <w:t>қызметін</w:t>
      </w:r>
      <w:r w:rsidRPr="00D1000D">
        <w:rPr>
          <w:sz w:val="28"/>
          <w:szCs w:val="28"/>
          <w:lang w:val="en-US"/>
        </w:rPr>
        <w:t xml:space="preserve"> </w:t>
      </w:r>
      <w:r w:rsidRPr="00D1000D">
        <w:rPr>
          <w:sz w:val="28"/>
          <w:szCs w:val="28"/>
        </w:rPr>
        <w:t>атқаратын</w:t>
      </w:r>
      <w:r w:rsidRPr="00D1000D">
        <w:rPr>
          <w:sz w:val="28"/>
          <w:szCs w:val="28"/>
          <w:lang w:val="en-US"/>
        </w:rPr>
        <w:t xml:space="preserve"> </w:t>
      </w:r>
      <w:r w:rsidRPr="00D1000D">
        <w:rPr>
          <w:sz w:val="28"/>
          <w:szCs w:val="28"/>
        </w:rPr>
        <w:t>жұқа</w:t>
      </w:r>
      <w:r w:rsidRPr="00D1000D">
        <w:rPr>
          <w:sz w:val="28"/>
          <w:szCs w:val="28"/>
          <w:lang w:val="en-US"/>
        </w:rPr>
        <w:t xml:space="preserve"> </w:t>
      </w:r>
      <w:r w:rsidRPr="00D1000D">
        <w:rPr>
          <w:sz w:val="28"/>
          <w:szCs w:val="28"/>
        </w:rPr>
        <w:t>өткізгіш</w:t>
      </w:r>
      <w:r w:rsidRPr="00D1000D">
        <w:rPr>
          <w:sz w:val="28"/>
          <w:szCs w:val="28"/>
          <w:lang w:val="en-US"/>
        </w:rPr>
        <w:t xml:space="preserve"> </w:t>
      </w:r>
      <w:r w:rsidRPr="00D1000D">
        <w:rPr>
          <w:sz w:val="28"/>
          <w:szCs w:val="28"/>
        </w:rPr>
        <w:t>қабаты</w:t>
      </w:r>
      <w:r w:rsidRPr="00D1000D">
        <w:rPr>
          <w:sz w:val="28"/>
          <w:szCs w:val="28"/>
          <w:lang w:val="en-US"/>
        </w:rPr>
        <w:t xml:space="preserve"> </w:t>
      </w:r>
      <w:r w:rsidRPr="00D1000D">
        <w:rPr>
          <w:sz w:val="28"/>
          <w:szCs w:val="28"/>
        </w:rPr>
        <w:t>бар</w:t>
      </w:r>
      <w:r w:rsidRPr="00D1000D">
        <w:rPr>
          <w:sz w:val="28"/>
          <w:szCs w:val="28"/>
          <w:lang w:val="en-US"/>
        </w:rPr>
        <w:t xml:space="preserve"> FTO </w:t>
      </w:r>
      <w:r w:rsidRPr="00D1000D">
        <w:rPr>
          <w:sz w:val="28"/>
          <w:szCs w:val="28"/>
        </w:rPr>
        <w:t>қапталған</w:t>
      </w:r>
      <w:r w:rsidRPr="00D1000D">
        <w:rPr>
          <w:sz w:val="28"/>
          <w:szCs w:val="28"/>
          <w:lang w:val="en-US"/>
        </w:rPr>
        <w:t xml:space="preserve"> </w:t>
      </w:r>
      <w:r w:rsidRPr="00D1000D">
        <w:rPr>
          <w:sz w:val="28"/>
          <w:szCs w:val="28"/>
        </w:rPr>
        <w:t>шыны</w:t>
      </w:r>
      <w:r w:rsidRPr="00D1000D">
        <w:rPr>
          <w:sz w:val="28"/>
          <w:szCs w:val="28"/>
          <w:lang w:val="en-US"/>
        </w:rPr>
        <w:t xml:space="preserve"> </w:t>
      </w:r>
      <w:r w:rsidRPr="00D1000D">
        <w:rPr>
          <w:sz w:val="28"/>
          <w:szCs w:val="28"/>
        </w:rPr>
        <w:t>астарларда</w:t>
      </w:r>
      <w:r w:rsidRPr="00D1000D">
        <w:rPr>
          <w:sz w:val="28"/>
          <w:szCs w:val="28"/>
          <w:lang w:val="en-US"/>
        </w:rPr>
        <w:t xml:space="preserve"> (15 </w:t>
      </w:r>
      <w:r w:rsidRPr="00D1000D">
        <w:rPr>
          <w:sz w:val="28"/>
          <w:szCs w:val="28"/>
        </w:rPr>
        <w:t>Ом</w:t>
      </w:r>
      <w:r w:rsidRPr="00D1000D">
        <w:rPr>
          <w:sz w:val="28"/>
          <w:szCs w:val="28"/>
          <w:lang w:val="en-US"/>
        </w:rPr>
        <w:t>/</w:t>
      </w:r>
      <w:r w:rsidRPr="00D1000D">
        <w:rPr>
          <w:sz w:val="28"/>
          <w:szCs w:val="28"/>
        </w:rPr>
        <w:t>см</w:t>
      </w:r>
      <w:r w:rsidRPr="00D1000D">
        <w:rPr>
          <w:sz w:val="28"/>
          <w:szCs w:val="28"/>
          <w:lang w:val="en-US"/>
        </w:rPr>
        <w:t xml:space="preserve">²) </w:t>
      </w:r>
      <w:r w:rsidRPr="00D1000D">
        <w:rPr>
          <w:sz w:val="28"/>
          <w:szCs w:val="28"/>
        </w:rPr>
        <w:t>дайындалды</w:t>
      </w:r>
      <w:r w:rsidRPr="00D1000D">
        <w:rPr>
          <w:sz w:val="28"/>
          <w:szCs w:val="28"/>
          <w:lang w:val="en-US"/>
        </w:rPr>
        <w:t xml:space="preserve">. FTO </w:t>
      </w:r>
      <w:r w:rsidRPr="00D1000D">
        <w:rPr>
          <w:sz w:val="28"/>
          <w:szCs w:val="28"/>
        </w:rPr>
        <w:t>қаптамасы</w:t>
      </w:r>
      <w:r w:rsidRPr="00D1000D">
        <w:rPr>
          <w:sz w:val="28"/>
          <w:szCs w:val="28"/>
          <w:lang w:val="en-US"/>
        </w:rPr>
        <w:t xml:space="preserve"> </w:t>
      </w:r>
      <w:r w:rsidRPr="00D1000D">
        <w:rPr>
          <w:sz w:val="28"/>
          <w:szCs w:val="28"/>
        </w:rPr>
        <w:t>бар</w:t>
      </w:r>
      <w:r w:rsidRPr="00D1000D">
        <w:rPr>
          <w:sz w:val="28"/>
          <w:szCs w:val="28"/>
          <w:lang w:val="en-US"/>
        </w:rPr>
        <w:t xml:space="preserve"> </w:t>
      </w:r>
      <w:r w:rsidRPr="00D1000D">
        <w:rPr>
          <w:sz w:val="28"/>
          <w:szCs w:val="28"/>
        </w:rPr>
        <w:t>астар</w:t>
      </w:r>
      <w:r w:rsidRPr="00D1000D">
        <w:rPr>
          <w:sz w:val="28"/>
          <w:szCs w:val="28"/>
          <w:lang w:val="en-US"/>
        </w:rPr>
        <w:t xml:space="preserve"> </w:t>
      </w:r>
      <w:r w:rsidRPr="00D1000D">
        <w:rPr>
          <w:sz w:val="28"/>
          <w:szCs w:val="28"/>
        </w:rPr>
        <w:t>бетіне</w:t>
      </w:r>
      <w:r w:rsidRPr="00D1000D">
        <w:rPr>
          <w:sz w:val="28"/>
          <w:szCs w:val="28"/>
          <w:lang w:val="en-US"/>
        </w:rPr>
        <w:t xml:space="preserve"> spin-coating </w:t>
      </w:r>
      <w:r w:rsidRPr="00D1000D">
        <w:rPr>
          <w:sz w:val="28"/>
          <w:szCs w:val="28"/>
        </w:rPr>
        <w:t>әдісі</w:t>
      </w:r>
      <w:r w:rsidRPr="00D1000D">
        <w:rPr>
          <w:sz w:val="28"/>
          <w:szCs w:val="28"/>
          <w:lang w:val="en-US"/>
        </w:rPr>
        <w:t xml:space="preserve"> </w:t>
      </w:r>
      <w:r w:rsidRPr="00D1000D">
        <w:rPr>
          <w:sz w:val="28"/>
          <w:szCs w:val="28"/>
        </w:rPr>
        <w:t>арқылы</w:t>
      </w:r>
      <w:r w:rsidRPr="00D1000D">
        <w:rPr>
          <w:sz w:val="28"/>
          <w:szCs w:val="28"/>
          <w:lang w:val="en-US"/>
        </w:rPr>
        <w:t xml:space="preserve"> TiO</w:t>
      </w:r>
      <w:r w:rsidRPr="00D1000D">
        <w:rPr>
          <w:rFonts w:ascii="Cambria Math" w:hAnsi="Cambria Math" w:cs="Cambria Math"/>
          <w:sz w:val="28"/>
          <w:szCs w:val="28"/>
          <w:lang w:val="en-US"/>
        </w:rPr>
        <w:t>₂</w:t>
      </w:r>
      <w:r w:rsidRPr="00D1000D">
        <w:rPr>
          <w:sz w:val="28"/>
          <w:szCs w:val="28"/>
          <w:lang w:val="en-US"/>
        </w:rPr>
        <w:t xml:space="preserve"> </w:t>
      </w:r>
      <w:r w:rsidRPr="00D1000D">
        <w:rPr>
          <w:sz w:val="28"/>
          <w:szCs w:val="28"/>
        </w:rPr>
        <w:t>қабыршағы</w:t>
      </w:r>
      <w:r w:rsidRPr="00D1000D">
        <w:rPr>
          <w:sz w:val="28"/>
          <w:szCs w:val="28"/>
          <w:lang w:val="en-US"/>
        </w:rPr>
        <w:t xml:space="preserve"> (Ti-Nanoxide BL/SC, Solaronix) </w:t>
      </w:r>
      <w:r w:rsidRPr="00D1000D">
        <w:rPr>
          <w:sz w:val="28"/>
          <w:szCs w:val="28"/>
        </w:rPr>
        <w:t>жағылып</w:t>
      </w:r>
      <w:r w:rsidRPr="00D1000D">
        <w:rPr>
          <w:sz w:val="28"/>
          <w:szCs w:val="28"/>
          <w:lang w:val="en-US"/>
        </w:rPr>
        <w:t xml:space="preserve">, </w:t>
      </w:r>
      <w:r w:rsidRPr="00D1000D">
        <w:rPr>
          <w:sz w:val="28"/>
          <w:szCs w:val="28"/>
        </w:rPr>
        <w:t>кейін</w:t>
      </w:r>
      <w:r w:rsidRPr="00D1000D">
        <w:rPr>
          <w:sz w:val="28"/>
          <w:szCs w:val="28"/>
          <w:lang w:val="en-US"/>
        </w:rPr>
        <w:t xml:space="preserve"> 500°C </w:t>
      </w:r>
      <w:r w:rsidRPr="00D1000D">
        <w:rPr>
          <w:sz w:val="28"/>
          <w:szCs w:val="28"/>
        </w:rPr>
        <w:t>температурада</w:t>
      </w:r>
      <w:r w:rsidRPr="00D1000D">
        <w:rPr>
          <w:sz w:val="28"/>
          <w:szCs w:val="28"/>
          <w:lang w:val="en-US"/>
        </w:rPr>
        <w:t xml:space="preserve"> 60 </w:t>
      </w:r>
      <w:r w:rsidRPr="00D1000D">
        <w:rPr>
          <w:sz w:val="28"/>
          <w:szCs w:val="28"/>
        </w:rPr>
        <w:t>минут</w:t>
      </w:r>
      <w:r w:rsidRPr="00D1000D">
        <w:rPr>
          <w:sz w:val="28"/>
          <w:szCs w:val="28"/>
          <w:lang w:val="en-US"/>
        </w:rPr>
        <w:t xml:space="preserve"> </w:t>
      </w:r>
      <w:r w:rsidRPr="00D1000D">
        <w:rPr>
          <w:sz w:val="28"/>
          <w:szCs w:val="28"/>
        </w:rPr>
        <w:t>бойы</w:t>
      </w:r>
      <w:r w:rsidRPr="00D1000D">
        <w:rPr>
          <w:sz w:val="28"/>
          <w:szCs w:val="28"/>
          <w:lang w:val="en-US"/>
        </w:rPr>
        <w:t xml:space="preserve"> </w:t>
      </w:r>
      <w:r w:rsidRPr="00D1000D">
        <w:rPr>
          <w:sz w:val="28"/>
          <w:szCs w:val="28"/>
        </w:rPr>
        <w:t>шынықтырылды</w:t>
      </w:r>
      <w:r w:rsidRPr="00D1000D">
        <w:rPr>
          <w:sz w:val="28"/>
          <w:szCs w:val="28"/>
          <w:lang w:val="en-US"/>
        </w:rPr>
        <w:t xml:space="preserve">. </w:t>
      </w:r>
      <w:r w:rsidRPr="00D1000D">
        <w:rPr>
          <w:sz w:val="28"/>
          <w:szCs w:val="28"/>
        </w:rPr>
        <w:t>Одан</w:t>
      </w:r>
      <w:r w:rsidRPr="00D1000D">
        <w:rPr>
          <w:sz w:val="28"/>
          <w:szCs w:val="28"/>
          <w:lang w:val="en-US"/>
        </w:rPr>
        <w:t xml:space="preserve"> </w:t>
      </w:r>
      <w:r w:rsidRPr="00D1000D">
        <w:rPr>
          <w:sz w:val="28"/>
          <w:szCs w:val="28"/>
        </w:rPr>
        <w:t>кейін</w:t>
      </w:r>
      <w:r w:rsidRPr="00D1000D">
        <w:rPr>
          <w:sz w:val="28"/>
          <w:szCs w:val="28"/>
          <w:lang w:val="en-US"/>
        </w:rPr>
        <w:t xml:space="preserve"> TiO</w:t>
      </w:r>
      <w:r w:rsidRPr="00D1000D">
        <w:rPr>
          <w:rFonts w:ascii="Cambria Math" w:hAnsi="Cambria Math" w:cs="Cambria Math"/>
          <w:sz w:val="28"/>
          <w:szCs w:val="28"/>
          <w:lang w:val="en-US"/>
        </w:rPr>
        <w:t>₂</w:t>
      </w:r>
      <w:r w:rsidRPr="00D1000D">
        <w:rPr>
          <w:sz w:val="28"/>
          <w:szCs w:val="28"/>
          <w:lang w:val="en-US"/>
        </w:rPr>
        <w:t xml:space="preserve"> </w:t>
      </w:r>
      <w:r w:rsidRPr="00D1000D">
        <w:rPr>
          <w:sz w:val="28"/>
          <w:szCs w:val="28"/>
        </w:rPr>
        <w:t>бетіне</w:t>
      </w:r>
      <w:r w:rsidRPr="00D1000D">
        <w:rPr>
          <w:sz w:val="28"/>
          <w:szCs w:val="28"/>
          <w:lang w:val="en-US"/>
        </w:rPr>
        <w:t xml:space="preserve"> </w:t>
      </w:r>
      <w:r w:rsidR="000A730E" w:rsidRPr="00D1000D">
        <w:rPr>
          <w:sz w:val="28"/>
          <w:szCs w:val="28"/>
        </w:rPr>
        <w:t>фотобелсенді</w:t>
      </w:r>
      <w:r w:rsidRPr="00D1000D">
        <w:rPr>
          <w:sz w:val="28"/>
          <w:szCs w:val="28"/>
          <w:lang w:val="en-US"/>
        </w:rPr>
        <w:t xml:space="preserve"> </w:t>
      </w:r>
      <w:r w:rsidRPr="00D1000D">
        <w:rPr>
          <w:sz w:val="28"/>
          <w:szCs w:val="28"/>
        </w:rPr>
        <w:t>перовскит</w:t>
      </w:r>
      <w:r w:rsidRPr="00D1000D">
        <w:rPr>
          <w:sz w:val="28"/>
          <w:szCs w:val="28"/>
          <w:lang w:val="en-US"/>
        </w:rPr>
        <w:t xml:space="preserve"> </w:t>
      </w:r>
      <w:r w:rsidRPr="00D1000D">
        <w:rPr>
          <w:sz w:val="28"/>
          <w:szCs w:val="28"/>
        </w:rPr>
        <w:t>қабаты</w:t>
      </w:r>
      <w:r w:rsidRPr="00D1000D">
        <w:rPr>
          <w:sz w:val="28"/>
          <w:szCs w:val="28"/>
          <w:lang w:val="en-US"/>
        </w:rPr>
        <w:t xml:space="preserve"> </w:t>
      </w:r>
      <w:r w:rsidRPr="00D1000D">
        <w:rPr>
          <w:sz w:val="28"/>
          <w:szCs w:val="28"/>
        </w:rPr>
        <w:t>тұндырылды</w:t>
      </w:r>
      <w:r w:rsidRPr="00D1000D">
        <w:rPr>
          <w:sz w:val="28"/>
          <w:szCs w:val="28"/>
          <w:lang w:val="en-US"/>
        </w:rPr>
        <w:t xml:space="preserve">. </w:t>
      </w:r>
      <w:r w:rsidRPr="00D1000D">
        <w:rPr>
          <w:sz w:val="28"/>
          <w:szCs w:val="28"/>
        </w:rPr>
        <w:t>Келесі</w:t>
      </w:r>
      <w:r w:rsidRPr="00D1000D">
        <w:rPr>
          <w:sz w:val="28"/>
          <w:szCs w:val="28"/>
          <w:lang w:val="en-US"/>
        </w:rPr>
        <w:t xml:space="preserve"> </w:t>
      </w:r>
      <w:r w:rsidRPr="00D1000D">
        <w:rPr>
          <w:sz w:val="28"/>
          <w:szCs w:val="28"/>
        </w:rPr>
        <w:t>кезеңде</w:t>
      </w:r>
      <w:r w:rsidRPr="00D1000D">
        <w:rPr>
          <w:sz w:val="28"/>
          <w:szCs w:val="28"/>
          <w:lang w:val="en-US"/>
        </w:rPr>
        <w:t xml:space="preserve"> </w:t>
      </w:r>
      <w:r w:rsidRPr="00D1000D">
        <w:rPr>
          <w:sz w:val="28"/>
          <w:szCs w:val="28"/>
        </w:rPr>
        <w:t>перовскит</w:t>
      </w:r>
      <w:r w:rsidRPr="00D1000D">
        <w:rPr>
          <w:sz w:val="28"/>
          <w:szCs w:val="28"/>
          <w:lang w:val="en-US"/>
        </w:rPr>
        <w:t xml:space="preserve"> </w:t>
      </w:r>
      <w:r w:rsidRPr="00D1000D">
        <w:rPr>
          <w:sz w:val="28"/>
          <w:szCs w:val="28"/>
        </w:rPr>
        <w:t>бетіне</w:t>
      </w:r>
      <w:r w:rsidRPr="00D1000D">
        <w:rPr>
          <w:sz w:val="28"/>
          <w:szCs w:val="28"/>
          <w:lang w:val="en-US"/>
        </w:rPr>
        <w:t xml:space="preserve"> HTL </w:t>
      </w:r>
      <w:r w:rsidRPr="00D1000D">
        <w:rPr>
          <w:sz w:val="28"/>
          <w:szCs w:val="28"/>
        </w:rPr>
        <w:t>конфигурациясына</w:t>
      </w:r>
      <w:r w:rsidRPr="00D1000D">
        <w:rPr>
          <w:sz w:val="28"/>
          <w:szCs w:val="28"/>
          <w:lang w:val="en-US"/>
        </w:rPr>
        <w:t xml:space="preserve"> </w:t>
      </w:r>
      <w:r w:rsidRPr="00D1000D">
        <w:rPr>
          <w:sz w:val="28"/>
          <w:szCs w:val="28"/>
        </w:rPr>
        <w:t>байланысты</w:t>
      </w:r>
      <w:r w:rsidRPr="00D1000D">
        <w:rPr>
          <w:sz w:val="28"/>
          <w:szCs w:val="28"/>
          <w:lang w:val="en-US"/>
        </w:rPr>
        <w:t xml:space="preserve"> spin-coating </w:t>
      </w:r>
      <w:r w:rsidRPr="00D1000D">
        <w:rPr>
          <w:sz w:val="28"/>
          <w:szCs w:val="28"/>
        </w:rPr>
        <w:t>әдісімен</w:t>
      </w:r>
      <w:r w:rsidRPr="00D1000D">
        <w:rPr>
          <w:sz w:val="28"/>
          <w:szCs w:val="28"/>
          <w:lang w:val="en-US"/>
        </w:rPr>
        <w:t xml:space="preserve"> </w:t>
      </w:r>
      <w:r w:rsidRPr="00D1000D">
        <w:rPr>
          <w:sz w:val="28"/>
          <w:szCs w:val="28"/>
          <w:lang w:val="kk-KZ"/>
        </w:rPr>
        <w:t>кемтікті</w:t>
      </w:r>
      <w:r w:rsidRPr="00D1000D">
        <w:rPr>
          <w:sz w:val="28"/>
          <w:szCs w:val="28"/>
          <w:lang w:val="en-US"/>
        </w:rPr>
        <w:t xml:space="preserve"> </w:t>
      </w:r>
      <w:r w:rsidRPr="00D1000D">
        <w:rPr>
          <w:sz w:val="28"/>
          <w:szCs w:val="28"/>
        </w:rPr>
        <w:t>қабат</w:t>
      </w:r>
      <w:r w:rsidRPr="00D1000D">
        <w:rPr>
          <w:sz w:val="28"/>
          <w:szCs w:val="28"/>
          <w:lang w:val="en-US"/>
        </w:rPr>
        <w:t xml:space="preserve"> </w:t>
      </w:r>
      <w:r w:rsidRPr="00D1000D">
        <w:rPr>
          <w:sz w:val="28"/>
          <w:szCs w:val="28"/>
        </w:rPr>
        <w:t>жағылды</w:t>
      </w:r>
      <w:r w:rsidRPr="00D1000D">
        <w:rPr>
          <w:sz w:val="28"/>
          <w:szCs w:val="28"/>
          <w:lang w:val="en-US"/>
        </w:rPr>
        <w:t xml:space="preserve">. </w:t>
      </w:r>
      <w:r w:rsidRPr="00D1000D">
        <w:rPr>
          <w:sz w:val="28"/>
          <w:szCs w:val="28"/>
        </w:rPr>
        <w:t>Соңында</w:t>
      </w:r>
      <w:r w:rsidRPr="00D1000D">
        <w:rPr>
          <w:sz w:val="28"/>
          <w:szCs w:val="28"/>
          <w:lang w:val="en-US"/>
        </w:rPr>
        <w:t xml:space="preserve"> </w:t>
      </w:r>
      <w:r w:rsidRPr="00D1000D">
        <w:rPr>
          <w:sz w:val="28"/>
          <w:szCs w:val="28"/>
        </w:rPr>
        <w:t>қабыршақтардың</w:t>
      </w:r>
      <w:r w:rsidRPr="00D1000D">
        <w:rPr>
          <w:sz w:val="28"/>
          <w:szCs w:val="28"/>
          <w:lang w:val="en-US"/>
        </w:rPr>
        <w:t xml:space="preserve"> </w:t>
      </w:r>
      <w:r w:rsidRPr="00D1000D">
        <w:rPr>
          <w:sz w:val="28"/>
          <w:szCs w:val="28"/>
        </w:rPr>
        <w:t>бетіне</w:t>
      </w:r>
      <w:r w:rsidRPr="00D1000D">
        <w:rPr>
          <w:sz w:val="28"/>
          <w:szCs w:val="28"/>
          <w:lang w:val="en-US"/>
        </w:rPr>
        <w:t xml:space="preserve"> </w:t>
      </w:r>
      <w:r w:rsidRPr="00D1000D">
        <w:rPr>
          <w:sz w:val="28"/>
          <w:szCs w:val="28"/>
        </w:rPr>
        <w:t>вакуум</w:t>
      </w:r>
      <w:r w:rsidRPr="00D1000D">
        <w:rPr>
          <w:sz w:val="28"/>
          <w:szCs w:val="28"/>
          <w:lang w:val="en-US"/>
        </w:rPr>
        <w:t xml:space="preserve"> </w:t>
      </w:r>
      <w:r w:rsidRPr="00D1000D">
        <w:rPr>
          <w:sz w:val="28"/>
          <w:szCs w:val="28"/>
        </w:rPr>
        <w:t>жағдайында</w:t>
      </w:r>
      <w:r w:rsidRPr="00D1000D">
        <w:rPr>
          <w:sz w:val="28"/>
          <w:szCs w:val="28"/>
          <w:lang w:val="en-US"/>
        </w:rPr>
        <w:t xml:space="preserve"> (10</w:t>
      </w:r>
      <w:r w:rsidRPr="00D1000D">
        <w:rPr>
          <w:rFonts w:ascii="Cambria Math" w:hAnsi="Cambria Math" w:cs="Cambria Math"/>
          <w:sz w:val="28"/>
          <w:szCs w:val="28"/>
          <w:lang w:val="en-US"/>
        </w:rPr>
        <w:t>⁻</w:t>
      </w:r>
      <w:r w:rsidRPr="00D1000D">
        <w:rPr>
          <w:sz w:val="28"/>
          <w:szCs w:val="28"/>
          <w:lang w:val="en-US"/>
        </w:rPr>
        <w:t xml:space="preserve">³ </w:t>
      </w:r>
      <w:r w:rsidRPr="00D1000D">
        <w:rPr>
          <w:sz w:val="28"/>
          <w:szCs w:val="28"/>
        </w:rPr>
        <w:t>Па</w:t>
      </w:r>
      <w:r w:rsidRPr="00D1000D">
        <w:rPr>
          <w:sz w:val="28"/>
          <w:szCs w:val="28"/>
          <w:lang w:val="en-US"/>
        </w:rPr>
        <w:t xml:space="preserve">) Ag </w:t>
      </w:r>
      <w:r w:rsidRPr="00D1000D">
        <w:rPr>
          <w:sz w:val="28"/>
          <w:szCs w:val="28"/>
        </w:rPr>
        <w:t>электроды</w:t>
      </w:r>
      <w:r w:rsidRPr="00D1000D">
        <w:rPr>
          <w:sz w:val="28"/>
          <w:szCs w:val="28"/>
          <w:lang w:val="en-US"/>
        </w:rPr>
        <w:t xml:space="preserve"> </w:t>
      </w:r>
      <w:r w:rsidRPr="00D1000D">
        <w:rPr>
          <w:sz w:val="28"/>
          <w:szCs w:val="28"/>
        </w:rPr>
        <w:t>бүркілді</w:t>
      </w:r>
      <w:r w:rsidRPr="00D1000D">
        <w:rPr>
          <w:sz w:val="28"/>
          <w:szCs w:val="28"/>
          <w:lang w:val="en-US"/>
        </w:rPr>
        <w:t xml:space="preserve">. </w:t>
      </w:r>
      <w:r w:rsidRPr="00D1000D">
        <w:rPr>
          <w:sz w:val="28"/>
          <w:szCs w:val="28"/>
        </w:rPr>
        <w:t>Тотығу</w:t>
      </w:r>
      <w:r w:rsidRPr="00D1000D">
        <w:rPr>
          <w:sz w:val="28"/>
          <w:szCs w:val="28"/>
          <w:lang w:val="en-US"/>
        </w:rPr>
        <w:t xml:space="preserve"> </w:t>
      </w:r>
      <w:r w:rsidRPr="00D1000D">
        <w:rPr>
          <w:sz w:val="28"/>
          <w:szCs w:val="28"/>
        </w:rPr>
        <w:t>процесін</w:t>
      </w:r>
      <w:r w:rsidRPr="00D1000D">
        <w:rPr>
          <w:sz w:val="28"/>
          <w:szCs w:val="28"/>
          <w:lang w:val="en-US"/>
        </w:rPr>
        <w:t xml:space="preserve"> </w:t>
      </w:r>
      <w:r w:rsidRPr="00D1000D">
        <w:rPr>
          <w:sz w:val="28"/>
          <w:szCs w:val="28"/>
        </w:rPr>
        <w:t>азайту</w:t>
      </w:r>
      <w:r w:rsidRPr="00D1000D">
        <w:rPr>
          <w:sz w:val="28"/>
          <w:szCs w:val="28"/>
          <w:lang w:val="en-US"/>
        </w:rPr>
        <w:t xml:space="preserve"> </w:t>
      </w:r>
      <w:r w:rsidRPr="00D1000D">
        <w:rPr>
          <w:sz w:val="28"/>
          <w:szCs w:val="28"/>
        </w:rPr>
        <w:t>мақсатында</w:t>
      </w:r>
      <w:r w:rsidRPr="00D1000D">
        <w:rPr>
          <w:sz w:val="28"/>
          <w:szCs w:val="28"/>
          <w:lang w:val="en-US"/>
        </w:rPr>
        <w:t xml:space="preserve"> </w:t>
      </w:r>
      <w:r w:rsidRPr="00D1000D">
        <w:rPr>
          <w:sz w:val="28"/>
          <w:szCs w:val="28"/>
        </w:rPr>
        <w:t>барлық</w:t>
      </w:r>
      <w:r w:rsidRPr="00D1000D">
        <w:rPr>
          <w:sz w:val="28"/>
          <w:szCs w:val="28"/>
          <w:lang w:val="en-US"/>
        </w:rPr>
        <w:t xml:space="preserve"> </w:t>
      </w:r>
      <w:r w:rsidRPr="00D1000D">
        <w:rPr>
          <w:sz w:val="28"/>
          <w:szCs w:val="28"/>
        </w:rPr>
        <w:t>операциялар</w:t>
      </w:r>
      <w:r w:rsidRPr="00D1000D">
        <w:rPr>
          <w:sz w:val="28"/>
          <w:szCs w:val="28"/>
          <w:lang w:val="en-US"/>
        </w:rPr>
        <w:t xml:space="preserve"> </w:t>
      </w:r>
      <w:r w:rsidRPr="00D1000D">
        <w:rPr>
          <w:sz w:val="28"/>
          <w:szCs w:val="28"/>
        </w:rPr>
        <w:t>герметикалық</w:t>
      </w:r>
      <w:r w:rsidRPr="00D1000D">
        <w:rPr>
          <w:sz w:val="28"/>
          <w:szCs w:val="28"/>
          <w:lang w:val="en-US"/>
        </w:rPr>
        <w:t xml:space="preserve"> </w:t>
      </w:r>
      <w:r w:rsidRPr="00D1000D">
        <w:rPr>
          <w:sz w:val="28"/>
          <w:szCs w:val="28"/>
          <w:lang w:val="kk-KZ"/>
        </w:rPr>
        <w:t>қолқаптық</w:t>
      </w:r>
      <w:r w:rsidRPr="00D1000D">
        <w:rPr>
          <w:sz w:val="28"/>
          <w:szCs w:val="28"/>
          <w:lang w:val="en-US"/>
        </w:rPr>
        <w:t xml:space="preserve"> </w:t>
      </w:r>
      <w:r w:rsidRPr="00D1000D">
        <w:rPr>
          <w:sz w:val="28"/>
          <w:szCs w:val="28"/>
        </w:rPr>
        <w:t>бокста</w:t>
      </w:r>
      <w:r w:rsidRPr="00D1000D">
        <w:rPr>
          <w:sz w:val="28"/>
          <w:szCs w:val="28"/>
          <w:lang w:val="en-US"/>
        </w:rPr>
        <w:t xml:space="preserve"> </w:t>
      </w:r>
      <w:r w:rsidRPr="00D1000D">
        <w:rPr>
          <w:sz w:val="28"/>
          <w:szCs w:val="28"/>
        </w:rPr>
        <w:t>жүргізілді</w:t>
      </w:r>
      <w:r w:rsidRPr="00D1000D">
        <w:rPr>
          <w:sz w:val="28"/>
          <w:szCs w:val="28"/>
          <w:lang w:val="en-US"/>
        </w:rPr>
        <w:t xml:space="preserve">. </w:t>
      </w:r>
      <w:r w:rsidRPr="00D1000D">
        <w:rPr>
          <w:sz w:val="28"/>
          <w:szCs w:val="28"/>
        </w:rPr>
        <w:t xml:space="preserve">Нәтижесінде перовскитті күн элементтері құрастырылды, олардың құрылымы </w:t>
      </w:r>
      <w:r w:rsidR="007B2EE6" w:rsidRPr="00D1000D">
        <w:rPr>
          <w:sz w:val="28"/>
          <w:szCs w:val="28"/>
          <w:lang w:val="kk-KZ"/>
        </w:rPr>
        <w:t>1</w:t>
      </w:r>
      <w:r w:rsidRPr="00D1000D">
        <w:rPr>
          <w:sz w:val="28"/>
          <w:szCs w:val="28"/>
        </w:rPr>
        <w:t>5-суретте көрсетілген.</w:t>
      </w:r>
    </w:p>
    <w:p w14:paraId="7E21360F" w14:textId="77777777" w:rsidR="00274409" w:rsidRPr="00B658DC" w:rsidRDefault="00274409" w:rsidP="00CC6A20">
      <w:pPr>
        <w:pStyle w:val="af"/>
        <w:spacing w:before="0" w:beforeAutospacing="0" w:after="0" w:afterAutospacing="0"/>
        <w:ind w:firstLine="567"/>
        <w:jc w:val="both"/>
        <w:rPr>
          <w:sz w:val="28"/>
          <w:szCs w:val="28"/>
        </w:rPr>
      </w:pPr>
    </w:p>
    <w:p w14:paraId="5B23C7EC" w14:textId="77777777" w:rsidR="00274409" w:rsidRPr="00B658DC" w:rsidRDefault="00274409" w:rsidP="00341803">
      <w:pPr>
        <w:pStyle w:val="af"/>
        <w:spacing w:before="0" w:beforeAutospacing="0" w:after="0" w:afterAutospacing="0"/>
        <w:jc w:val="center"/>
        <w:rPr>
          <w:sz w:val="28"/>
          <w:szCs w:val="28"/>
        </w:rPr>
      </w:pPr>
      <w:r w:rsidRPr="00B658DC">
        <w:rPr>
          <w:noProof/>
          <w:szCs w:val="28"/>
        </w:rPr>
        <w:drawing>
          <wp:inline distT="0" distB="0" distL="0" distR="0" wp14:anchorId="0AEF0D91" wp14:editId="52ED4976">
            <wp:extent cx="3868615" cy="2434591"/>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90469" cy="2448344"/>
                    </a:xfrm>
                    <a:prstGeom prst="rect">
                      <a:avLst/>
                    </a:prstGeom>
                    <a:noFill/>
                    <a:ln>
                      <a:noFill/>
                    </a:ln>
                  </pic:spPr>
                </pic:pic>
              </a:graphicData>
            </a:graphic>
          </wp:inline>
        </w:drawing>
      </w:r>
    </w:p>
    <w:p w14:paraId="16C10575" w14:textId="77777777" w:rsidR="00D1000D" w:rsidRDefault="00D1000D" w:rsidP="00CC6A20">
      <w:pPr>
        <w:pStyle w:val="af"/>
        <w:spacing w:before="0" w:beforeAutospacing="0" w:after="0" w:afterAutospacing="0"/>
        <w:ind w:firstLine="567"/>
        <w:jc w:val="center"/>
        <w:rPr>
          <w:sz w:val="28"/>
          <w:szCs w:val="28"/>
          <w:lang w:val="kk-KZ"/>
        </w:rPr>
      </w:pPr>
    </w:p>
    <w:p w14:paraId="05FB2795" w14:textId="250E0C40" w:rsidR="00D1000D" w:rsidRPr="00D1000D" w:rsidRDefault="00D1000D" w:rsidP="00D1000D">
      <w:pPr>
        <w:pStyle w:val="af"/>
        <w:spacing w:before="0" w:beforeAutospacing="0" w:after="0" w:afterAutospacing="0"/>
        <w:ind w:firstLine="709"/>
        <w:jc w:val="both"/>
        <w:rPr>
          <w:lang w:val="kk-KZ"/>
        </w:rPr>
      </w:pPr>
      <w:r w:rsidRPr="00D1000D">
        <w:rPr>
          <w:lang w:val="kk-KZ"/>
        </w:rPr>
        <w:t>a ‒ стандартты конфигурациясы; b ‒ аралық қабаты MPc:Spiro-OMeTAD; c ‒ аралық қабаты MPc нанобөлшектерімен легирленген Spiro-OMeTAD; және d ‒ аралық қабаты MPc нанотаспаларымен легирленген Spiro-OMeTAD</w:t>
      </w:r>
    </w:p>
    <w:p w14:paraId="0F2A3CF3" w14:textId="77777777" w:rsidR="00D1000D" w:rsidRPr="00D1000D" w:rsidRDefault="00D1000D" w:rsidP="00CC6A20">
      <w:pPr>
        <w:pStyle w:val="af"/>
        <w:spacing w:before="0" w:beforeAutospacing="0" w:after="0" w:afterAutospacing="0"/>
        <w:ind w:firstLine="567"/>
        <w:jc w:val="center"/>
        <w:rPr>
          <w:sz w:val="16"/>
          <w:szCs w:val="16"/>
          <w:lang w:val="kk-KZ"/>
        </w:rPr>
      </w:pPr>
    </w:p>
    <w:p w14:paraId="06B986EC" w14:textId="42E7743F" w:rsidR="00274409" w:rsidRPr="00D1000D" w:rsidRDefault="00274409" w:rsidP="00D1000D">
      <w:pPr>
        <w:pStyle w:val="af"/>
        <w:spacing w:before="0" w:beforeAutospacing="0" w:after="0" w:afterAutospacing="0"/>
        <w:jc w:val="center"/>
        <w:rPr>
          <w:sz w:val="28"/>
          <w:szCs w:val="28"/>
          <w:lang w:val="kk-KZ"/>
        </w:rPr>
      </w:pPr>
      <w:r w:rsidRPr="00B658DC">
        <w:rPr>
          <w:sz w:val="28"/>
          <w:szCs w:val="28"/>
          <w:lang w:val="kk-KZ"/>
        </w:rPr>
        <w:t>С</w:t>
      </w:r>
      <w:r w:rsidRPr="00D1000D">
        <w:rPr>
          <w:sz w:val="28"/>
          <w:szCs w:val="28"/>
          <w:lang w:val="kk-KZ"/>
        </w:rPr>
        <w:t>урет</w:t>
      </w:r>
      <w:r w:rsidRPr="00B658DC">
        <w:rPr>
          <w:sz w:val="28"/>
          <w:szCs w:val="28"/>
          <w:lang w:val="kk-KZ"/>
        </w:rPr>
        <w:t xml:space="preserve"> </w:t>
      </w:r>
      <w:r w:rsidR="003D1DF9" w:rsidRPr="00B658DC">
        <w:rPr>
          <w:sz w:val="28"/>
          <w:szCs w:val="28"/>
          <w:lang w:val="kk-KZ"/>
        </w:rPr>
        <w:t>1</w:t>
      </w:r>
      <w:r w:rsidRPr="00B658DC">
        <w:rPr>
          <w:sz w:val="28"/>
          <w:szCs w:val="28"/>
          <w:lang w:val="kk-KZ"/>
        </w:rPr>
        <w:t xml:space="preserve">5 </w:t>
      </w:r>
      <w:r w:rsidR="00D1000D">
        <w:rPr>
          <w:sz w:val="28"/>
          <w:szCs w:val="28"/>
          <w:lang w:val="kk-KZ"/>
        </w:rPr>
        <w:t>‒</w:t>
      </w:r>
      <w:r w:rsidRPr="00D1000D">
        <w:rPr>
          <w:sz w:val="28"/>
          <w:szCs w:val="28"/>
          <w:lang w:val="kk-KZ"/>
        </w:rPr>
        <w:t xml:space="preserve"> Перовскитті кү</w:t>
      </w:r>
      <w:r w:rsidR="00D1000D">
        <w:rPr>
          <w:sz w:val="28"/>
          <w:szCs w:val="28"/>
          <w:lang w:val="kk-KZ"/>
        </w:rPr>
        <w:t>н элементтерінің (PSC) құрылымы</w:t>
      </w:r>
    </w:p>
    <w:p w14:paraId="1679CB93" w14:textId="77777777" w:rsidR="00274409" w:rsidRPr="00D1000D" w:rsidRDefault="00274409" w:rsidP="00CC6A20">
      <w:pPr>
        <w:pStyle w:val="af"/>
        <w:spacing w:before="0" w:beforeAutospacing="0" w:after="0" w:afterAutospacing="0"/>
        <w:ind w:firstLine="567"/>
        <w:jc w:val="both"/>
        <w:rPr>
          <w:sz w:val="28"/>
          <w:szCs w:val="28"/>
          <w:lang w:val="kk-KZ"/>
        </w:rPr>
      </w:pPr>
    </w:p>
    <w:p w14:paraId="598396F3" w14:textId="446361B0" w:rsidR="00274409" w:rsidRPr="00D1000D" w:rsidRDefault="00274409" w:rsidP="00D1000D">
      <w:pPr>
        <w:spacing w:after="0" w:line="240" w:lineRule="auto"/>
        <w:ind w:firstLine="709"/>
        <w:jc w:val="both"/>
        <w:rPr>
          <w:rStyle w:val="anegp0gi0b9av8jahpyh"/>
          <w:b/>
          <w:szCs w:val="28"/>
          <w:lang w:val="kk-KZ"/>
        </w:rPr>
      </w:pPr>
      <w:r w:rsidRPr="00D1000D">
        <w:rPr>
          <w:rStyle w:val="anegp0gi0b9av8jahpyh"/>
          <w:b/>
          <w:szCs w:val="28"/>
          <w:lang w:val="kk-KZ"/>
        </w:rPr>
        <w:t>2.4 Қабыршақтардың морфологиясы мен беткі құрылымын зерттеу</w:t>
      </w:r>
    </w:p>
    <w:p w14:paraId="2842CC3C" w14:textId="117FF7BE" w:rsidR="00274409" w:rsidRPr="005B043C" w:rsidRDefault="00274409" w:rsidP="00D1000D">
      <w:pPr>
        <w:pStyle w:val="af"/>
        <w:spacing w:before="0" w:beforeAutospacing="0" w:after="0" w:afterAutospacing="0"/>
        <w:ind w:firstLine="709"/>
        <w:jc w:val="both"/>
        <w:rPr>
          <w:sz w:val="28"/>
          <w:szCs w:val="28"/>
          <w:lang w:val="kk-KZ"/>
        </w:rPr>
      </w:pPr>
      <w:r w:rsidRPr="005B043C">
        <w:rPr>
          <w:sz w:val="28"/>
          <w:szCs w:val="28"/>
          <w:lang w:val="kk-KZ"/>
        </w:rPr>
        <w:t>Алынған үлгілердің беткі морфологиясын зерттеу JEOL</w:t>
      </w:r>
      <w:r w:rsidR="007B2EE6" w:rsidRPr="005B043C">
        <w:rPr>
          <w:sz w:val="28"/>
          <w:szCs w:val="28"/>
          <w:lang w:val="kk-KZ"/>
        </w:rPr>
        <w:t xml:space="preserve"> компаниясының JSPM–5400 атомды</w:t>
      </w:r>
      <w:r w:rsidRPr="005B043C">
        <w:rPr>
          <w:sz w:val="28"/>
          <w:szCs w:val="28"/>
          <w:lang w:val="kk-KZ"/>
        </w:rPr>
        <w:t xml:space="preserve">-күштік микроскопында (АКМ) жүргізілді. АКМ арқылы алынған бейнелерді өңдеу үшін сканирлеуші зондтық микроскопия деректерін талдауға арналған модульдік бағдарлама (Win SPMII Data-Processing Software) қолданылды. Локалды </w:t>
      </w:r>
      <w:r w:rsidR="0053024D" w:rsidRPr="005B043C">
        <w:rPr>
          <w:sz w:val="28"/>
          <w:szCs w:val="28"/>
          <w:lang w:val="kk-KZ"/>
        </w:rPr>
        <w:t>ток</w:t>
      </w:r>
      <w:r w:rsidRPr="005B043C">
        <w:rPr>
          <w:sz w:val="28"/>
          <w:szCs w:val="28"/>
          <w:lang w:val="kk-KZ"/>
        </w:rPr>
        <w:t>тың таралуын өлшеу үшін NT-MDT компаниясының SolverP47</w:t>
      </w:r>
      <w:r w:rsidR="007B2EE6" w:rsidRPr="005B043C">
        <w:rPr>
          <w:sz w:val="28"/>
          <w:szCs w:val="28"/>
          <w:lang w:val="kk-KZ"/>
        </w:rPr>
        <w:t xml:space="preserve"> АКМ құрылғысы пайдаланылды. Ток</w:t>
      </w:r>
      <w:r w:rsidRPr="005B043C">
        <w:rPr>
          <w:sz w:val="28"/>
          <w:szCs w:val="28"/>
          <w:lang w:val="kk-KZ"/>
        </w:rPr>
        <w:t xml:space="preserve">ты өлшеу барысында кернеу үлгіге беріліп, алтын қабыршақпен қапталған өткізгіш зонд жерге қосылды. Беткі топографияны өлшеу және rms мәнін анықтау үшін жартылай жанасу режимі (NSC14 зонд, Micromash), ал </w:t>
      </w:r>
      <w:r w:rsidR="0053024D" w:rsidRPr="005B043C">
        <w:rPr>
          <w:sz w:val="28"/>
          <w:szCs w:val="28"/>
          <w:lang w:val="kk-KZ"/>
        </w:rPr>
        <w:t>ток</w:t>
      </w:r>
      <w:r w:rsidRPr="005B043C">
        <w:rPr>
          <w:sz w:val="28"/>
          <w:szCs w:val="28"/>
          <w:lang w:val="kk-KZ"/>
        </w:rPr>
        <w:t>ты өлшеу үшін жанасу режимі (CSC37/Au зонд, Micromash) қолданылды (</w:t>
      </w:r>
      <w:r w:rsidR="007B2EE6">
        <w:rPr>
          <w:sz w:val="28"/>
          <w:szCs w:val="28"/>
          <w:lang w:val="kk-KZ"/>
        </w:rPr>
        <w:t>1</w:t>
      </w:r>
      <w:r w:rsidRPr="005B043C">
        <w:rPr>
          <w:sz w:val="28"/>
          <w:szCs w:val="28"/>
          <w:lang w:val="kk-KZ"/>
        </w:rPr>
        <w:t>6-суретте көрсетілген). Сканирлеудің ең жоғары сезімталдығы микроскоптың жұмыс параметрлерін, мысалы, тербеліс амплитудасы мен кері байланыс коэффициентін өзгерту арқылы қамтамасыз етілді. Кейін алынған бейнелер JEOL Ltd. компаниясының WinSPM II Data Processing бағдарламалық пакеті көмегімен өңделіп, шудың азайтылуы және үлгілердің беткі параметрлерін есептеу жүзеге асырылды.</w:t>
      </w:r>
    </w:p>
    <w:p w14:paraId="25A1D91D" w14:textId="77777777" w:rsidR="00274409" w:rsidRPr="005B043C" w:rsidRDefault="00274409" w:rsidP="00D1000D">
      <w:pPr>
        <w:pStyle w:val="af"/>
        <w:spacing w:before="0" w:beforeAutospacing="0" w:after="0" w:afterAutospacing="0"/>
        <w:ind w:firstLine="709"/>
        <w:jc w:val="both"/>
        <w:rPr>
          <w:sz w:val="28"/>
          <w:szCs w:val="28"/>
          <w:lang w:val="kk-KZ"/>
        </w:rPr>
      </w:pPr>
    </w:p>
    <w:p w14:paraId="4D12F3AB" w14:textId="77777777" w:rsidR="00274409" w:rsidRPr="00B658DC" w:rsidRDefault="00274409" w:rsidP="00341803">
      <w:pPr>
        <w:pStyle w:val="af"/>
        <w:spacing w:before="0" w:beforeAutospacing="0" w:after="0" w:afterAutospacing="0"/>
        <w:jc w:val="center"/>
        <w:rPr>
          <w:sz w:val="28"/>
          <w:szCs w:val="28"/>
        </w:rPr>
      </w:pPr>
      <w:r w:rsidRPr="00B658DC">
        <w:rPr>
          <w:noProof/>
          <w:szCs w:val="28"/>
        </w:rPr>
        <w:drawing>
          <wp:inline distT="0" distB="0" distL="0" distR="0" wp14:anchorId="57DC98B8" wp14:editId="03008C02">
            <wp:extent cx="3632703" cy="2249210"/>
            <wp:effectExtent l="0" t="0" r="6350"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srcRect l="17009" t="12559" r="17061" b="14868"/>
                    <a:stretch/>
                  </pic:blipFill>
                  <pic:spPr bwMode="auto">
                    <a:xfrm>
                      <a:off x="0" y="0"/>
                      <a:ext cx="3644781" cy="2256688"/>
                    </a:xfrm>
                    <a:prstGeom prst="rect">
                      <a:avLst/>
                    </a:prstGeom>
                    <a:noFill/>
                    <a:ln>
                      <a:noFill/>
                    </a:ln>
                    <a:extLst>
                      <a:ext uri="{53640926-AAD7-44D8-BBD7-CCE9431645EC}">
                        <a14:shadowObscured xmlns:a14="http://schemas.microsoft.com/office/drawing/2010/main"/>
                      </a:ext>
                    </a:extLst>
                  </pic:spPr>
                </pic:pic>
              </a:graphicData>
            </a:graphic>
          </wp:inline>
        </w:drawing>
      </w:r>
    </w:p>
    <w:p w14:paraId="33A77DBF" w14:textId="77777777" w:rsidR="00D1000D" w:rsidRPr="005436FB" w:rsidRDefault="00D1000D" w:rsidP="00CC6A20">
      <w:pPr>
        <w:pStyle w:val="af"/>
        <w:spacing w:before="0" w:beforeAutospacing="0" w:after="0" w:afterAutospacing="0"/>
        <w:ind w:firstLine="567"/>
        <w:jc w:val="center"/>
        <w:rPr>
          <w:sz w:val="16"/>
          <w:szCs w:val="16"/>
          <w:lang w:val="kk-KZ"/>
        </w:rPr>
      </w:pPr>
    </w:p>
    <w:p w14:paraId="180F31F4" w14:textId="58AE2BF6" w:rsidR="00D1000D" w:rsidRDefault="00274409" w:rsidP="00D1000D">
      <w:pPr>
        <w:pStyle w:val="af"/>
        <w:spacing w:before="0" w:beforeAutospacing="0" w:after="0" w:afterAutospacing="0"/>
        <w:jc w:val="center"/>
        <w:rPr>
          <w:sz w:val="28"/>
          <w:szCs w:val="28"/>
          <w:lang w:val="kk-KZ"/>
        </w:rPr>
      </w:pPr>
      <w:r w:rsidRPr="00B658DC">
        <w:rPr>
          <w:sz w:val="28"/>
          <w:szCs w:val="28"/>
          <w:lang w:val="kk-KZ"/>
        </w:rPr>
        <w:t>С</w:t>
      </w:r>
      <w:r w:rsidRPr="00D1000D">
        <w:rPr>
          <w:sz w:val="28"/>
          <w:szCs w:val="28"/>
          <w:lang w:val="kk-KZ"/>
        </w:rPr>
        <w:t>урет</w:t>
      </w:r>
      <w:r w:rsidRPr="00B658DC">
        <w:rPr>
          <w:sz w:val="28"/>
          <w:szCs w:val="28"/>
          <w:lang w:val="kk-KZ"/>
        </w:rPr>
        <w:t xml:space="preserve"> </w:t>
      </w:r>
      <w:r w:rsidR="003D1DF9" w:rsidRPr="00B658DC">
        <w:rPr>
          <w:sz w:val="28"/>
          <w:szCs w:val="28"/>
          <w:lang w:val="kk-KZ"/>
        </w:rPr>
        <w:t>1</w:t>
      </w:r>
      <w:r w:rsidRPr="00B658DC">
        <w:rPr>
          <w:sz w:val="28"/>
          <w:szCs w:val="28"/>
          <w:lang w:val="kk-KZ"/>
        </w:rPr>
        <w:t xml:space="preserve">6 </w:t>
      </w:r>
      <w:r w:rsidR="00D1000D">
        <w:rPr>
          <w:sz w:val="28"/>
          <w:szCs w:val="28"/>
          <w:lang w:val="kk-KZ"/>
        </w:rPr>
        <w:t>‒</w:t>
      </w:r>
      <w:r w:rsidRPr="00D1000D">
        <w:rPr>
          <w:sz w:val="28"/>
          <w:szCs w:val="28"/>
          <w:lang w:val="kk-KZ"/>
        </w:rPr>
        <w:t xml:space="preserve"> JSPM-5400 микроскопында алынған қаб</w:t>
      </w:r>
      <w:r w:rsidR="00B44AD9" w:rsidRPr="00D1000D">
        <w:rPr>
          <w:sz w:val="28"/>
          <w:szCs w:val="28"/>
          <w:lang w:val="kk-KZ"/>
        </w:rPr>
        <w:t>ыршақ бетінің топографиясының АК</w:t>
      </w:r>
      <w:r w:rsidRPr="00D1000D">
        <w:rPr>
          <w:sz w:val="28"/>
          <w:szCs w:val="28"/>
          <w:lang w:val="kk-KZ"/>
        </w:rPr>
        <w:t>М-бейнесі (AC-AFM режимі, сканирлеу аумағы 5×5 мкм²)</w:t>
      </w:r>
    </w:p>
    <w:p w14:paraId="79A4957A" w14:textId="77777777" w:rsidR="00D1000D" w:rsidRPr="00D1000D" w:rsidRDefault="00D1000D" w:rsidP="00CC6A20">
      <w:pPr>
        <w:pStyle w:val="af"/>
        <w:spacing w:before="0" w:beforeAutospacing="0" w:after="0" w:afterAutospacing="0"/>
        <w:ind w:firstLine="567"/>
        <w:jc w:val="center"/>
        <w:rPr>
          <w:sz w:val="16"/>
          <w:szCs w:val="16"/>
          <w:lang w:val="kk-KZ"/>
        </w:rPr>
      </w:pPr>
    </w:p>
    <w:p w14:paraId="6B1AC18F" w14:textId="0D821467" w:rsidR="00274409" w:rsidRPr="00D1000D" w:rsidRDefault="00D1000D" w:rsidP="00D1000D">
      <w:pPr>
        <w:pStyle w:val="af"/>
        <w:spacing w:before="0" w:beforeAutospacing="0" w:after="0" w:afterAutospacing="0"/>
        <w:ind w:firstLine="709"/>
        <w:jc w:val="both"/>
        <w:rPr>
          <w:lang w:val="kk-KZ"/>
        </w:rPr>
      </w:pPr>
      <w:r w:rsidRPr="00D1000D">
        <w:rPr>
          <w:lang w:val="kk-KZ"/>
        </w:rPr>
        <w:t xml:space="preserve">Ескерту – </w:t>
      </w:r>
      <w:r w:rsidR="00274409" w:rsidRPr="00D1000D">
        <w:rPr>
          <w:lang w:val="kk-KZ"/>
        </w:rPr>
        <w:t xml:space="preserve">Оң жақта беттiң кедір-бұдырлығының сандық параметрлері мен биіктіктердің </w:t>
      </w:r>
      <w:r w:rsidR="00B44AD9" w:rsidRPr="00D1000D">
        <w:rPr>
          <w:lang w:val="kk-KZ"/>
        </w:rPr>
        <w:t>таралу гистограммасы</w:t>
      </w:r>
    </w:p>
    <w:p w14:paraId="7C806E00" w14:textId="77777777" w:rsidR="00274409" w:rsidRPr="00D1000D" w:rsidRDefault="00274409" w:rsidP="00CC6A20">
      <w:pPr>
        <w:pStyle w:val="af"/>
        <w:spacing w:before="0" w:beforeAutospacing="0" w:after="0" w:afterAutospacing="0"/>
        <w:ind w:firstLine="567"/>
        <w:jc w:val="center"/>
        <w:rPr>
          <w:sz w:val="28"/>
          <w:szCs w:val="28"/>
          <w:lang w:val="kk-KZ"/>
        </w:rPr>
      </w:pPr>
    </w:p>
    <w:p w14:paraId="6608FB4C" w14:textId="415C1437" w:rsidR="00274409" w:rsidRPr="005B043C" w:rsidRDefault="00274409" w:rsidP="00D1000D">
      <w:pPr>
        <w:pStyle w:val="af"/>
        <w:spacing w:before="0" w:beforeAutospacing="0" w:after="0" w:afterAutospacing="0"/>
        <w:ind w:firstLine="709"/>
        <w:jc w:val="both"/>
        <w:rPr>
          <w:sz w:val="28"/>
          <w:szCs w:val="28"/>
          <w:lang w:val="kk-KZ"/>
        </w:rPr>
      </w:pPr>
      <w:r w:rsidRPr="005B043C">
        <w:rPr>
          <w:sz w:val="28"/>
          <w:szCs w:val="28"/>
          <w:lang w:val="kk-KZ"/>
        </w:rPr>
        <w:t>Қабаттардың қалыңдығы және PSC құрылымдарындағы химиялық элементтердің кеңістіктік таралуы сканирлеуші электрондық микроскоп (СЭМ, MIRA 3 LMU, Tescan) көмегімен зерттелді. Көлденең қиманың бейнелерін алу үшін үлгілер алдын</w:t>
      </w:r>
      <w:r w:rsidR="007B2EE6" w:rsidRPr="005B043C">
        <w:rPr>
          <w:sz w:val="28"/>
          <w:szCs w:val="28"/>
          <w:lang w:val="kk-KZ"/>
        </w:rPr>
        <w:t>-</w:t>
      </w:r>
      <w:r w:rsidRPr="005B043C">
        <w:rPr>
          <w:sz w:val="28"/>
          <w:szCs w:val="28"/>
          <w:lang w:val="kk-KZ"/>
        </w:rPr>
        <w:t>ала механикалық түрде жарып бөлінді және беткі өткізгіштігін арттыру мен зарядтық артефактілерді азайту мақсатында жұқа алтын қабатымен бүркілді. Жекелеген қабаттардың морфологиясы мен қалыңдығы СЭМ-бейнелер арқылы анықталып, кейін Tescan бағдарламалық жасақтамасының көмегімен талданды. Элементтік құрамды бағалау және элементтердің қимадағы таралуын анықтау үшін микроскоп жүйесіне кіріктірілген энергия-дисперсиялық спектроскопия (EDS) қолданылды.</w:t>
      </w:r>
    </w:p>
    <w:p w14:paraId="019D71D9" w14:textId="77777777" w:rsidR="00274409" w:rsidRPr="00B658DC" w:rsidRDefault="00274409" w:rsidP="00D1000D">
      <w:pPr>
        <w:pStyle w:val="af"/>
        <w:spacing w:before="0" w:beforeAutospacing="0" w:after="0" w:afterAutospacing="0"/>
        <w:ind w:firstLine="709"/>
        <w:jc w:val="both"/>
        <w:rPr>
          <w:sz w:val="28"/>
          <w:szCs w:val="28"/>
        </w:rPr>
      </w:pPr>
      <w:r w:rsidRPr="005B043C">
        <w:rPr>
          <w:sz w:val="28"/>
          <w:szCs w:val="28"/>
          <w:lang w:val="kk-KZ"/>
        </w:rPr>
        <w:t xml:space="preserve">Алынған үлгілердің кристалдық құрылымы рентгендік дифракция (XRD) әдісі арқылы зерттелді. </w:t>
      </w:r>
      <w:r w:rsidRPr="00B658DC">
        <w:rPr>
          <w:sz w:val="28"/>
          <w:szCs w:val="28"/>
        </w:rPr>
        <w:t xml:space="preserve">Өлшеулер </w:t>
      </w:r>
      <w:r w:rsidRPr="00B658DC">
        <w:rPr>
          <w:bCs/>
          <w:sz w:val="28"/>
          <w:szCs w:val="28"/>
        </w:rPr>
        <w:t>XRD-7000S Shimadzu</w:t>
      </w:r>
      <w:r w:rsidRPr="00B658DC">
        <w:rPr>
          <w:sz w:val="28"/>
          <w:szCs w:val="28"/>
        </w:rPr>
        <w:t xml:space="preserve"> (Жапония) дифрактометрінде жүргізілді. Зерттеу Томск политехникалық ұлттық зерттеу университетінің «Наноматериалдар және нанотехнологиялар» ғылыми-білім беру инновациялық орталығы базасында жүзеге асырылды.</w:t>
      </w:r>
    </w:p>
    <w:p w14:paraId="10254024" w14:textId="77777777" w:rsidR="00274409" w:rsidRPr="00B658DC" w:rsidRDefault="00274409" w:rsidP="00D1000D">
      <w:pPr>
        <w:pStyle w:val="af"/>
        <w:spacing w:before="0" w:beforeAutospacing="0" w:after="0" w:afterAutospacing="0"/>
        <w:ind w:firstLine="709"/>
        <w:jc w:val="both"/>
        <w:rPr>
          <w:sz w:val="28"/>
          <w:szCs w:val="28"/>
        </w:rPr>
      </w:pPr>
    </w:p>
    <w:p w14:paraId="001A624D" w14:textId="7941503D" w:rsidR="00274409" w:rsidRPr="00B658DC" w:rsidRDefault="00274409" w:rsidP="00D1000D">
      <w:pPr>
        <w:spacing w:after="0" w:line="240" w:lineRule="auto"/>
        <w:ind w:firstLine="709"/>
        <w:jc w:val="both"/>
        <w:rPr>
          <w:rStyle w:val="anegp0gi0b9av8jahpyh"/>
          <w:b/>
          <w:szCs w:val="28"/>
          <w:lang w:val="ru-RU"/>
        </w:rPr>
      </w:pPr>
      <w:r w:rsidRPr="00B658DC">
        <w:rPr>
          <w:rStyle w:val="anegp0gi0b9av8jahpyh"/>
          <w:b/>
          <w:szCs w:val="28"/>
          <w:lang w:val="ru-RU"/>
        </w:rPr>
        <w:t xml:space="preserve">2.5 </w:t>
      </w:r>
      <w:r w:rsidR="007B2EE6" w:rsidRPr="007B2EE6">
        <w:rPr>
          <w:rStyle w:val="anegp0gi0b9av8jahpyh"/>
          <w:b/>
          <w:szCs w:val="28"/>
          <w:lang w:val="ru-RU"/>
        </w:rPr>
        <w:t>Қабыршақтардың</w:t>
      </w:r>
      <w:r w:rsidRPr="00B658DC">
        <w:rPr>
          <w:rStyle w:val="anegp0gi0b9av8jahpyh"/>
          <w:b/>
          <w:szCs w:val="28"/>
          <w:lang w:val="ru-RU"/>
        </w:rPr>
        <w:t xml:space="preserve"> оптикалық сипаттамаларын зерттеу әдістемесі</w:t>
      </w:r>
    </w:p>
    <w:p w14:paraId="0F39CBF3" w14:textId="5501461F" w:rsidR="00274409" w:rsidRPr="00B658DC" w:rsidRDefault="00274409" w:rsidP="00D1000D">
      <w:pPr>
        <w:pStyle w:val="af"/>
        <w:spacing w:before="0" w:beforeAutospacing="0" w:after="0" w:afterAutospacing="0"/>
        <w:ind w:firstLine="709"/>
        <w:jc w:val="both"/>
        <w:rPr>
          <w:sz w:val="28"/>
          <w:szCs w:val="28"/>
        </w:rPr>
      </w:pPr>
      <w:r w:rsidRPr="00B658DC">
        <w:rPr>
          <w:sz w:val="28"/>
          <w:szCs w:val="28"/>
        </w:rPr>
        <w:t xml:space="preserve">Үлгілердің оптикалық қасиеттерін зерттеу оптикалық спектроскопия әдісі арқылы жүргізілді. Жұтылу спектрлерін тіркеу </w:t>
      </w:r>
      <w:r w:rsidRPr="00B658DC">
        <w:rPr>
          <w:bCs/>
          <w:sz w:val="28"/>
          <w:szCs w:val="28"/>
        </w:rPr>
        <w:t>Avantes</w:t>
      </w:r>
      <w:r w:rsidRPr="00B658DC">
        <w:rPr>
          <w:sz w:val="28"/>
          <w:szCs w:val="28"/>
        </w:rPr>
        <w:t xml:space="preserve"> (Нидерланды) компаниясының </w:t>
      </w:r>
      <w:r w:rsidRPr="00B658DC">
        <w:rPr>
          <w:bCs/>
          <w:sz w:val="28"/>
          <w:szCs w:val="28"/>
        </w:rPr>
        <w:t>AvaSpec-ULS2048CL-EVO</w:t>
      </w:r>
      <w:r w:rsidRPr="00B658DC">
        <w:rPr>
          <w:sz w:val="28"/>
          <w:szCs w:val="28"/>
        </w:rPr>
        <w:t xml:space="preserve"> жоғары сезімталдықты спектрометрі көмегімен іске асырылды. Бұл құрал </w:t>
      </w:r>
      <w:r w:rsidR="00D1000D">
        <w:rPr>
          <w:sz w:val="28"/>
          <w:szCs w:val="28"/>
        </w:rPr>
        <w:t>‒</w:t>
      </w:r>
      <w:r w:rsidRPr="00B658DC">
        <w:rPr>
          <w:sz w:val="28"/>
          <w:szCs w:val="28"/>
        </w:rPr>
        <w:t xml:space="preserve"> жоғары спектралдық рұқсаттылыққа және кең тіркеу аймағына ие </w:t>
      </w:r>
      <w:r w:rsidRPr="008E2C27">
        <w:rPr>
          <w:sz w:val="28"/>
          <w:szCs w:val="28"/>
        </w:rPr>
        <w:t>ПЗС-детекторлар</w:t>
      </w:r>
      <w:r w:rsidRPr="00B658DC">
        <w:rPr>
          <w:sz w:val="28"/>
          <w:szCs w:val="28"/>
        </w:rPr>
        <w:t xml:space="preserve"> массивімен жабдықталған ықшам модульдік спектрометр болып табылады.</w:t>
      </w:r>
    </w:p>
    <w:p w14:paraId="3751EC4E" w14:textId="77777777" w:rsidR="00274409" w:rsidRPr="00B658DC" w:rsidRDefault="00274409" w:rsidP="00D1000D">
      <w:pPr>
        <w:pStyle w:val="af"/>
        <w:spacing w:before="0" w:beforeAutospacing="0" w:after="0" w:afterAutospacing="0"/>
        <w:ind w:firstLine="709"/>
        <w:jc w:val="both"/>
        <w:rPr>
          <w:sz w:val="28"/>
          <w:szCs w:val="28"/>
        </w:rPr>
      </w:pPr>
      <w:r w:rsidRPr="00B658DC">
        <w:rPr>
          <w:sz w:val="28"/>
          <w:szCs w:val="28"/>
        </w:rPr>
        <w:t xml:space="preserve">Зондтаушы сәуле көзі ретінде </w:t>
      </w:r>
      <w:r w:rsidRPr="00B658DC">
        <w:rPr>
          <w:bCs/>
          <w:sz w:val="28"/>
          <w:szCs w:val="28"/>
        </w:rPr>
        <w:t>AvaLight-DHc (Avantes)</w:t>
      </w:r>
      <w:r w:rsidRPr="00B658DC">
        <w:rPr>
          <w:sz w:val="28"/>
          <w:szCs w:val="28"/>
        </w:rPr>
        <w:t xml:space="preserve"> біріктірілген жарық көзі қолданылды, оның құрамына дейтерий шамы мен галоген шамы кіреді. Мұндай конфигурация 200–2500 нм аралығындағы кең спектралдық диапазонды қамтуға мүмкіндік береді және барлық негізгі аймақтарда – ультракүлгін (200–400 нм), көрінетін (400–800 нм) және жақын инфрақызыл (800–2500 нм) аймақтарда үздіксіз әрі тұрақты сәулеленуді қамтамасыз етеді. Өлшеулерді бастамас бұрын, жүйе фондық сигнал мен қате ығысу әсерлерін жою мақсатында қараңғы және эталондық спектрлер бойынша міндетті түрде калибрленді.</w:t>
      </w:r>
    </w:p>
    <w:p w14:paraId="5CE32D51" w14:textId="77777777" w:rsidR="00274409" w:rsidRPr="00B658DC" w:rsidRDefault="00274409" w:rsidP="00D1000D">
      <w:pPr>
        <w:pStyle w:val="af"/>
        <w:spacing w:before="0" w:beforeAutospacing="0" w:after="0" w:afterAutospacing="0"/>
        <w:ind w:firstLine="709"/>
        <w:jc w:val="both"/>
        <w:rPr>
          <w:sz w:val="28"/>
          <w:szCs w:val="28"/>
        </w:rPr>
      </w:pPr>
      <w:r w:rsidRPr="00B658DC">
        <w:rPr>
          <w:sz w:val="28"/>
          <w:szCs w:val="28"/>
        </w:rPr>
        <w:t xml:space="preserve">Өлшеулер бөлме температурасында жүргізілді. Үлгілер спектрдің берілген аймағында жоғары мөлдірлікке ие кварцты астарларға жағылды. Спектрлер өткізгіштік режимінде тіркелді, содан кейін астардың белгілі қалыңдығы мен өткен сәулелену қарқындылығы бойынша оптикалық тығыздық коэффициентінің (OD) және салыстырмалы жұтылудың мәндері есептелді. Эксперименттік деректерді өңдеу мен визуализациялау үшін </w:t>
      </w:r>
      <w:r w:rsidRPr="00B658DC">
        <w:rPr>
          <w:bCs/>
          <w:sz w:val="28"/>
          <w:szCs w:val="28"/>
        </w:rPr>
        <w:t>Spectra View (Avantes)</w:t>
      </w:r>
      <w:r w:rsidRPr="00B658DC">
        <w:rPr>
          <w:sz w:val="28"/>
          <w:szCs w:val="28"/>
        </w:rPr>
        <w:t xml:space="preserve"> фирмалық бағдарламалық жасақтамасы қолданылды. Бағдарлама спектрлерді орташа мәнге келтіруге, шуды сүзуге, сондай-ақ фонды алу, нормализация, тегістеу сияқты негізгі математикалық өңдеулерді орындауға мүмкіндік береді.</w:t>
      </w:r>
    </w:p>
    <w:p w14:paraId="124E60E8" w14:textId="7DE245DD" w:rsidR="00274409" w:rsidRPr="00B658DC" w:rsidRDefault="00274409" w:rsidP="00D1000D">
      <w:pPr>
        <w:pStyle w:val="af"/>
        <w:spacing w:before="0" w:beforeAutospacing="0" w:after="0" w:afterAutospacing="0"/>
        <w:ind w:firstLine="709"/>
        <w:jc w:val="both"/>
        <w:rPr>
          <w:bCs/>
          <w:sz w:val="28"/>
          <w:szCs w:val="28"/>
        </w:rPr>
      </w:pPr>
      <w:r w:rsidRPr="00B658DC">
        <w:rPr>
          <w:bCs/>
          <w:sz w:val="28"/>
          <w:szCs w:val="28"/>
        </w:rPr>
        <w:t xml:space="preserve">Нәтижелердің қайта өндірілуін қамтамасыз етуге ерекше көңіл бөлінді. Барлық өлшеулер кемінде үш рет қайталанды, ал бақылау үшін материал жағылмаған </w:t>
      </w:r>
      <w:r w:rsidRPr="00B658DC">
        <w:rPr>
          <w:bCs/>
          <w:sz w:val="28"/>
          <w:szCs w:val="28"/>
          <w:lang w:val="kk-KZ"/>
        </w:rPr>
        <w:t xml:space="preserve">таза </w:t>
      </w:r>
      <w:r w:rsidRPr="00B658DC">
        <w:rPr>
          <w:bCs/>
          <w:sz w:val="28"/>
          <w:szCs w:val="28"/>
        </w:rPr>
        <w:t xml:space="preserve">астарлар пайдаланылды. Алынған спектрлер органикалық қосылыстардағы молекулалық ауысуларға тән жұтылу жолақтарының орны мен </w:t>
      </w:r>
      <w:r w:rsidR="007B2EE6">
        <w:rPr>
          <w:bCs/>
          <w:sz w:val="28"/>
          <w:szCs w:val="28"/>
          <w:lang w:val="kk-KZ"/>
        </w:rPr>
        <w:t>қарқындылығын</w:t>
      </w:r>
      <w:r w:rsidRPr="00B658DC">
        <w:rPr>
          <w:bCs/>
          <w:sz w:val="28"/>
          <w:szCs w:val="28"/>
        </w:rPr>
        <w:t xml:space="preserve"> талдау үшін, сондай-ақ зерттелген қабаттардың құрамындағы компоненттердің өзара әрекеттесу дәрежесін бағалау үшін қолданылды. Жұтылу спектрлеріндегі өзгерістер қабаттардың қалыңдығы мен құрамының олардың оптикалық қасиеттеріне әсерін кешенді талдау мақсатында морфологиялық және құрылымдық зерттеулер нәтижелерімен салыстырылды.</w:t>
      </w:r>
    </w:p>
    <w:p w14:paraId="63E86E02" w14:textId="77777777" w:rsidR="00274409" w:rsidRPr="00B658DC" w:rsidRDefault="00274409" w:rsidP="00D1000D">
      <w:pPr>
        <w:pStyle w:val="af"/>
        <w:spacing w:before="0" w:beforeAutospacing="0" w:after="0" w:afterAutospacing="0"/>
        <w:ind w:firstLine="709"/>
        <w:jc w:val="both"/>
      </w:pPr>
    </w:p>
    <w:p w14:paraId="66D138BD" w14:textId="2CEBF652" w:rsidR="00274409" w:rsidRPr="00B658DC" w:rsidRDefault="00274409" w:rsidP="00D1000D">
      <w:pPr>
        <w:spacing w:after="0" w:line="240" w:lineRule="auto"/>
        <w:ind w:firstLine="709"/>
        <w:jc w:val="both"/>
        <w:rPr>
          <w:rStyle w:val="anegp0gi0b9av8jahpyh"/>
          <w:b/>
          <w:szCs w:val="28"/>
          <w:lang w:val="ru-RU"/>
        </w:rPr>
      </w:pPr>
      <w:r w:rsidRPr="00B658DC">
        <w:rPr>
          <w:rStyle w:val="anegp0gi0b9av8jahpyh"/>
          <w:b/>
          <w:szCs w:val="28"/>
          <w:lang w:val="ru-RU"/>
        </w:rPr>
        <w:t>2.6 Перовскитті күн элементтерінің ВАС параметрлерін өлшеу</w:t>
      </w:r>
    </w:p>
    <w:p w14:paraId="037A87BA" w14:textId="38E611DE" w:rsidR="00274409" w:rsidRPr="00B658DC" w:rsidRDefault="00274409" w:rsidP="00D1000D">
      <w:pPr>
        <w:pStyle w:val="af"/>
        <w:spacing w:before="0" w:beforeAutospacing="0" w:after="0" w:afterAutospacing="0"/>
        <w:ind w:firstLine="709"/>
        <w:jc w:val="both"/>
        <w:rPr>
          <w:bCs/>
          <w:sz w:val="28"/>
          <w:szCs w:val="28"/>
        </w:rPr>
      </w:pPr>
      <w:r w:rsidRPr="00B658DC">
        <w:rPr>
          <w:bCs/>
          <w:sz w:val="28"/>
          <w:szCs w:val="28"/>
        </w:rPr>
        <w:t xml:space="preserve">Күн элементтерінің вольт-амперлік сипаттамаларын өлшеу Newport компаниясының </w:t>
      </w:r>
      <w:r w:rsidRPr="00B658DC">
        <w:rPr>
          <w:sz w:val="28"/>
          <w:szCs w:val="28"/>
        </w:rPr>
        <w:t>PVIV-1A</w:t>
      </w:r>
      <w:r w:rsidRPr="00B658DC">
        <w:rPr>
          <w:bCs/>
          <w:sz w:val="28"/>
          <w:szCs w:val="28"/>
        </w:rPr>
        <w:t xml:space="preserve"> қондырғысы арқылы жүргізілді. Жарық көзі ретінде сәулелену қарқындылығы </w:t>
      </w:r>
      <w:r w:rsidRPr="00B658DC">
        <w:rPr>
          <w:sz w:val="28"/>
          <w:szCs w:val="28"/>
        </w:rPr>
        <w:t>100 мВт/см²</w:t>
      </w:r>
      <w:r w:rsidRPr="00B658DC">
        <w:rPr>
          <w:bCs/>
          <w:sz w:val="28"/>
          <w:szCs w:val="28"/>
        </w:rPr>
        <w:t xml:space="preserve"> болатын, халықаралық стандартты </w:t>
      </w:r>
      <w:r w:rsidRPr="00B658DC">
        <w:rPr>
          <w:sz w:val="28"/>
          <w:szCs w:val="28"/>
        </w:rPr>
        <w:t>AM1.5</w:t>
      </w:r>
      <w:r w:rsidRPr="00B658DC">
        <w:rPr>
          <w:bCs/>
          <w:sz w:val="28"/>
          <w:szCs w:val="28"/>
        </w:rPr>
        <w:t xml:space="preserve"> спектріне сәйкес келетін </w:t>
      </w:r>
      <w:r w:rsidRPr="00B658DC">
        <w:rPr>
          <w:sz w:val="28"/>
          <w:szCs w:val="28"/>
        </w:rPr>
        <w:t>Sol3A</w:t>
      </w:r>
      <w:r w:rsidRPr="00B658DC">
        <w:rPr>
          <w:bCs/>
          <w:sz w:val="28"/>
          <w:szCs w:val="28"/>
        </w:rPr>
        <w:t xml:space="preserve"> күн сәулесін модельдеуші симулятор (класс ААА, Newport) пайдаланылды. </w:t>
      </w:r>
      <w:r w:rsidR="007B2EE6">
        <w:rPr>
          <w:bCs/>
          <w:sz w:val="28"/>
          <w:szCs w:val="28"/>
          <w:lang w:val="kk-KZ"/>
        </w:rPr>
        <w:t>Сызықтық</w:t>
      </w:r>
      <w:r w:rsidRPr="00B658DC">
        <w:rPr>
          <w:bCs/>
          <w:sz w:val="28"/>
          <w:szCs w:val="28"/>
        </w:rPr>
        <w:t xml:space="preserve"> сканерлеу жылдамдығы </w:t>
      </w:r>
      <w:r w:rsidRPr="00B658DC">
        <w:rPr>
          <w:sz w:val="28"/>
          <w:szCs w:val="28"/>
        </w:rPr>
        <w:t>100</w:t>
      </w:r>
      <w:r w:rsidR="005436FB">
        <w:rPr>
          <w:sz w:val="28"/>
          <w:szCs w:val="28"/>
          <w:lang w:val="en-US"/>
        </w:rPr>
        <w:t> </w:t>
      </w:r>
      <w:r w:rsidRPr="00B658DC">
        <w:rPr>
          <w:sz w:val="28"/>
          <w:szCs w:val="28"/>
        </w:rPr>
        <w:t>мВ/с</w:t>
      </w:r>
      <w:r w:rsidRPr="00B658DC">
        <w:rPr>
          <w:bCs/>
          <w:sz w:val="28"/>
          <w:szCs w:val="28"/>
        </w:rPr>
        <w:t xml:space="preserve"> кезінде потенциалдың өзгеру диапазоны </w:t>
      </w:r>
      <w:r w:rsidRPr="00B658DC">
        <w:rPr>
          <w:sz w:val="28"/>
          <w:szCs w:val="28"/>
        </w:rPr>
        <w:t>–100 мВ-тен 850 мВ-қа дейін</w:t>
      </w:r>
      <w:r w:rsidRPr="00B658DC">
        <w:rPr>
          <w:bCs/>
          <w:sz w:val="28"/>
          <w:szCs w:val="28"/>
        </w:rPr>
        <w:t xml:space="preserve"> құрады. Дәл өлшеулер жүргізу үшін аспаптың рұқсат етілген потенциал мен </w:t>
      </w:r>
      <w:r w:rsidR="0053024D">
        <w:rPr>
          <w:bCs/>
          <w:sz w:val="28"/>
          <w:szCs w:val="28"/>
        </w:rPr>
        <w:t>ток</w:t>
      </w:r>
      <w:r w:rsidRPr="00B658DC">
        <w:rPr>
          <w:bCs/>
          <w:sz w:val="28"/>
          <w:szCs w:val="28"/>
        </w:rPr>
        <w:t xml:space="preserve">тың шекті мәндері тиісінше </w:t>
      </w:r>
      <w:r w:rsidRPr="00B658DC">
        <w:rPr>
          <w:sz w:val="28"/>
          <w:szCs w:val="28"/>
        </w:rPr>
        <w:t>1 В</w:t>
      </w:r>
      <w:r w:rsidRPr="00B658DC">
        <w:rPr>
          <w:bCs/>
          <w:sz w:val="28"/>
          <w:szCs w:val="28"/>
        </w:rPr>
        <w:t xml:space="preserve"> және </w:t>
      </w:r>
      <w:r w:rsidRPr="00B658DC">
        <w:rPr>
          <w:sz w:val="28"/>
          <w:szCs w:val="28"/>
        </w:rPr>
        <w:t>2000 мкА</w:t>
      </w:r>
      <w:r w:rsidRPr="00B658DC">
        <w:rPr>
          <w:bCs/>
          <w:sz w:val="28"/>
          <w:szCs w:val="28"/>
        </w:rPr>
        <w:t>-дан аспады.</w:t>
      </w:r>
    </w:p>
    <w:p w14:paraId="0EB58E9D" w14:textId="2D58C8D7" w:rsidR="00274409" w:rsidRPr="00B658DC" w:rsidRDefault="00274409" w:rsidP="00D1000D">
      <w:pPr>
        <w:pStyle w:val="af"/>
        <w:spacing w:before="0" w:beforeAutospacing="0" w:after="0" w:afterAutospacing="0"/>
        <w:ind w:firstLine="709"/>
        <w:jc w:val="both"/>
        <w:rPr>
          <w:bCs/>
          <w:sz w:val="28"/>
          <w:szCs w:val="28"/>
        </w:rPr>
      </w:pPr>
      <w:r w:rsidRPr="00B658DC">
        <w:rPr>
          <w:bCs/>
          <w:sz w:val="28"/>
          <w:szCs w:val="28"/>
        </w:rPr>
        <w:t xml:space="preserve">Эксперименттер барысында күн энергиясын электр энергиясына түрлендіру тиімділігі (бұдан әрі – </w:t>
      </w:r>
      <w:r w:rsidRPr="00B658DC">
        <w:rPr>
          <w:sz w:val="28"/>
          <w:szCs w:val="28"/>
        </w:rPr>
        <w:t>ПӘК</w:t>
      </w:r>
      <w:r w:rsidRPr="00B658DC">
        <w:rPr>
          <w:bCs/>
          <w:sz w:val="28"/>
          <w:szCs w:val="28"/>
        </w:rPr>
        <w:t>) анықталды. Ол төмендегі (</w:t>
      </w:r>
      <w:r w:rsidR="00D1000D">
        <w:rPr>
          <w:bCs/>
          <w:sz w:val="28"/>
          <w:szCs w:val="28"/>
          <w:lang w:val="kk-KZ"/>
        </w:rPr>
        <w:t>3</w:t>
      </w:r>
      <w:r w:rsidRPr="00B658DC">
        <w:rPr>
          <w:bCs/>
          <w:sz w:val="28"/>
          <w:szCs w:val="28"/>
        </w:rPr>
        <w:t>) формула бойынша есептелді (</w:t>
      </w:r>
      <w:r w:rsidR="003D1DF9" w:rsidRPr="00B658DC">
        <w:rPr>
          <w:bCs/>
          <w:sz w:val="28"/>
          <w:szCs w:val="28"/>
          <w:lang w:val="kk-KZ"/>
        </w:rPr>
        <w:t>1</w:t>
      </w:r>
      <w:r w:rsidRPr="00B658DC">
        <w:rPr>
          <w:bCs/>
          <w:sz w:val="28"/>
          <w:szCs w:val="28"/>
        </w:rPr>
        <w:t>7-сурет):</w:t>
      </w:r>
    </w:p>
    <w:p w14:paraId="662CDEAC" w14:textId="77777777" w:rsidR="00274409" w:rsidRPr="00B658DC" w:rsidRDefault="00274409" w:rsidP="00CC6A20">
      <w:pPr>
        <w:pStyle w:val="af"/>
        <w:spacing w:before="0" w:beforeAutospacing="0" w:after="0" w:afterAutospacing="0"/>
        <w:ind w:firstLine="567"/>
        <w:jc w:val="both"/>
        <w:rPr>
          <w:bCs/>
          <w:sz w:val="28"/>
          <w:szCs w:val="28"/>
        </w:rPr>
      </w:pPr>
    </w:p>
    <w:p w14:paraId="62674AD1" w14:textId="63D8A768" w:rsidR="00274409" w:rsidRPr="00B658DC" w:rsidRDefault="00274409" w:rsidP="00E3495E">
      <w:pPr>
        <w:suppressAutoHyphens/>
        <w:spacing w:after="0" w:line="240" w:lineRule="auto"/>
        <w:ind w:firstLine="3686"/>
        <w:jc w:val="center"/>
        <w:rPr>
          <w:rFonts w:cs="Times New Roman"/>
          <w:noProof/>
          <w:szCs w:val="28"/>
          <w:lang w:val="ru-RU"/>
        </w:rPr>
      </w:pPr>
      <m:oMath>
        <m:r>
          <m:rPr>
            <m:sty m:val="p"/>
          </m:rPr>
          <w:rPr>
            <w:rFonts w:ascii="Cambria Math" w:hAnsi="Cambria Math" w:cs="Times New Roman"/>
            <w:noProof/>
            <w:szCs w:val="28"/>
          </w:rPr>
          <m:t>η</m:t>
        </m:r>
        <m:r>
          <m:rPr>
            <m:sty m:val="p"/>
          </m:rPr>
          <w:rPr>
            <w:rFonts w:ascii="Cambria Math" w:hAnsi="Cambria Math" w:cs="Times New Roman"/>
            <w:noProof/>
            <w:szCs w:val="28"/>
            <w:lang w:val="ru-RU"/>
          </w:rPr>
          <m:t>=</m:t>
        </m:r>
        <m:r>
          <m:rPr>
            <m:sty m:val="p"/>
          </m:rPr>
          <w:rPr>
            <w:rFonts w:ascii="Cambria Math" w:hAnsi="Cambria Math" w:cs="Times New Roman"/>
            <w:noProof/>
            <w:szCs w:val="28"/>
          </w:rPr>
          <m:t>FF</m:t>
        </m:r>
        <m:f>
          <m:fPr>
            <m:ctrlPr>
              <w:rPr>
                <w:rFonts w:ascii="Cambria Math" w:hAnsi="Cambria Math" w:cs="Times New Roman"/>
                <w:noProof/>
                <w:szCs w:val="28"/>
              </w:rPr>
            </m:ctrlPr>
          </m:fPr>
          <m:num>
            <m:sSub>
              <m:sSubPr>
                <m:ctrlPr>
                  <w:rPr>
                    <w:rFonts w:ascii="Cambria Math" w:hAnsi="Cambria Math" w:cs="Times New Roman"/>
                    <w:noProof/>
                    <w:szCs w:val="28"/>
                  </w:rPr>
                </m:ctrlPr>
              </m:sSubPr>
              <m:e>
                <m:sSub>
                  <m:sSubPr>
                    <m:ctrlPr>
                      <w:rPr>
                        <w:rFonts w:ascii="Cambria Math" w:hAnsi="Cambria Math" w:cs="Times New Roman"/>
                        <w:noProof/>
                        <w:szCs w:val="28"/>
                      </w:rPr>
                    </m:ctrlPr>
                  </m:sSubPr>
                  <m:e>
                    <m:r>
                      <m:rPr>
                        <m:sty m:val="p"/>
                      </m:rPr>
                      <w:rPr>
                        <w:rFonts w:ascii="Cambria Math" w:hAnsi="Cambria Math" w:cs="Times New Roman"/>
                        <w:noProof/>
                        <w:szCs w:val="28"/>
                      </w:rPr>
                      <m:t>J</m:t>
                    </m:r>
                  </m:e>
                  <m:sub>
                    <m:r>
                      <m:rPr>
                        <m:sty m:val="p"/>
                      </m:rPr>
                      <w:rPr>
                        <w:rFonts w:ascii="Cambria Math" w:hAnsi="Cambria Math" w:cs="Times New Roman"/>
                        <w:noProof/>
                        <w:szCs w:val="28"/>
                      </w:rPr>
                      <m:t>SC</m:t>
                    </m:r>
                  </m:sub>
                </m:sSub>
                <m:r>
                  <m:rPr>
                    <m:sty m:val="p"/>
                  </m:rPr>
                  <w:rPr>
                    <w:rFonts w:ascii="Cambria Math" w:hAnsi="Cambria Math" w:cs="Times New Roman"/>
                    <w:noProof/>
                    <w:szCs w:val="28"/>
                    <w:lang w:val="ru-RU"/>
                  </w:rPr>
                  <m:t>∙</m:t>
                </m:r>
                <m:r>
                  <m:rPr>
                    <m:sty m:val="p"/>
                  </m:rPr>
                  <w:rPr>
                    <w:rFonts w:ascii="Cambria Math" w:hAnsi="Cambria Math" w:cs="Times New Roman"/>
                    <w:noProof/>
                    <w:szCs w:val="28"/>
                  </w:rPr>
                  <m:t>U</m:t>
                </m:r>
              </m:e>
              <m:sub>
                <m:r>
                  <m:rPr>
                    <m:sty m:val="p"/>
                  </m:rPr>
                  <w:rPr>
                    <w:rFonts w:ascii="Cambria Math" w:hAnsi="Cambria Math" w:cs="Times New Roman"/>
                    <w:noProof/>
                    <w:szCs w:val="28"/>
                  </w:rPr>
                  <m:t>OC</m:t>
                </m:r>
              </m:sub>
            </m:sSub>
          </m:num>
          <m:den>
            <m:sSub>
              <m:sSubPr>
                <m:ctrlPr>
                  <w:rPr>
                    <w:rFonts w:ascii="Cambria Math" w:hAnsi="Cambria Math" w:cs="Times New Roman"/>
                    <w:noProof/>
                    <w:szCs w:val="28"/>
                  </w:rPr>
                </m:ctrlPr>
              </m:sSubPr>
              <m:e>
                <m:r>
                  <m:rPr>
                    <m:sty m:val="p"/>
                  </m:rPr>
                  <w:rPr>
                    <w:rFonts w:ascii="Cambria Math" w:hAnsi="Cambria Math" w:cs="Times New Roman"/>
                    <w:noProof/>
                    <w:szCs w:val="28"/>
                  </w:rPr>
                  <m:t>P</m:t>
                </m:r>
              </m:e>
              <m:sub>
                <m:r>
                  <m:rPr>
                    <m:sty m:val="p"/>
                  </m:rPr>
                  <w:rPr>
                    <w:rFonts w:ascii="Cambria Math" w:hAnsi="Cambria Math" w:cs="Times New Roman"/>
                    <w:noProof/>
                    <w:szCs w:val="28"/>
                  </w:rPr>
                  <m:t>IN</m:t>
                </m:r>
              </m:sub>
            </m:sSub>
          </m:den>
        </m:f>
      </m:oMath>
      <w:r w:rsidRPr="00B658DC">
        <w:rPr>
          <w:rFonts w:cs="Times New Roman"/>
          <w:noProof/>
          <w:szCs w:val="28"/>
          <w:lang w:val="ru-RU"/>
        </w:rPr>
        <w:t>,</w:t>
      </w:r>
      <w:r w:rsidRPr="00B658DC">
        <w:rPr>
          <w:rFonts w:cs="Times New Roman"/>
          <w:noProof/>
          <w:szCs w:val="28"/>
          <w:lang w:val="ru-RU"/>
        </w:rPr>
        <w:tab/>
      </w:r>
      <w:r w:rsidRPr="00B658DC">
        <w:rPr>
          <w:rFonts w:cs="Times New Roman"/>
          <w:noProof/>
          <w:szCs w:val="28"/>
          <w:lang w:val="ru-RU"/>
        </w:rPr>
        <w:tab/>
        <w:t xml:space="preserve">           </w:t>
      </w:r>
      <w:r w:rsidRPr="00B658DC">
        <w:rPr>
          <w:rFonts w:cs="Times New Roman"/>
          <w:noProof/>
          <w:szCs w:val="28"/>
          <w:lang w:val="ru-RU"/>
        </w:rPr>
        <w:tab/>
      </w:r>
      <w:r w:rsidRPr="00B658DC">
        <w:rPr>
          <w:rFonts w:cs="Times New Roman"/>
          <w:noProof/>
          <w:szCs w:val="28"/>
          <w:lang w:val="ru-RU"/>
        </w:rPr>
        <w:tab/>
      </w:r>
      <w:r w:rsidRPr="00B658DC">
        <w:rPr>
          <w:rFonts w:cs="Times New Roman"/>
          <w:noProof/>
          <w:szCs w:val="28"/>
          <w:lang w:val="kk-KZ"/>
        </w:rPr>
        <w:t xml:space="preserve">       </w:t>
      </w:r>
      <w:r w:rsidR="003D1DF9" w:rsidRPr="00B658DC">
        <w:rPr>
          <w:rFonts w:cs="Times New Roman"/>
          <w:noProof/>
          <w:szCs w:val="28"/>
          <w:lang w:val="ru-RU"/>
        </w:rPr>
        <w:t>(3</w:t>
      </w:r>
      <w:r w:rsidRPr="00B658DC">
        <w:rPr>
          <w:rFonts w:cs="Times New Roman"/>
          <w:noProof/>
          <w:szCs w:val="28"/>
          <w:lang w:val="ru-RU"/>
        </w:rPr>
        <w:t>)</w:t>
      </w:r>
    </w:p>
    <w:p w14:paraId="2FAE2811" w14:textId="77777777" w:rsidR="00274409" w:rsidRPr="00B658DC" w:rsidRDefault="00274409" w:rsidP="00CC6A20">
      <w:pPr>
        <w:suppressAutoHyphens/>
        <w:spacing w:after="0" w:line="240" w:lineRule="auto"/>
        <w:ind w:firstLine="567"/>
        <w:jc w:val="both"/>
        <w:rPr>
          <w:rFonts w:cs="Times New Roman"/>
          <w:noProof/>
          <w:szCs w:val="28"/>
          <w:lang w:val="ru-RU"/>
        </w:rPr>
      </w:pPr>
    </w:p>
    <w:p w14:paraId="116E3F64" w14:textId="1EFDBC15" w:rsidR="00274409" w:rsidRPr="00B658DC" w:rsidRDefault="00274409" w:rsidP="00D1000D">
      <w:pPr>
        <w:pStyle w:val="af"/>
        <w:spacing w:before="0" w:beforeAutospacing="0" w:after="0" w:afterAutospacing="0"/>
        <w:jc w:val="both"/>
        <w:rPr>
          <w:bCs/>
          <w:sz w:val="28"/>
          <w:szCs w:val="28"/>
        </w:rPr>
      </w:pPr>
      <w:r w:rsidRPr="00B658DC">
        <w:rPr>
          <w:bCs/>
          <w:sz w:val="28"/>
          <w:szCs w:val="28"/>
        </w:rPr>
        <w:t>мұнда</w:t>
      </w:r>
      <w:r w:rsidR="00D1000D">
        <w:rPr>
          <w:bCs/>
          <w:sz w:val="28"/>
          <w:szCs w:val="28"/>
          <w:lang w:val="kk-KZ"/>
        </w:rPr>
        <w:t xml:space="preserve"> </w:t>
      </w:r>
      <w:r w:rsidRPr="00B658DC">
        <w:rPr>
          <w:bCs/>
          <w:sz w:val="28"/>
          <w:szCs w:val="28"/>
        </w:rPr>
        <w:t>FF – толтыру факторы (fill factor);</w:t>
      </w:r>
    </w:p>
    <w:p w14:paraId="4D829799" w14:textId="77777777" w:rsidR="00274409" w:rsidRPr="00B658DC" w:rsidRDefault="00274409" w:rsidP="00D1000D">
      <w:pPr>
        <w:pStyle w:val="af"/>
        <w:spacing w:before="0" w:beforeAutospacing="0" w:after="0" w:afterAutospacing="0"/>
        <w:ind w:firstLine="798"/>
        <w:jc w:val="both"/>
        <w:rPr>
          <w:bCs/>
          <w:sz w:val="28"/>
          <w:szCs w:val="28"/>
        </w:rPr>
      </w:pPr>
      <w:r w:rsidRPr="00B658DC">
        <w:rPr>
          <w:bCs/>
          <w:sz w:val="28"/>
          <w:szCs w:val="28"/>
        </w:rPr>
        <w:t>Jsc – қысқа тұйықталу тоғының тығыздығы;</w:t>
      </w:r>
    </w:p>
    <w:p w14:paraId="25FEB23C" w14:textId="77777777" w:rsidR="00274409" w:rsidRPr="00B658DC" w:rsidRDefault="00274409" w:rsidP="00D1000D">
      <w:pPr>
        <w:pStyle w:val="af"/>
        <w:spacing w:before="0" w:beforeAutospacing="0" w:after="0" w:afterAutospacing="0"/>
        <w:ind w:firstLine="798"/>
        <w:jc w:val="both"/>
        <w:rPr>
          <w:bCs/>
          <w:sz w:val="28"/>
          <w:szCs w:val="28"/>
        </w:rPr>
      </w:pPr>
      <w:r w:rsidRPr="00B658DC">
        <w:rPr>
          <w:bCs/>
          <w:sz w:val="28"/>
          <w:szCs w:val="28"/>
        </w:rPr>
        <w:t>Uoc – ашық тізбектегі кернеу мәні;</w:t>
      </w:r>
    </w:p>
    <w:p w14:paraId="37085F9F" w14:textId="7024582D" w:rsidR="00274409" w:rsidRPr="00B658DC" w:rsidRDefault="007B2EE6" w:rsidP="00D1000D">
      <w:pPr>
        <w:pStyle w:val="af"/>
        <w:spacing w:before="0" w:beforeAutospacing="0" w:after="0" w:afterAutospacing="0"/>
        <w:ind w:firstLine="798"/>
        <w:jc w:val="both"/>
        <w:rPr>
          <w:bCs/>
          <w:sz w:val="28"/>
          <w:szCs w:val="28"/>
        </w:rPr>
      </w:pPr>
      <w:r>
        <w:rPr>
          <w:bCs/>
          <w:sz w:val="28"/>
          <w:szCs w:val="28"/>
        </w:rPr>
        <w:t>Pi</w:t>
      </w:r>
      <w:r w:rsidR="00274409" w:rsidRPr="00B658DC">
        <w:rPr>
          <w:bCs/>
          <w:sz w:val="28"/>
          <w:szCs w:val="28"/>
        </w:rPr>
        <w:t xml:space="preserve"> – түскен сәулеленудің кіріс қуаты.</w:t>
      </w:r>
    </w:p>
    <w:p w14:paraId="29F4E27F" w14:textId="77777777" w:rsidR="00274409" w:rsidRPr="00B658DC" w:rsidRDefault="00274409" w:rsidP="00341803">
      <w:pPr>
        <w:pStyle w:val="af"/>
        <w:spacing w:before="0" w:beforeAutospacing="0" w:after="0" w:afterAutospacing="0"/>
        <w:jc w:val="center"/>
        <w:rPr>
          <w:bCs/>
          <w:sz w:val="28"/>
          <w:szCs w:val="28"/>
        </w:rPr>
      </w:pPr>
      <w:r w:rsidRPr="00B658DC">
        <w:rPr>
          <w:noProof/>
        </w:rPr>
        <w:drawing>
          <wp:inline distT="0" distB="0" distL="0" distR="0" wp14:anchorId="3A801148" wp14:editId="2B907E98">
            <wp:extent cx="2935846" cy="2017706"/>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878" t="24816" r="21826" b="25948"/>
                    <a:stretch/>
                  </pic:blipFill>
                  <pic:spPr bwMode="auto">
                    <a:xfrm>
                      <a:off x="0" y="0"/>
                      <a:ext cx="2962533" cy="2036047"/>
                    </a:xfrm>
                    <a:prstGeom prst="rect">
                      <a:avLst/>
                    </a:prstGeom>
                    <a:ln>
                      <a:noFill/>
                    </a:ln>
                    <a:extLst>
                      <a:ext uri="{53640926-AAD7-44D8-BBD7-CCE9431645EC}">
                        <a14:shadowObscured xmlns:a14="http://schemas.microsoft.com/office/drawing/2010/main"/>
                      </a:ext>
                    </a:extLst>
                  </pic:spPr>
                </pic:pic>
              </a:graphicData>
            </a:graphic>
          </wp:inline>
        </w:drawing>
      </w:r>
    </w:p>
    <w:p w14:paraId="6F704CEE" w14:textId="77777777" w:rsidR="00E43AF7" w:rsidRPr="00E43AF7" w:rsidRDefault="00E43AF7" w:rsidP="00E43AF7">
      <w:pPr>
        <w:pStyle w:val="af"/>
        <w:spacing w:before="0" w:beforeAutospacing="0" w:after="0" w:afterAutospacing="0"/>
        <w:jc w:val="center"/>
        <w:rPr>
          <w:sz w:val="16"/>
          <w:szCs w:val="16"/>
          <w:lang w:val="kk-KZ"/>
        </w:rPr>
      </w:pPr>
    </w:p>
    <w:p w14:paraId="32A1DFBB" w14:textId="2CC98C89" w:rsidR="00274409" w:rsidRPr="00E43AF7" w:rsidRDefault="00274409" w:rsidP="00E43AF7">
      <w:pPr>
        <w:pStyle w:val="af"/>
        <w:spacing w:before="0" w:beforeAutospacing="0" w:after="0" w:afterAutospacing="0"/>
        <w:jc w:val="center"/>
        <w:rPr>
          <w:bCs/>
          <w:sz w:val="28"/>
          <w:szCs w:val="28"/>
          <w:lang w:val="kk-KZ"/>
        </w:rPr>
      </w:pPr>
      <w:r w:rsidRPr="00B658DC">
        <w:rPr>
          <w:sz w:val="28"/>
          <w:szCs w:val="28"/>
          <w:lang w:val="kk-KZ"/>
        </w:rPr>
        <w:t>С</w:t>
      </w:r>
      <w:r w:rsidRPr="00E43AF7">
        <w:rPr>
          <w:sz w:val="28"/>
          <w:szCs w:val="28"/>
          <w:lang w:val="kk-KZ"/>
        </w:rPr>
        <w:t>урет</w:t>
      </w:r>
      <w:r w:rsidRPr="00B658DC">
        <w:rPr>
          <w:sz w:val="28"/>
          <w:szCs w:val="28"/>
          <w:lang w:val="kk-KZ"/>
        </w:rPr>
        <w:t xml:space="preserve"> </w:t>
      </w:r>
      <w:r w:rsidR="003D1DF9" w:rsidRPr="00B658DC">
        <w:rPr>
          <w:sz w:val="28"/>
          <w:szCs w:val="28"/>
          <w:lang w:val="kk-KZ"/>
        </w:rPr>
        <w:t>1</w:t>
      </w:r>
      <w:r w:rsidRPr="00B658DC">
        <w:rPr>
          <w:sz w:val="28"/>
          <w:szCs w:val="28"/>
          <w:lang w:val="kk-KZ"/>
        </w:rPr>
        <w:t xml:space="preserve">7 </w:t>
      </w:r>
      <w:r w:rsidR="00E43AF7">
        <w:rPr>
          <w:sz w:val="28"/>
          <w:szCs w:val="28"/>
          <w:lang w:val="kk-KZ"/>
        </w:rPr>
        <w:t>‒</w:t>
      </w:r>
      <w:r w:rsidRPr="00E43AF7">
        <w:rPr>
          <w:sz w:val="28"/>
          <w:szCs w:val="28"/>
          <w:lang w:val="kk-KZ"/>
        </w:rPr>
        <w:t xml:space="preserve"> Күн элементінің вольт-амперлік сипаттамасы</w:t>
      </w:r>
    </w:p>
    <w:p w14:paraId="0710C840" w14:textId="77777777" w:rsidR="00274409" w:rsidRPr="00E43AF7" w:rsidRDefault="00274409" w:rsidP="00CC6A20">
      <w:pPr>
        <w:suppressAutoHyphens/>
        <w:spacing w:after="0" w:line="240" w:lineRule="auto"/>
        <w:ind w:firstLine="567"/>
        <w:jc w:val="both"/>
        <w:rPr>
          <w:bCs/>
          <w:szCs w:val="28"/>
          <w:lang w:val="kk-KZ"/>
        </w:rPr>
      </w:pPr>
    </w:p>
    <w:p w14:paraId="29DF0562" w14:textId="77777777" w:rsidR="00274409" w:rsidRPr="005B043C" w:rsidRDefault="00274409" w:rsidP="00E43AF7">
      <w:pPr>
        <w:pStyle w:val="af"/>
        <w:spacing w:before="0" w:beforeAutospacing="0" w:after="0" w:afterAutospacing="0"/>
        <w:ind w:firstLine="709"/>
        <w:jc w:val="both"/>
        <w:rPr>
          <w:bCs/>
          <w:sz w:val="28"/>
          <w:szCs w:val="28"/>
          <w:lang w:val="kk-KZ"/>
        </w:rPr>
      </w:pPr>
      <w:r w:rsidRPr="005B043C">
        <w:rPr>
          <w:sz w:val="28"/>
          <w:szCs w:val="28"/>
          <w:lang w:val="kk-KZ"/>
        </w:rPr>
        <w:t>Толтыру факторы (FF)</w:t>
      </w:r>
      <w:r w:rsidRPr="005B043C">
        <w:rPr>
          <w:bCs/>
          <w:sz w:val="28"/>
          <w:szCs w:val="28"/>
          <w:lang w:val="kk-KZ"/>
        </w:rPr>
        <w:t xml:space="preserve"> күн элементтерінде заряд тасымалдаушыларын генерациялау процесінің тиімділігін анықтайды. Толтыру факторы қысқа тұйықталу тоғының тығыздығы мен ашық тізбектегі кернеудің көбейтіндісіне қатысты </w:t>
      </w:r>
      <w:r w:rsidRPr="005B043C">
        <w:rPr>
          <w:sz w:val="28"/>
          <w:szCs w:val="28"/>
          <w:lang w:val="kk-KZ"/>
        </w:rPr>
        <w:t>максималды қуаттың (Pmax)</w:t>
      </w:r>
      <w:r w:rsidRPr="005B043C">
        <w:rPr>
          <w:bCs/>
          <w:sz w:val="28"/>
          <w:szCs w:val="28"/>
          <w:lang w:val="kk-KZ"/>
        </w:rPr>
        <w:t xml:space="preserve"> қатынасы арқылы есептеледі:</w:t>
      </w:r>
    </w:p>
    <w:p w14:paraId="6BDE5B0A" w14:textId="77777777" w:rsidR="00274409" w:rsidRPr="005B043C" w:rsidRDefault="00274409" w:rsidP="00CC6A20">
      <w:pPr>
        <w:spacing w:after="0" w:line="240" w:lineRule="auto"/>
        <w:ind w:firstLine="567"/>
        <w:jc w:val="right"/>
        <w:rPr>
          <w:rFonts w:eastAsia="Times New Roman" w:cs="Times New Roman"/>
          <w:szCs w:val="28"/>
          <w:lang w:val="kk-KZ"/>
        </w:rPr>
      </w:pPr>
    </w:p>
    <w:p w14:paraId="4C5771B0" w14:textId="20C8DB5F" w:rsidR="00274409" w:rsidRPr="00B658DC" w:rsidRDefault="00274409" w:rsidP="00E3495E">
      <w:pPr>
        <w:spacing w:after="0" w:line="240" w:lineRule="auto"/>
        <w:ind w:firstLine="3686"/>
        <w:jc w:val="center"/>
        <w:rPr>
          <w:rFonts w:eastAsia="Times New Roman" w:cs="Times New Roman"/>
          <w:bCs/>
          <w:szCs w:val="28"/>
          <w:lang w:val="ru-RU" w:eastAsia="ru-RU"/>
        </w:rPr>
      </w:pPr>
      <m:oMath>
        <m:r>
          <w:rPr>
            <w:rFonts w:ascii="Cambria Math" w:hAnsi="Cambria Math" w:cs="Times New Roman"/>
            <w:noProof/>
            <w:szCs w:val="28"/>
          </w:rPr>
          <m:t>FF</m:t>
        </m:r>
        <m:r>
          <m:rPr>
            <m:sty m:val="p"/>
          </m:rPr>
          <w:rPr>
            <w:rFonts w:ascii="Cambria Math" w:hAnsi="Cambria Math" w:cs="Times New Roman"/>
            <w:noProof/>
            <w:szCs w:val="28"/>
            <w:lang w:val="ru-RU"/>
          </w:rPr>
          <m:t>=</m:t>
        </m:r>
        <m:f>
          <m:fPr>
            <m:ctrlPr>
              <w:rPr>
                <w:rFonts w:ascii="Cambria Math" w:hAnsi="Cambria Math" w:cs="Times New Roman"/>
                <w:noProof/>
                <w:szCs w:val="28"/>
              </w:rPr>
            </m:ctrlPr>
          </m:fPr>
          <m:num>
            <m:sSub>
              <m:sSubPr>
                <m:ctrlPr>
                  <w:rPr>
                    <w:rFonts w:ascii="Cambria Math" w:hAnsi="Cambria Math" w:cs="Times New Roman"/>
                    <w:noProof/>
                    <w:szCs w:val="28"/>
                  </w:rPr>
                </m:ctrlPr>
              </m:sSubPr>
              <m:e>
                <m:r>
                  <w:rPr>
                    <w:rFonts w:ascii="Cambria Math" w:hAnsi="Cambria Math" w:cs="Times New Roman"/>
                    <w:noProof/>
                    <w:szCs w:val="28"/>
                  </w:rPr>
                  <m:t>U</m:t>
                </m:r>
              </m:e>
              <m:sub>
                <m:r>
                  <w:rPr>
                    <w:rFonts w:ascii="Cambria Math" w:hAnsi="Cambria Math" w:cs="Times New Roman"/>
                    <w:noProof/>
                    <w:szCs w:val="28"/>
                  </w:rPr>
                  <m:t>MP</m:t>
                </m:r>
              </m:sub>
            </m:sSub>
            <m:sSub>
              <m:sSubPr>
                <m:ctrlPr>
                  <w:rPr>
                    <w:rFonts w:ascii="Cambria Math" w:hAnsi="Cambria Math" w:cs="Times New Roman"/>
                    <w:noProof/>
                    <w:szCs w:val="28"/>
                  </w:rPr>
                </m:ctrlPr>
              </m:sSubPr>
              <m:e>
                <m:r>
                  <m:rPr>
                    <m:sty m:val="p"/>
                  </m:rPr>
                  <w:rPr>
                    <w:rFonts w:ascii="Cambria Math" w:hAnsi="Cambria Math" w:cs="Times New Roman"/>
                    <w:noProof/>
                    <w:szCs w:val="28"/>
                    <w:lang w:val="ru-RU"/>
                  </w:rPr>
                  <m:t>∙</m:t>
                </m:r>
                <m:r>
                  <w:rPr>
                    <w:rFonts w:ascii="Cambria Math" w:hAnsi="Cambria Math" w:cs="Times New Roman"/>
                    <w:noProof/>
                    <w:szCs w:val="28"/>
                  </w:rPr>
                  <m:t>J</m:t>
                </m:r>
              </m:e>
              <m:sub>
                <m:r>
                  <w:rPr>
                    <w:rFonts w:ascii="Cambria Math" w:hAnsi="Cambria Math" w:cs="Times New Roman"/>
                    <w:noProof/>
                    <w:szCs w:val="28"/>
                  </w:rPr>
                  <m:t>MP</m:t>
                </m:r>
              </m:sub>
            </m:sSub>
          </m:num>
          <m:den>
            <m:sSub>
              <m:sSubPr>
                <m:ctrlPr>
                  <w:rPr>
                    <w:rFonts w:ascii="Cambria Math" w:hAnsi="Cambria Math" w:cs="Times New Roman"/>
                    <w:noProof/>
                    <w:szCs w:val="28"/>
                  </w:rPr>
                </m:ctrlPr>
              </m:sSubPr>
              <m:e>
                <m:r>
                  <w:rPr>
                    <w:rFonts w:ascii="Cambria Math" w:hAnsi="Cambria Math" w:cs="Times New Roman"/>
                    <w:noProof/>
                    <w:szCs w:val="28"/>
                  </w:rPr>
                  <m:t>U</m:t>
                </m:r>
              </m:e>
              <m:sub>
                <m:r>
                  <w:rPr>
                    <w:rFonts w:ascii="Cambria Math" w:hAnsi="Cambria Math" w:cs="Times New Roman"/>
                    <w:noProof/>
                    <w:szCs w:val="28"/>
                  </w:rPr>
                  <m:t>OC</m:t>
                </m:r>
              </m:sub>
            </m:sSub>
            <m:sSub>
              <m:sSubPr>
                <m:ctrlPr>
                  <w:rPr>
                    <w:rFonts w:ascii="Cambria Math" w:hAnsi="Cambria Math" w:cs="Times New Roman"/>
                    <w:noProof/>
                    <w:szCs w:val="28"/>
                  </w:rPr>
                </m:ctrlPr>
              </m:sSubPr>
              <m:e>
                <m:r>
                  <m:rPr>
                    <m:sty m:val="p"/>
                  </m:rPr>
                  <w:rPr>
                    <w:rFonts w:ascii="Cambria Math" w:hAnsi="Cambria Math" w:cs="Times New Roman"/>
                    <w:noProof/>
                    <w:szCs w:val="28"/>
                    <w:lang w:val="ru-RU"/>
                  </w:rPr>
                  <m:t>∙</m:t>
                </m:r>
                <m:r>
                  <w:rPr>
                    <w:rFonts w:ascii="Cambria Math" w:hAnsi="Cambria Math" w:cs="Times New Roman"/>
                    <w:noProof/>
                    <w:szCs w:val="28"/>
                  </w:rPr>
                  <m:t>J</m:t>
                </m:r>
              </m:e>
              <m:sub>
                <m:r>
                  <w:rPr>
                    <w:rFonts w:ascii="Cambria Math" w:hAnsi="Cambria Math" w:cs="Times New Roman"/>
                    <w:noProof/>
                    <w:szCs w:val="28"/>
                  </w:rPr>
                  <m:t>SC</m:t>
                </m:r>
              </m:sub>
            </m:sSub>
          </m:den>
        </m:f>
      </m:oMath>
      <w:r w:rsidRPr="00B658DC">
        <w:rPr>
          <w:rFonts w:cs="Times New Roman"/>
          <w:noProof/>
          <w:szCs w:val="28"/>
          <w:lang w:val="ru-RU"/>
        </w:rPr>
        <w:t xml:space="preserve">, </w:t>
      </w:r>
      <w:r w:rsidRPr="00B658DC">
        <w:rPr>
          <w:rFonts w:cs="Times New Roman"/>
          <w:noProof/>
          <w:szCs w:val="28"/>
          <w:lang w:val="ru-RU"/>
        </w:rPr>
        <w:tab/>
      </w:r>
      <w:r w:rsidRPr="00B658DC">
        <w:rPr>
          <w:rFonts w:cs="Times New Roman"/>
          <w:noProof/>
          <w:szCs w:val="28"/>
          <w:lang w:val="ru-RU"/>
        </w:rPr>
        <w:tab/>
      </w:r>
      <w:r w:rsidRPr="00B658DC">
        <w:rPr>
          <w:rFonts w:cs="Times New Roman"/>
          <w:noProof/>
          <w:szCs w:val="28"/>
          <w:lang w:val="ru-RU"/>
        </w:rPr>
        <w:tab/>
      </w:r>
      <w:r w:rsidRPr="00B658DC">
        <w:rPr>
          <w:rFonts w:cs="Times New Roman"/>
          <w:noProof/>
          <w:szCs w:val="28"/>
          <w:lang w:val="ru-RU"/>
        </w:rPr>
        <w:tab/>
      </w:r>
      <w:r w:rsidRPr="00B658DC">
        <w:rPr>
          <w:rFonts w:cs="Times New Roman"/>
          <w:noProof/>
          <w:szCs w:val="28"/>
          <w:lang w:val="ru-RU"/>
        </w:rPr>
        <w:tab/>
      </w:r>
      <w:r w:rsidRPr="00B658DC">
        <w:rPr>
          <w:rFonts w:cs="Times New Roman"/>
          <w:noProof/>
          <w:szCs w:val="28"/>
          <w:lang w:val="kk-KZ"/>
        </w:rPr>
        <w:t xml:space="preserve">     </w:t>
      </w:r>
      <w:r w:rsidR="003D1DF9" w:rsidRPr="00B658DC">
        <w:rPr>
          <w:rFonts w:eastAsia="Times New Roman" w:cs="Times New Roman"/>
          <w:bCs/>
          <w:szCs w:val="28"/>
          <w:lang w:val="ru-RU" w:eastAsia="ru-RU"/>
        </w:rPr>
        <w:t xml:space="preserve">    (4</w:t>
      </w:r>
      <w:r w:rsidRPr="00B658DC">
        <w:rPr>
          <w:rFonts w:eastAsia="Times New Roman" w:cs="Times New Roman"/>
          <w:bCs/>
          <w:szCs w:val="28"/>
          <w:lang w:val="ru-RU" w:eastAsia="ru-RU"/>
        </w:rPr>
        <w:t>)</w:t>
      </w:r>
    </w:p>
    <w:p w14:paraId="51B14BDF" w14:textId="77777777" w:rsidR="00274409" w:rsidRPr="00B658DC" w:rsidRDefault="00274409" w:rsidP="00CC6A20">
      <w:pPr>
        <w:pStyle w:val="af"/>
        <w:spacing w:before="0" w:beforeAutospacing="0" w:after="0" w:afterAutospacing="0"/>
        <w:ind w:firstLine="567"/>
        <w:jc w:val="both"/>
      </w:pPr>
    </w:p>
    <w:p w14:paraId="19B8892C" w14:textId="3FBE44A2" w:rsidR="00274409" w:rsidRPr="00B658DC" w:rsidRDefault="00274409" w:rsidP="00E43AF7">
      <w:pPr>
        <w:pStyle w:val="af"/>
        <w:spacing w:before="0" w:beforeAutospacing="0" w:after="0" w:afterAutospacing="0"/>
        <w:jc w:val="both"/>
        <w:rPr>
          <w:sz w:val="28"/>
          <w:szCs w:val="28"/>
        </w:rPr>
      </w:pPr>
      <w:r w:rsidRPr="00B658DC">
        <w:rPr>
          <w:sz w:val="28"/>
          <w:szCs w:val="28"/>
        </w:rPr>
        <w:t xml:space="preserve">мұнда </w:t>
      </w:r>
      <w:r w:rsidRPr="00B658DC">
        <w:rPr>
          <w:bCs/>
          <w:sz w:val="28"/>
          <w:szCs w:val="28"/>
        </w:rPr>
        <w:t>U</w:t>
      </w:r>
      <w:r w:rsidRPr="007B2EE6">
        <w:rPr>
          <w:bCs/>
          <w:sz w:val="28"/>
          <w:szCs w:val="28"/>
          <w:vertAlign w:val="subscript"/>
        </w:rPr>
        <w:t>MP</w:t>
      </w:r>
      <w:r w:rsidRPr="007B2EE6">
        <w:rPr>
          <w:sz w:val="28"/>
          <w:szCs w:val="28"/>
          <w:vertAlign w:val="subscript"/>
        </w:rPr>
        <w:t xml:space="preserve"> </w:t>
      </w:r>
      <w:r w:rsidRPr="00B658DC">
        <w:rPr>
          <w:sz w:val="28"/>
          <w:szCs w:val="28"/>
        </w:rPr>
        <w:t xml:space="preserve">және </w:t>
      </w:r>
      <w:r w:rsidRPr="00B658DC">
        <w:rPr>
          <w:bCs/>
          <w:sz w:val="28"/>
          <w:szCs w:val="28"/>
        </w:rPr>
        <w:t>J</w:t>
      </w:r>
      <w:r w:rsidRPr="007B2EE6">
        <w:rPr>
          <w:bCs/>
          <w:sz w:val="28"/>
          <w:szCs w:val="28"/>
          <w:vertAlign w:val="subscript"/>
        </w:rPr>
        <w:t>MP</w:t>
      </w:r>
      <w:r w:rsidRPr="00B658DC">
        <w:rPr>
          <w:sz w:val="28"/>
          <w:szCs w:val="28"/>
        </w:rPr>
        <w:t xml:space="preserve"> – күн элементінің максималды қуат нүктесіндегі кернеу мен </w:t>
      </w:r>
      <w:r w:rsidR="0053024D">
        <w:rPr>
          <w:sz w:val="28"/>
          <w:szCs w:val="28"/>
        </w:rPr>
        <w:t>ток</w:t>
      </w:r>
      <w:r w:rsidRPr="00B658DC">
        <w:rPr>
          <w:sz w:val="28"/>
          <w:szCs w:val="28"/>
        </w:rPr>
        <w:t xml:space="preserve"> тығыздығы мәндері. </w:t>
      </w:r>
      <w:r w:rsidR="007A226C" w:rsidRPr="00B658DC">
        <w:rPr>
          <w:sz w:val="28"/>
          <w:szCs w:val="28"/>
        </w:rPr>
        <w:t>17</w:t>
      </w:r>
      <w:r w:rsidRPr="00B658DC">
        <w:rPr>
          <w:sz w:val="28"/>
          <w:szCs w:val="28"/>
        </w:rPr>
        <w:t>-суретте күн элементіне тән ВАХ графигі көрсетілген, онда ПӘК есептеу үшін қажетті барлық параметрлер бейнеленген.</w:t>
      </w:r>
    </w:p>
    <w:p w14:paraId="57732AAF" w14:textId="77777777" w:rsidR="00274409" w:rsidRPr="00B658DC" w:rsidRDefault="00274409" w:rsidP="00CC6A20">
      <w:pPr>
        <w:pStyle w:val="af"/>
        <w:spacing w:before="0" w:beforeAutospacing="0" w:after="0" w:afterAutospacing="0"/>
        <w:ind w:firstLine="567"/>
        <w:jc w:val="both"/>
        <w:rPr>
          <w:sz w:val="28"/>
          <w:szCs w:val="28"/>
        </w:rPr>
      </w:pPr>
    </w:p>
    <w:p w14:paraId="78396346" w14:textId="015BC2A3" w:rsidR="00274409" w:rsidRPr="00B658DC" w:rsidRDefault="00274409" w:rsidP="00E43AF7">
      <w:pPr>
        <w:spacing w:after="0" w:line="240" w:lineRule="auto"/>
        <w:ind w:firstLine="709"/>
        <w:jc w:val="both"/>
        <w:rPr>
          <w:rStyle w:val="anegp0gi0b9av8jahpyh"/>
          <w:b/>
          <w:szCs w:val="28"/>
          <w:lang w:val="ru-RU"/>
        </w:rPr>
      </w:pPr>
      <w:r w:rsidRPr="00B658DC">
        <w:rPr>
          <w:rStyle w:val="anegp0gi0b9av8jahpyh"/>
          <w:b/>
          <w:szCs w:val="28"/>
          <w:lang w:val="ru-RU"/>
        </w:rPr>
        <w:t>2.7 Импеданс спектрлерін өлшеу</w:t>
      </w:r>
    </w:p>
    <w:p w14:paraId="4CA25D41" w14:textId="3D859A06"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 xml:space="preserve">Импеданс спектрлерін өлшеу </w:t>
      </w:r>
      <w:r w:rsidRPr="00B658DC">
        <w:rPr>
          <w:bCs/>
          <w:sz w:val="28"/>
          <w:szCs w:val="28"/>
        </w:rPr>
        <w:t>P-45X (Elins)</w:t>
      </w:r>
      <w:r w:rsidRPr="00B658DC">
        <w:rPr>
          <w:sz w:val="28"/>
          <w:szCs w:val="28"/>
        </w:rPr>
        <w:t xml:space="preserve"> потенциостатын пайдалану арқылы жүргізілді. Қондырғы </w:t>
      </w:r>
      <w:r w:rsidRPr="00B658DC">
        <w:rPr>
          <w:bCs/>
          <w:sz w:val="28"/>
          <w:szCs w:val="28"/>
        </w:rPr>
        <w:t>FRA-24M</w:t>
      </w:r>
      <w:r w:rsidRPr="00B658DC">
        <w:rPr>
          <w:sz w:val="28"/>
          <w:szCs w:val="28"/>
        </w:rPr>
        <w:t xml:space="preserve"> жиілік талдау модулімен толықтырылған, ол айнымалы </w:t>
      </w:r>
      <w:r w:rsidR="0053024D">
        <w:rPr>
          <w:sz w:val="28"/>
          <w:szCs w:val="28"/>
        </w:rPr>
        <w:t>ток</w:t>
      </w:r>
      <w:r w:rsidRPr="00B658DC">
        <w:rPr>
          <w:sz w:val="28"/>
          <w:szCs w:val="28"/>
        </w:rPr>
        <w:t xml:space="preserve">пен жұмыс істеуге арналған. Модуль </w:t>
      </w:r>
      <w:r w:rsidR="0021763C">
        <w:rPr>
          <w:sz w:val="28"/>
          <w:szCs w:val="28"/>
        </w:rPr>
        <w:t>екі жоғары жылдамдықты аналогты</w:t>
      </w:r>
      <w:r w:rsidRPr="00B658DC">
        <w:rPr>
          <w:sz w:val="28"/>
          <w:szCs w:val="28"/>
        </w:rPr>
        <w:t>-сандық түрлендіргіш</w:t>
      </w:r>
      <w:r w:rsidR="0021763C">
        <w:rPr>
          <w:sz w:val="28"/>
          <w:szCs w:val="28"/>
        </w:rPr>
        <w:t>пен (АСТ) жабдықталған: бірі ток</w:t>
      </w:r>
      <w:r w:rsidRPr="00B658DC">
        <w:rPr>
          <w:sz w:val="28"/>
          <w:szCs w:val="28"/>
        </w:rPr>
        <w:t>тың айнымалы компонентін тіркесе, екіншісі қолданылған потенциал мәнін өлшейді.</w:t>
      </w:r>
    </w:p>
    <w:p w14:paraId="0BE064F4" w14:textId="4DF69494"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 xml:space="preserve">Сонымен қатар, </w:t>
      </w:r>
      <w:r w:rsidRPr="00B658DC">
        <w:rPr>
          <w:bCs/>
          <w:sz w:val="28"/>
          <w:szCs w:val="28"/>
        </w:rPr>
        <w:t>FRA-24M</w:t>
      </w:r>
      <w:r w:rsidRPr="00B658DC">
        <w:rPr>
          <w:sz w:val="28"/>
          <w:szCs w:val="28"/>
        </w:rPr>
        <w:t xml:space="preserve"> құрамында жоғары тұрақтылықты синусоидалық сигнал генераторы бар, ол зондтаушы кернеуді дәл беруді қамтамасыз етеді. Өлшенген </w:t>
      </w:r>
      <w:r w:rsidR="0053024D">
        <w:rPr>
          <w:sz w:val="28"/>
          <w:szCs w:val="28"/>
        </w:rPr>
        <w:t>ток</w:t>
      </w:r>
      <w:r w:rsidRPr="00B658DC">
        <w:rPr>
          <w:sz w:val="28"/>
          <w:szCs w:val="28"/>
        </w:rPr>
        <w:t xml:space="preserve"> пен кернеу параметрлерін өңдеу кіріктірілген микропроцессор арқылы жүзеге а</w:t>
      </w:r>
      <w:r w:rsidR="0021763C">
        <w:rPr>
          <w:sz w:val="28"/>
          <w:szCs w:val="28"/>
        </w:rPr>
        <w:t>сырылады. Фазалық ығысу және ток</w:t>
      </w:r>
      <w:r w:rsidRPr="00B658DC">
        <w:rPr>
          <w:sz w:val="28"/>
          <w:szCs w:val="28"/>
        </w:rPr>
        <w:t>пен кернеудің амплитудаларының қатынасын талдау негізінде зерттелетін үлгінің импедансындағы нақты және жуықталған құрамалар есептеледі, бұл оның электрохимиялық қасиеттерін толық бағалауға мүмкіндік береді.</w:t>
      </w:r>
    </w:p>
    <w:p w14:paraId="3A8D8C0E" w14:textId="69E535DB"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 xml:space="preserve">Импеданс годографтарын талдау үшін </w:t>
      </w:r>
      <w:r w:rsidR="0021763C">
        <w:rPr>
          <w:sz w:val="28"/>
          <w:szCs w:val="28"/>
          <w:lang w:val="kk-KZ"/>
        </w:rPr>
        <w:t>перовскитті</w:t>
      </w:r>
      <w:r w:rsidRPr="00B658DC">
        <w:rPr>
          <w:sz w:val="28"/>
          <w:szCs w:val="28"/>
        </w:rPr>
        <w:t xml:space="preserve"> күн элементінің эквиваленттік электрлік схемасы қолданылды, ол </w:t>
      </w:r>
      <w:r w:rsidR="007A226C" w:rsidRPr="00B658DC">
        <w:rPr>
          <w:sz w:val="28"/>
          <w:szCs w:val="28"/>
        </w:rPr>
        <w:t>18</w:t>
      </w:r>
      <w:r w:rsidRPr="00B658DC">
        <w:rPr>
          <w:sz w:val="28"/>
          <w:szCs w:val="28"/>
        </w:rPr>
        <w:t xml:space="preserve">-суретте көрсетілген. Бұл модельде </w:t>
      </w:r>
      <w:r w:rsidRPr="00B658DC">
        <w:rPr>
          <w:bCs/>
          <w:sz w:val="28"/>
          <w:szCs w:val="28"/>
        </w:rPr>
        <w:t>R</w:t>
      </w:r>
      <w:r w:rsidRPr="00405365">
        <w:rPr>
          <w:bCs/>
          <w:sz w:val="28"/>
          <w:szCs w:val="28"/>
          <w:vertAlign w:val="subscript"/>
        </w:rPr>
        <w:t>1</w:t>
      </w:r>
      <w:r w:rsidRPr="00B658DC">
        <w:rPr>
          <w:sz w:val="28"/>
          <w:szCs w:val="28"/>
        </w:rPr>
        <w:t xml:space="preserve"> параметрі (сонымен қатар </w:t>
      </w:r>
      <w:r w:rsidRPr="00B658DC">
        <w:rPr>
          <w:bCs/>
          <w:sz w:val="28"/>
          <w:szCs w:val="28"/>
        </w:rPr>
        <w:t>R</w:t>
      </w:r>
      <w:r w:rsidRPr="0021763C">
        <w:rPr>
          <w:bCs/>
          <w:sz w:val="28"/>
          <w:szCs w:val="28"/>
          <w:vertAlign w:val="subscript"/>
        </w:rPr>
        <w:t>w</w:t>
      </w:r>
      <w:r w:rsidRPr="00B658DC">
        <w:rPr>
          <w:sz w:val="28"/>
          <w:szCs w:val="28"/>
        </w:rPr>
        <w:t xml:space="preserve"> немесе </w:t>
      </w:r>
      <w:r w:rsidRPr="00B658DC">
        <w:rPr>
          <w:bCs/>
          <w:sz w:val="28"/>
          <w:szCs w:val="28"/>
        </w:rPr>
        <w:t>R</w:t>
      </w:r>
      <w:r w:rsidRPr="0021763C">
        <w:rPr>
          <w:bCs/>
          <w:sz w:val="28"/>
          <w:szCs w:val="28"/>
          <w:vertAlign w:val="subscript"/>
        </w:rPr>
        <w:t>h</w:t>
      </w:r>
      <w:r w:rsidRPr="00B658DC">
        <w:rPr>
          <w:sz w:val="28"/>
          <w:szCs w:val="28"/>
        </w:rPr>
        <w:t xml:space="preserve"> деп те белгіленеді) қабыршақтың эквиваленттік кедергісіне сәйкес келеді, оған </w:t>
      </w:r>
      <w:r w:rsidRPr="00B658DC">
        <w:rPr>
          <w:bCs/>
          <w:sz w:val="28"/>
          <w:szCs w:val="28"/>
        </w:rPr>
        <w:t>RFTO</w:t>
      </w:r>
      <w:r w:rsidRPr="00B658DC">
        <w:rPr>
          <w:sz w:val="28"/>
          <w:szCs w:val="28"/>
        </w:rPr>
        <w:t xml:space="preserve">, </w:t>
      </w:r>
      <w:r w:rsidRPr="00B658DC">
        <w:rPr>
          <w:bCs/>
          <w:sz w:val="28"/>
          <w:szCs w:val="28"/>
        </w:rPr>
        <w:t>Rfilm</w:t>
      </w:r>
      <w:r w:rsidRPr="00B658DC">
        <w:rPr>
          <w:sz w:val="28"/>
          <w:szCs w:val="28"/>
        </w:rPr>
        <w:t xml:space="preserve"> (</w:t>
      </w:r>
      <w:r w:rsidR="000A730E">
        <w:rPr>
          <w:sz w:val="28"/>
          <w:szCs w:val="28"/>
        </w:rPr>
        <w:t>фотобелсенді</w:t>
      </w:r>
      <w:r w:rsidRPr="00B658DC">
        <w:rPr>
          <w:sz w:val="28"/>
          <w:szCs w:val="28"/>
        </w:rPr>
        <w:t xml:space="preserve"> қабаттың кедергісі) және </w:t>
      </w:r>
      <w:r w:rsidRPr="00B658DC">
        <w:rPr>
          <w:bCs/>
          <w:sz w:val="28"/>
          <w:szCs w:val="28"/>
        </w:rPr>
        <w:t>R</w:t>
      </w:r>
      <w:r w:rsidRPr="0021763C">
        <w:rPr>
          <w:bCs/>
          <w:sz w:val="28"/>
          <w:szCs w:val="28"/>
          <w:vertAlign w:val="subscript"/>
        </w:rPr>
        <w:t>Al</w:t>
      </w:r>
      <w:r w:rsidRPr="00B658DC">
        <w:rPr>
          <w:sz w:val="28"/>
          <w:szCs w:val="28"/>
        </w:rPr>
        <w:t xml:space="preserve"> кедергілерінің қосындысы кіреді. </w:t>
      </w:r>
      <w:r w:rsidRPr="00B658DC">
        <w:rPr>
          <w:bCs/>
          <w:sz w:val="28"/>
          <w:szCs w:val="28"/>
        </w:rPr>
        <w:t>R</w:t>
      </w:r>
      <w:r w:rsidRPr="0021763C">
        <w:rPr>
          <w:bCs/>
          <w:sz w:val="28"/>
          <w:szCs w:val="28"/>
          <w:vertAlign w:val="subscript"/>
        </w:rPr>
        <w:t>2</w:t>
      </w:r>
      <w:r w:rsidRPr="00B658DC">
        <w:rPr>
          <w:sz w:val="28"/>
          <w:szCs w:val="28"/>
        </w:rPr>
        <w:t xml:space="preserve"> (немесе </w:t>
      </w:r>
      <w:r w:rsidRPr="00B658DC">
        <w:rPr>
          <w:bCs/>
          <w:sz w:val="28"/>
          <w:szCs w:val="28"/>
        </w:rPr>
        <w:t>R</w:t>
      </w:r>
      <w:r w:rsidRPr="0021763C">
        <w:rPr>
          <w:bCs/>
          <w:sz w:val="28"/>
          <w:szCs w:val="28"/>
          <w:vertAlign w:val="subscript"/>
        </w:rPr>
        <w:t>ext</w:t>
      </w:r>
      <w:r w:rsidRPr="00B658DC">
        <w:rPr>
          <w:sz w:val="28"/>
          <w:szCs w:val="28"/>
        </w:rPr>
        <w:t xml:space="preserve">) параметрі заряд тасымалының кедергісін сипаттайды, ол </w:t>
      </w:r>
      <w:r w:rsidR="0021763C">
        <w:rPr>
          <w:sz w:val="28"/>
          <w:szCs w:val="28"/>
        </w:rPr>
        <w:t>белсенді</w:t>
      </w:r>
      <w:r w:rsidRPr="00B658DC">
        <w:rPr>
          <w:sz w:val="28"/>
          <w:szCs w:val="28"/>
        </w:rPr>
        <w:t xml:space="preserve"> қабат пен электрод арасындағы шекарада немесе құрылғы құрылымындағы әртүрлі қабаттар арасында пайда болады. Бұл схема күн элементінің жұмыс тиімділігін анықтайтын негізгі процестерді сандық бағалауға мүмкіндік береді (</w:t>
      </w:r>
      <w:r w:rsidR="003D1DF9" w:rsidRPr="00B658DC">
        <w:rPr>
          <w:sz w:val="28"/>
          <w:szCs w:val="28"/>
          <w:lang w:val="kk-KZ"/>
        </w:rPr>
        <w:t>1</w:t>
      </w:r>
      <w:r w:rsidRPr="00B658DC">
        <w:rPr>
          <w:sz w:val="28"/>
          <w:szCs w:val="28"/>
        </w:rPr>
        <w:t>8-сурет).</w:t>
      </w:r>
    </w:p>
    <w:p w14:paraId="6342BD64" w14:textId="77777777" w:rsidR="00274409" w:rsidRPr="00B658DC" w:rsidRDefault="00274409" w:rsidP="00CC6A20">
      <w:pPr>
        <w:pStyle w:val="af"/>
        <w:spacing w:before="0" w:beforeAutospacing="0" w:after="0" w:afterAutospacing="0"/>
        <w:ind w:firstLine="567"/>
        <w:jc w:val="both"/>
        <w:rPr>
          <w:sz w:val="28"/>
          <w:szCs w:val="28"/>
        </w:rPr>
      </w:pPr>
    </w:p>
    <w:p w14:paraId="12688A09" w14:textId="77777777" w:rsidR="00274409" w:rsidRPr="00B658DC" w:rsidRDefault="00274409" w:rsidP="00341803">
      <w:pPr>
        <w:pStyle w:val="af"/>
        <w:spacing w:before="0" w:beforeAutospacing="0" w:after="0" w:afterAutospacing="0"/>
        <w:jc w:val="center"/>
        <w:rPr>
          <w:sz w:val="28"/>
          <w:szCs w:val="28"/>
        </w:rPr>
      </w:pPr>
      <w:r w:rsidRPr="00B658DC">
        <w:rPr>
          <w:noProof/>
          <w:szCs w:val="28"/>
        </w:rPr>
        <w:drawing>
          <wp:inline distT="0" distB="0" distL="0" distR="0" wp14:anchorId="1B8F00EB" wp14:editId="75DF572B">
            <wp:extent cx="4346198" cy="1960313"/>
            <wp:effectExtent l="0" t="0" r="0" b="1905"/>
            <wp:docPr id="20021207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l="16195" t="26709" r="14528" b="31624"/>
                    <a:stretch>
                      <a:fillRect/>
                    </a:stretch>
                  </pic:blipFill>
                  <pic:spPr bwMode="auto">
                    <a:xfrm>
                      <a:off x="0" y="0"/>
                      <a:ext cx="4394014" cy="1981880"/>
                    </a:xfrm>
                    <a:prstGeom prst="rect">
                      <a:avLst/>
                    </a:prstGeom>
                    <a:noFill/>
                    <a:ln w="9525">
                      <a:noFill/>
                      <a:miter lim="800000"/>
                      <a:headEnd/>
                      <a:tailEnd/>
                    </a:ln>
                  </pic:spPr>
                </pic:pic>
              </a:graphicData>
            </a:graphic>
          </wp:inline>
        </w:drawing>
      </w:r>
    </w:p>
    <w:p w14:paraId="50B025B0" w14:textId="77777777" w:rsidR="00E43AF7" w:rsidRPr="00E43AF7" w:rsidRDefault="00E43AF7" w:rsidP="00E43AF7">
      <w:pPr>
        <w:pStyle w:val="af"/>
        <w:spacing w:before="0" w:beforeAutospacing="0" w:after="0" w:afterAutospacing="0"/>
        <w:jc w:val="center"/>
        <w:rPr>
          <w:sz w:val="16"/>
          <w:szCs w:val="16"/>
          <w:lang w:val="kk-KZ"/>
        </w:rPr>
      </w:pPr>
    </w:p>
    <w:p w14:paraId="4F84338A" w14:textId="3D14A029" w:rsidR="00274409" w:rsidRPr="00B658DC" w:rsidRDefault="00274409" w:rsidP="00E43AF7">
      <w:pPr>
        <w:pStyle w:val="af"/>
        <w:spacing w:before="0" w:beforeAutospacing="0" w:after="0" w:afterAutospacing="0"/>
        <w:jc w:val="center"/>
        <w:rPr>
          <w:sz w:val="28"/>
          <w:szCs w:val="28"/>
        </w:rPr>
      </w:pPr>
      <w:r w:rsidRPr="00B658DC">
        <w:rPr>
          <w:sz w:val="28"/>
          <w:szCs w:val="28"/>
          <w:lang w:val="kk-KZ"/>
        </w:rPr>
        <w:t>С</w:t>
      </w:r>
      <w:r w:rsidRPr="00B658DC">
        <w:rPr>
          <w:sz w:val="28"/>
          <w:szCs w:val="28"/>
        </w:rPr>
        <w:t>урет</w:t>
      </w:r>
      <w:r w:rsidRPr="00B658DC">
        <w:rPr>
          <w:sz w:val="28"/>
          <w:szCs w:val="28"/>
          <w:lang w:val="kk-KZ"/>
        </w:rPr>
        <w:t xml:space="preserve"> </w:t>
      </w:r>
      <w:r w:rsidR="003D1DF9" w:rsidRPr="00B658DC">
        <w:rPr>
          <w:sz w:val="28"/>
          <w:szCs w:val="28"/>
          <w:lang w:val="kk-KZ"/>
        </w:rPr>
        <w:t>18</w:t>
      </w:r>
      <w:r w:rsidRPr="00B658DC">
        <w:rPr>
          <w:sz w:val="28"/>
          <w:szCs w:val="28"/>
          <w:lang w:val="kk-KZ"/>
        </w:rPr>
        <w:t xml:space="preserve"> </w:t>
      </w:r>
      <w:r w:rsidR="00E43AF7">
        <w:rPr>
          <w:sz w:val="28"/>
          <w:szCs w:val="28"/>
        </w:rPr>
        <w:t>‒</w:t>
      </w:r>
      <w:r w:rsidRPr="00B658DC">
        <w:rPr>
          <w:sz w:val="28"/>
          <w:szCs w:val="28"/>
        </w:rPr>
        <w:t xml:space="preserve"> Эквиваленттік электрлік схема және импеданс годографы</w:t>
      </w:r>
    </w:p>
    <w:p w14:paraId="1DBA1EC9" w14:textId="77777777" w:rsidR="00274409" w:rsidRPr="00B658DC" w:rsidRDefault="00274409" w:rsidP="00CC6A20">
      <w:pPr>
        <w:pStyle w:val="af"/>
        <w:spacing w:before="0" w:beforeAutospacing="0" w:after="0" w:afterAutospacing="0"/>
        <w:ind w:firstLine="567"/>
        <w:jc w:val="center"/>
        <w:rPr>
          <w:sz w:val="28"/>
          <w:szCs w:val="28"/>
        </w:rPr>
      </w:pPr>
    </w:p>
    <w:p w14:paraId="083BBCD8" w14:textId="2BF02590" w:rsidR="00274409" w:rsidRPr="005436FB" w:rsidRDefault="00274409" w:rsidP="00E43AF7">
      <w:pPr>
        <w:pStyle w:val="af"/>
        <w:spacing w:before="0" w:beforeAutospacing="0" w:after="0" w:afterAutospacing="0"/>
        <w:ind w:firstLine="709"/>
        <w:jc w:val="both"/>
        <w:rPr>
          <w:sz w:val="28"/>
          <w:szCs w:val="28"/>
        </w:rPr>
      </w:pPr>
      <w:r w:rsidRPr="00B658DC">
        <w:rPr>
          <w:sz w:val="28"/>
          <w:szCs w:val="28"/>
        </w:rPr>
        <w:t xml:space="preserve">Импеданс спектрлерін сәйкестендіру (fitting) және параметрлерді талдау </w:t>
      </w:r>
      <w:r w:rsidRPr="00B658DC">
        <w:rPr>
          <w:bCs/>
          <w:sz w:val="28"/>
          <w:szCs w:val="28"/>
        </w:rPr>
        <w:t>EIS-analyzer</w:t>
      </w:r>
      <w:r w:rsidRPr="00B658DC">
        <w:rPr>
          <w:sz w:val="28"/>
          <w:szCs w:val="28"/>
        </w:rPr>
        <w:t xml:space="preserve"> бағдарламалық кешені арқылы жүргізілді. Бағдарлама көмегімен </w:t>
      </w:r>
      <w:r w:rsidRPr="005436FB">
        <w:rPr>
          <w:sz w:val="28"/>
          <w:szCs w:val="28"/>
        </w:rPr>
        <w:t>қабаттың сыйымдылығы (</w:t>
      </w:r>
      <w:r w:rsidRPr="005436FB">
        <w:rPr>
          <w:bCs/>
          <w:sz w:val="28"/>
          <w:szCs w:val="28"/>
        </w:rPr>
        <w:t>C</w:t>
      </w:r>
      <w:r w:rsidRPr="005436FB">
        <w:rPr>
          <w:sz w:val="28"/>
          <w:szCs w:val="28"/>
        </w:rPr>
        <w:t>), рекомбинациялық кедергі (</w:t>
      </w:r>
      <w:r w:rsidRPr="005436FB">
        <w:rPr>
          <w:bCs/>
          <w:sz w:val="28"/>
          <w:szCs w:val="28"/>
        </w:rPr>
        <w:t>Rₑ</w:t>
      </w:r>
      <w:r w:rsidRPr="005436FB">
        <w:rPr>
          <w:bCs/>
          <w:sz w:val="28"/>
          <w:szCs w:val="28"/>
          <w:vertAlign w:val="subscript"/>
        </w:rPr>
        <w:t>c</w:t>
      </w:r>
      <w:r w:rsidRPr="005436FB">
        <w:rPr>
          <w:sz w:val="28"/>
          <w:szCs w:val="28"/>
        </w:rPr>
        <w:t>) және қабаттың ішкі кедергісі (</w:t>
      </w:r>
      <w:r w:rsidRPr="005436FB">
        <w:rPr>
          <w:bCs/>
          <w:sz w:val="28"/>
          <w:szCs w:val="28"/>
        </w:rPr>
        <w:t>Rₚ</w:t>
      </w:r>
      <w:r w:rsidRPr="005436FB">
        <w:rPr>
          <w:sz w:val="28"/>
          <w:szCs w:val="28"/>
        </w:rPr>
        <w:t xml:space="preserve"> немесе </w:t>
      </w:r>
      <w:r w:rsidRPr="005436FB">
        <w:rPr>
          <w:bCs/>
          <w:sz w:val="28"/>
          <w:szCs w:val="28"/>
        </w:rPr>
        <w:t>Rw</w:t>
      </w:r>
      <w:r w:rsidRPr="005436FB">
        <w:rPr>
          <w:sz w:val="28"/>
          <w:szCs w:val="28"/>
        </w:rPr>
        <w:t>) мәндері есептелді</w:t>
      </w:r>
      <w:r w:rsidR="00146CBF" w:rsidRPr="005436FB">
        <w:rPr>
          <w:sz w:val="28"/>
          <w:szCs w:val="28"/>
        </w:rPr>
        <w:t xml:space="preserve"> [96]</w:t>
      </w:r>
      <w:r w:rsidRPr="005436FB">
        <w:rPr>
          <w:sz w:val="28"/>
          <w:szCs w:val="28"/>
        </w:rPr>
        <w:t xml:space="preserve">. </w:t>
      </w:r>
    </w:p>
    <w:p w14:paraId="76C86A4E" w14:textId="77777777" w:rsidR="00274409" w:rsidRPr="00B658DC" w:rsidRDefault="00274409" w:rsidP="00E43AF7">
      <w:pPr>
        <w:pStyle w:val="af"/>
        <w:spacing w:before="0" w:beforeAutospacing="0" w:after="0" w:afterAutospacing="0"/>
        <w:ind w:firstLine="709"/>
        <w:jc w:val="both"/>
        <w:rPr>
          <w:sz w:val="28"/>
          <w:szCs w:val="28"/>
        </w:rPr>
      </w:pPr>
      <w:r w:rsidRPr="005436FB">
        <w:rPr>
          <w:sz w:val="28"/>
          <w:szCs w:val="28"/>
        </w:rPr>
        <w:t>Алынған деректерді өңдеу диффузиялық-рекомбинациялық модель</w:t>
      </w:r>
      <w:r w:rsidRPr="00B658DC">
        <w:rPr>
          <w:sz w:val="28"/>
          <w:szCs w:val="28"/>
        </w:rPr>
        <w:t xml:space="preserve"> аясында жүзеге асырылды, бұл органикалық жартылай өткізгіш құрылымдардағы заряд тасымалдаушылардың мінез-құлқын толық сипаттауға мүмкіндік береді.</w:t>
      </w:r>
    </w:p>
    <w:p w14:paraId="01A32940" w14:textId="77777777"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Негізгі параметрлер келесі түрде есептелді:</w:t>
      </w:r>
    </w:p>
    <w:p w14:paraId="6B7239EA" w14:textId="3BEDC8E1" w:rsidR="00274409" w:rsidRPr="00B658DC" w:rsidRDefault="00274409" w:rsidP="00E43AF7">
      <w:pPr>
        <w:pStyle w:val="af"/>
        <w:spacing w:before="0" w:beforeAutospacing="0" w:after="0" w:afterAutospacing="0"/>
        <w:ind w:firstLine="709"/>
        <w:jc w:val="both"/>
        <w:rPr>
          <w:sz w:val="28"/>
          <w:szCs w:val="28"/>
        </w:rPr>
      </w:pPr>
      <w:r w:rsidRPr="00B658DC">
        <w:rPr>
          <w:bCs/>
          <w:sz w:val="28"/>
          <w:szCs w:val="28"/>
        </w:rPr>
        <w:t>Заряд тасымалдаушылардың эффективтік рекомбинация жылдамдығы (kₑ</w:t>
      </w:r>
      <w:r w:rsidRPr="003C756F">
        <w:rPr>
          <w:bCs/>
          <w:sz w:val="28"/>
          <w:szCs w:val="28"/>
          <w:vertAlign w:val="subscript"/>
        </w:rPr>
        <w:t>ff</w:t>
      </w:r>
      <w:r w:rsidRPr="00B658DC">
        <w:rPr>
          <w:bCs/>
          <w:sz w:val="28"/>
          <w:szCs w:val="28"/>
        </w:rPr>
        <w:t>)</w:t>
      </w:r>
      <w:r w:rsidRPr="00B658DC">
        <w:rPr>
          <w:sz w:val="28"/>
          <w:szCs w:val="28"/>
        </w:rPr>
        <w:t xml:space="preserve"> импеданс годографындағы доға максимумының орны бойынша анықталды, келесі </w:t>
      </w:r>
      <w:r w:rsidR="00E43AF7">
        <w:rPr>
          <w:sz w:val="28"/>
          <w:szCs w:val="28"/>
          <w:lang w:val="kk-KZ"/>
        </w:rPr>
        <w:t xml:space="preserve">(5) </w:t>
      </w:r>
      <w:r w:rsidRPr="00B658DC">
        <w:rPr>
          <w:sz w:val="28"/>
          <w:szCs w:val="28"/>
        </w:rPr>
        <w:t>формулаға сәйкес:</w:t>
      </w:r>
    </w:p>
    <w:p w14:paraId="52E6A495" w14:textId="77777777" w:rsidR="00274409" w:rsidRPr="00B658DC" w:rsidRDefault="00274409" w:rsidP="00CC6A20">
      <w:pPr>
        <w:spacing w:after="0" w:line="240" w:lineRule="auto"/>
        <w:ind w:firstLine="567"/>
        <w:jc w:val="both"/>
        <w:rPr>
          <w:rFonts w:cs="Times New Roman"/>
          <w:noProof/>
          <w:szCs w:val="28"/>
          <w:lang w:val="ru-RU"/>
        </w:rPr>
      </w:pPr>
    </w:p>
    <w:p w14:paraId="7544C1E4" w14:textId="3B9DC321" w:rsidR="00274409" w:rsidRPr="00B658DC" w:rsidRDefault="00207D64" w:rsidP="00CC6A20">
      <w:pPr>
        <w:tabs>
          <w:tab w:val="left" w:pos="3402"/>
        </w:tabs>
        <w:spacing w:after="0" w:line="240" w:lineRule="auto"/>
        <w:ind w:firstLine="567"/>
        <w:jc w:val="right"/>
        <w:rPr>
          <w:rFonts w:cs="Times New Roman"/>
          <w:noProof/>
          <w:szCs w:val="28"/>
          <w:lang w:val="ru-RU"/>
        </w:rPr>
      </w:pPr>
      <m:oMath>
        <m:sSub>
          <m:sSubPr>
            <m:ctrlPr>
              <w:rPr>
                <w:rFonts w:ascii="Cambria Math" w:hAnsi="Cambria Math" w:cs="Times New Roman"/>
                <w:noProof/>
                <w:szCs w:val="28"/>
              </w:rPr>
            </m:ctrlPr>
          </m:sSubPr>
          <m:e>
            <m:r>
              <m:rPr>
                <m:sty m:val="p"/>
              </m:rPr>
              <w:rPr>
                <w:rFonts w:ascii="Cambria Math" w:hAnsi="Cambria Math" w:cs="Times New Roman"/>
                <w:noProof/>
                <w:szCs w:val="28"/>
              </w:rPr>
              <m:t>ω</m:t>
            </m:r>
          </m:e>
          <m:sub>
            <m:r>
              <w:rPr>
                <w:rFonts w:ascii="Cambria Math" w:hAnsi="Cambria Math" w:cs="Times New Roman"/>
                <w:noProof/>
                <w:szCs w:val="28"/>
              </w:rPr>
              <m:t>eff</m:t>
            </m:r>
          </m:sub>
        </m:sSub>
        <m:r>
          <w:rPr>
            <w:rFonts w:ascii="Cambria Math" w:hAnsi="Cambria Math" w:cs="Times New Roman"/>
            <w:noProof/>
            <w:szCs w:val="28"/>
            <w:lang w:val="ru-RU"/>
          </w:rPr>
          <m:t>=</m:t>
        </m:r>
        <m:sSub>
          <m:sSubPr>
            <m:ctrlPr>
              <w:rPr>
                <w:rFonts w:ascii="Cambria Math" w:hAnsi="Cambria Math" w:cs="Times New Roman"/>
                <w:i/>
                <w:noProof/>
                <w:szCs w:val="28"/>
              </w:rPr>
            </m:ctrlPr>
          </m:sSubPr>
          <m:e>
            <m:r>
              <w:rPr>
                <w:rFonts w:ascii="Cambria Math" w:hAnsi="Cambria Math" w:cs="Times New Roman"/>
                <w:noProof/>
                <w:szCs w:val="28"/>
              </w:rPr>
              <m:t>k</m:t>
            </m:r>
          </m:e>
          <m:sub>
            <m:r>
              <w:rPr>
                <w:rFonts w:ascii="Cambria Math" w:hAnsi="Cambria Math" w:cs="Times New Roman"/>
                <w:noProof/>
                <w:szCs w:val="28"/>
              </w:rPr>
              <m:t>eff</m:t>
            </m:r>
          </m:sub>
        </m:sSub>
      </m:oMath>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t>(5</w:t>
      </w:r>
      <w:r w:rsidR="00274409" w:rsidRPr="00B658DC">
        <w:rPr>
          <w:rFonts w:eastAsiaTheme="minorEastAsia" w:cs="Times New Roman"/>
          <w:noProof/>
          <w:szCs w:val="28"/>
          <w:lang w:val="ru-RU"/>
        </w:rPr>
        <w:t>)</w:t>
      </w:r>
    </w:p>
    <w:p w14:paraId="69CF38E5" w14:textId="77777777" w:rsidR="00274409" w:rsidRPr="00B658DC" w:rsidRDefault="00274409" w:rsidP="00CC6A20">
      <w:pPr>
        <w:pStyle w:val="af"/>
        <w:spacing w:before="0" w:beforeAutospacing="0" w:after="0" w:afterAutospacing="0"/>
        <w:ind w:firstLine="567"/>
        <w:jc w:val="both"/>
        <w:rPr>
          <w:sz w:val="28"/>
          <w:szCs w:val="28"/>
        </w:rPr>
      </w:pPr>
    </w:p>
    <w:p w14:paraId="4DC686C7" w14:textId="77777777" w:rsidR="00274409" w:rsidRPr="00B658DC" w:rsidRDefault="00274409" w:rsidP="00E43AF7">
      <w:pPr>
        <w:pStyle w:val="af"/>
        <w:spacing w:before="0" w:beforeAutospacing="0" w:after="0" w:afterAutospacing="0"/>
        <w:ind w:firstLine="709"/>
        <w:jc w:val="both"/>
        <w:rPr>
          <w:sz w:val="28"/>
          <w:szCs w:val="28"/>
        </w:rPr>
      </w:pPr>
      <w:r w:rsidRPr="00B658DC">
        <w:rPr>
          <w:bCs/>
          <w:sz w:val="28"/>
          <w:szCs w:val="28"/>
        </w:rPr>
        <w:t>Заряд тасымалдаушылардың эффективтік өмір сүру ұзақтығы (τₑ</w:t>
      </w:r>
      <w:r w:rsidRPr="00405365">
        <w:rPr>
          <w:bCs/>
          <w:sz w:val="28"/>
          <w:szCs w:val="28"/>
          <w:vertAlign w:val="subscript"/>
        </w:rPr>
        <w:t>ff</w:t>
      </w:r>
      <w:r w:rsidRPr="00B658DC">
        <w:rPr>
          <w:bCs/>
          <w:sz w:val="28"/>
          <w:szCs w:val="28"/>
        </w:rPr>
        <w:t>)</w:t>
      </w:r>
      <w:r w:rsidRPr="00B658DC">
        <w:rPr>
          <w:sz w:val="28"/>
          <w:szCs w:val="28"/>
        </w:rPr>
        <w:t xml:space="preserve"> kₑ</w:t>
      </w:r>
      <w:r w:rsidRPr="003C756F">
        <w:rPr>
          <w:sz w:val="28"/>
          <w:szCs w:val="28"/>
          <w:vertAlign w:val="subscript"/>
        </w:rPr>
        <w:t>ff</w:t>
      </w:r>
      <w:r w:rsidRPr="00B658DC">
        <w:rPr>
          <w:sz w:val="28"/>
          <w:szCs w:val="28"/>
        </w:rPr>
        <w:t xml:space="preserve"> мәнінің кері шамасы ретінде есептелді:</w:t>
      </w:r>
    </w:p>
    <w:p w14:paraId="542D551C" w14:textId="77777777" w:rsidR="00274409" w:rsidRPr="00B658DC" w:rsidRDefault="00274409" w:rsidP="00CC6A20">
      <w:pPr>
        <w:pStyle w:val="af"/>
        <w:spacing w:before="0" w:beforeAutospacing="0" w:after="0" w:afterAutospacing="0"/>
        <w:ind w:firstLine="567"/>
        <w:jc w:val="both"/>
        <w:rPr>
          <w:sz w:val="28"/>
          <w:szCs w:val="28"/>
        </w:rPr>
      </w:pPr>
    </w:p>
    <w:p w14:paraId="6A2704B0" w14:textId="5921C3C1" w:rsidR="00274409" w:rsidRPr="00B658DC" w:rsidRDefault="00207D64" w:rsidP="00CC6A20">
      <w:pPr>
        <w:spacing w:after="0" w:line="240" w:lineRule="auto"/>
        <w:ind w:firstLine="567"/>
        <w:jc w:val="right"/>
        <w:rPr>
          <w:rFonts w:cs="Times New Roman"/>
          <w:noProof/>
          <w:szCs w:val="28"/>
          <w:lang w:val="ru-RU"/>
        </w:rPr>
      </w:pPr>
      <m:oMath>
        <m:sSub>
          <m:sSubPr>
            <m:ctrlPr>
              <w:rPr>
                <w:rFonts w:ascii="Cambria Math" w:hAnsi="Cambria Math" w:cs="Times New Roman"/>
                <w:i/>
                <w:noProof/>
                <w:szCs w:val="28"/>
              </w:rPr>
            </m:ctrlPr>
          </m:sSubPr>
          <m:e>
            <m:r>
              <w:rPr>
                <w:rFonts w:ascii="Cambria Math" w:hAnsi="Cambria Math" w:cs="Times New Roman"/>
                <w:noProof/>
                <w:szCs w:val="28"/>
              </w:rPr>
              <m:t>τ</m:t>
            </m:r>
          </m:e>
          <m:sub>
            <m:r>
              <w:rPr>
                <w:rFonts w:ascii="Cambria Math" w:hAnsi="Cambria Math" w:cs="Times New Roman"/>
                <w:noProof/>
                <w:szCs w:val="28"/>
              </w:rPr>
              <m:t>eff</m:t>
            </m:r>
          </m:sub>
        </m:sSub>
        <m:r>
          <w:rPr>
            <w:rFonts w:ascii="Cambria Math" w:hAnsi="Cambria Math" w:cs="Times New Roman"/>
            <w:noProof/>
            <w:szCs w:val="28"/>
            <w:lang w:val="ru-RU"/>
          </w:rPr>
          <m:t>=</m:t>
        </m:r>
        <m:f>
          <m:fPr>
            <m:ctrlPr>
              <w:rPr>
                <w:rFonts w:ascii="Cambria Math" w:hAnsi="Cambria Math" w:cs="Times New Roman"/>
                <w:i/>
                <w:noProof/>
                <w:szCs w:val="28"/>
              </w:rPr>
            </m:ctrlPr>
          </m:fPr>
          <m:num>
            <m:r>
              <w:rPr>
                <w:rFonts w:ascii="Cambria Math" w:hAnsi="Cambria Math" w:cs="Times New Roman"/>
                <w:noProof/>
                <w:szCs w:val="28"/>
                <w:lang w:val="ru-RU"/>
              </w:rPr>
              <m:t>1</m:t>
            </m:r>
          </m:num>
          <m:den>
            <m:sSub>
              <m:sSubPr>
                <m:ctrlPr>
                  <w:rPr>
                    <w:rFonts w:ascii="Cambria Math" w:hAnsi="Cambria Math" w:cs="Times New Roman"/>
                    <w:i/>
                    <w:noProof/>
                    <w:szCs w:val="28"/>
                  </w:rPr>
                </m:ctrlPr>
              </m:sSubPr>
              <m:e>
                <m:r>
                  <w:rPr>
                    <w:rFonts w:ascii="Cambria Math" w:hAnsi="Cambria Math" w:cs="Times New Roman"/>
                    <w:noProof/>
                    <w:szCs w:val="28"/>
                  </w:rPr>
                  <m:t>k</m:t>
                </m:r>
              </m:e>
              <m:sub>
                <m:r>
                  <w:rPr>
                    <w:rFonts w:ascii="Cambria Math" w:hAnsi="Cambria Math" w:cs="Times New Roman"/>
                    <w:noProof/>
                    <w:szCs w:val="28"/>
                  </w:rPr>
                  <m:t>eff</m:t>
                </m:r>
              </m:sub>
            </m:sSub>
          </m:den>
        </m:f>
      </m:oMath>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t>(6</w:t>
      </w:r>
      <w:r w:rsidR="00274409" w:rsidRPr="00B658DC">
        <w:rPr>
          <w:rFonts w:eastAsiaTheme="minorEastAsia" w:cs="Times New Roman"/>
          <w:noProof/>
          <w:szCs w:val="28"/>
          <w:lang w:val="ru-RU"/>
        </w:rPr>
        <w:t>)</w:t>
      </w:r>
    </w:p>
    <w:p w14:paraId="75EBB4E4" w14:textId="77777777" w:rsidR="00274409" w:rsidRPr="00B658DC" w:rsidRDefault="00274409" w:rsidP="00CC6A20">
      <w:pPr>
        <w:pStyle w:val="af"/>
        <w:spacing w:before="0" w:beforeAutospacing="0" w:after="0" w:afterAutospacing="0"/>
        <w:ind w:firstLine="567"/>
        <w:jc w:val="both"/>
        <w:rPr>
          <w:sz w:val="28"/>
          <w:szCs w:val="28"/>
        </w:rPr>
      </w:pPr>
    </w:p>
    <w:p w14:paraId="6E8790AD" w14:textId="77777777" w:rsidR="00274409" w:rsidRPr="00B658DC" w:rsidRDefault="00274409" w:rsidP="00E43AF7">
      <w:pPr>
        <w:pStyle w:val="af"/>
        <w:spacing w:before="0" w:beforeAutospacing="0" w:after="0" w:afterAutospacing="0"/>
        <w:ind w:firstLine="709"/>
        <w:jc w:val="both"/>
      </w:pPr>
      <w:r w:rsidRPr="00B658DC">
        <w:rPr>
          <w:sz w:val="28"/>
          <w:szCs w:val="28"/>
        </w:rPr>
        <w:t>Заряд тасымалдаушылардың эффективтік еркін жүріс ұзындығы (Dₑ</w:t>
      </w:r>
      <w:r w:rsidRPr="00405365">
        <w:rPr>
          <w:sz w:val="28"/>
          <w:szCs w:val="28"/>
          <w:vertAlign w:val="subscript"/>
        </w:rPr>
        <w:t>ff</w:t>
      </w:r>
      <w:r w:rsidRPr="00B658DC">
        <w:rPr>
          <w:sz w:val="28"/>
          <w:szCs w:val="28"/>
        </w:rPr>
        <w:t>)</w:t>
      </w:r>
      <w:r w:rsidRPr="00B658DC">
        <w:rPr>
          <w:bCs/>
          <w:sz w:val="28"/>
          <w:szCs w:val="28"/>
        </w:rPr>
        <w:t xml:space="preserve"> келесі өрнек бойынша есептелді</w:t>
      </w:r>
      <w:r w:rsidRPr="00B658DC">
        <w:t>:</w:t>
      </w:r>
    </w:p>
    <w:p w14:paraId="61C634CE" w14:textId="77777777" w:rsidR="00274409" w:rsidRPr="00B658DC" w:rsidRDefault="00274409" w:rsidP="00CC6A20">
      <w:pPr>
        <w:pStyle w:val="af"/>
        <w:spacing w:before="0" w:beforeAutospacing="0" w:after="0" w:afterAutospacing="0"/>
        <w:ind w:firstLine="567"/>
        <w:jc w:val="both"/>
      </w:pPr>
    </w:p>
    <w:p w14:paraId="0BE4BBB3" w14:textId="154B2954" w:rsidR="00274409" w:rsidRPr="00B658DC" w:rsidRDefault="00207D64" w:rsidP="00CC6A20">
      <w:pPr>
        <w:spacing w:after="0" w:line="240" w:lineRule="auto"/>
        <w:ind w:firstLine="567"/>
        <w:jc w:val="right"/>
        <w:rPr>
          <w:rFonts w:eastAsiaTheme="minorEastAsia" w:cs="Times New Roman"/>
          <w:noProof/>
          <w:szCs w:val="28"/>
          <w:lang w:val="ru-RU"/>
        </w:rPr>
      </w:pPr>
      <m:oMath>
        <m:sSub>
          <m:sSubPr>
            <m:ctrlPr>
              <w:rPr>
                <w:rFonts w:ascii="Cambria Math" w:hAnsi="Cambria Math" w:cs="Times New Roman"/>
                <w:i/>
                <w:noProof/>
                <w:szCs w:val="28"/>
              </w:rPr>
            </m:ctrlPr>
          </m:sSubPr>
          <m:e>
            <m:r>
              <w:rPr>
                <w:rFonts w:ascii="Cambria Math" w:hAnsi="Cambria Math" w:cs="Times New Roman"/>
                <w:noProof/>
                <w:szCs w:val="28"/>
              </w:rPr>
              <m:t>D</m:t>
            </m:r>
          </m:e>
          <m:sub>
            <m:r>
              <w:rPr>
                <w:rFonts w:ascii="Cambria Math" w:hAnsi="Cambria Math" w:cs="Times New Roman"/>
                <w:noProof/>
                <w:szCs w:val="28"/>
              </w:rPr>
              <m:t>eff</m:t>
            </m:r>
          </m:sub>
        </m:sSub>
        <m:r>
          <w:rPr>
            <w:rFonts w:ascii="Cambria Math" w:hAnsi="Cambria Math" w:cs="Times New Roman"/>
            <w:noProof/>
            <w:szCs w:val="28"/>
            <w:lang w:val="ru-RU"/>
          </w:rPr>
          <m:t>=</m:t>
        </m:r>
        <m:f>
          <m:fPr>
            <m:ctrlPr>
              <w:rPr>
                <w:rFonts w:ascii="Cambria Math" w:hAnsi="Cambria Math" w:cs="Times New Roman"/>
                <w:i/>
                <w:noProof/>
                <w:szCs w:val="28"/>
              </w:rPr>
            </m:ctrlPr>
          </m:fPr>
          <m:num>
            <m:sSub>
              <m:sSubPr>
                <m:ctrlPr>
                  <w:rPr>
                    <w:rFonts w:ascii="Cambria Math" w:hAnsi="Cambria Math" w:cs="Times New Roman"/>
                    <w:i/>
                    <w:noProof/>
                    <w:szCs w:val="28"/>
                  </w:rPr>
                </m:ctrlPr>
              </m:sSubPr>
              <m:e>
                <m:r>
                  <w:rPr>
                    <w:rFonts w:ascii="Cambria Math" w:hAnsi="Cambria Math" w:cs="Times New Roman"/>
                    <w:noProof/>
                    <w:szCs w:val="28"/>
                  </w:rPr>
                  <m:t>R</m:t>
                </m:r>
              </m:e>
              <m:sub>
                <m:r>
                  <w:rPr>
                    <w:rFonts w:ascii="Cambria Math" w:hAnsi="Cambria Math" w:cs="Times New Roman"/>
                    <w:noProof/>
                    <w:szCs w:val="28"/>
                  </w:rPr>
                  <m:t>k</m:t>
                </m:r>
              </m:sub>
            </m:sSub>
          </m:num>
          <m:den>
            <m:sSub>
              <m:sSubPr>
                <m:ctrlPr>
                  <w:rPr>
                    <w:rFonts w:ascii="Cambria Math" w:hAnsi="Cambria Math" w:cs="Times New Roman"/>
                    <w:i/>
                    <w:noProof/>
                    <w:szCs w:val="28"/>
                  </w:rPr>
                </m:ctrlPr>
              </m:sSubPr>
              <m:e>
                <m:r>
                  <w:rPr>
                    <w:rFonts w:ascii="Cambria Math" w:hAnsi="Cambria Math" w:cs="Times New Roman"/>
                    <w:noProof/>
                    <w:szCs w:val="28"/>
                  </w:rPr>
                  <m:t>R</m:t>
                </m:r>
              </m:e>
              <m:sub>
                <m:r>
                  <w:rPr>
                    <w:rFonts w:ascii="Cambria Math" w:hAnsi="Cambria Math" w:cs="Times New Roman"/>
                    <w:noProof/>
                    <w:szCs w:val="28"/>
                  </w:rPr>
                  <m:t>w</m:t>
                </m:r>
              </m:sub>
            </m:sSub>
          </m:den>
        </m:f>
        <m:r>
          <w:rPr>
            <w:rFonts w:ascii="Cambria Math" w:hAnsi="Cambria Math" w:cs="Times New Roman"/>
            <w:noProof/>
            <w:szCs w:val="28"/>
            <w:lang w:val="ru-RU"/>
          </w:rPr>
          <m:t>∙</m:t>
        </m:r>
        <m:sSub>
          <m:sSubPr>
            <m:ctrlPr>
              <w:rPr>
                <w:rFonts w:ascii="Cambria Math" w:hAnsi="Cambria Math" w:cs="Times New Roman"/>
                <w:i/>
                <w:noProof/>
                <w:szCs w:val="28"/>
              </w:rPr>
            </m:ctrlPr>
          </m:sSubPr>
          <m:e>
            <m:r>
              <w:rPr>
                <w:rFonts w:ascii="Cambria Math" w:hAnsi="Cambria Math" w:cs="Times New Roman"/>
                <w:noProof/>
                <w:szCs w:val="28"/>
              </w:rPr>
              <m:t>k</m:t>
            </m:r>
          </m:e>
          <m:sub>
            <m:r>
              <w:rPr>
                <w:rFonts w:ascii="Cambria Math" w:hAnsi="Cambria Math" w:cs="Times New Roman"/>
                <w:noProof/>
                <w:szCs w:val="28"/>
              </w:rPr>
              <m:t>eff</m:t>
            </m:r>
          </m:sub>
        </m:sSub>
        <m:r>
          <w:rPr>
            <w:rFonts w:ascii="Cambria Math" w:hAnsi="Cambria Math" w:cs="Times New Roman"/>
            <w:noProof/>
            <w:szCs w:val="28"/>
            <w:lang w:val="ru-RU"/>
          </w:rPr>
          <m:t>∙</m:t>
        </m:r>
        <m:sSup>
          <m:sSupPr>
            <m:ctrlPr>
              <w:rPr>
                <w:rFonts w:ascii="Cambria Math" w:hAnsi="Cambria Math" w:cs="Times New Roman"/>
                <w:i/>
                <w:noProof/>
                <w:szCs w:val="28"/>
              </w:rPr>
            </m:ctrlPr>
          </m:sSupPr>
          <m:e>
            <m:r>
              <w:rPr>
                <w:rFonts w:ascii="Cambria Math" w:hAnsi="Cambria Math" w:cs="Times New Roman"/>
                <w:noProof/>
                <w:szCs w:val="28"/>
              </w:rPr>
              <m:t>L</m:t>
            </m:r>
          </m:e>
          <m:sup>
            <m:r>
              <w:rPr>
                <w:rFonts w:ascii="Cambria Math" w:hAnsi="Cambria Math" w:cs="Times New Roman"/>
                <w:noProof/>
                <w:szCs w:val="28"/>
                <w:lang w:val="ru-RU"/>
              </w:rPr>
              <m:t>2</m:t>
            </m:r>
          </m:sup>
        </m:sSup>
      </m:oMath>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r>
      <w:r w:rsidR="003D1DF9" w:rsidRPr="00B658DC">
        <w:rPr>
          <w:rFonts w:eastAsiaTheme="minorEastAsia" w:cs="Times New Roman"/>
          <w:noProof/>
          <w:szCs w:val="28"/>
          <w:lang w:val="ru-RU"/>
        </w:rPr>
        <w:tab/>
        <w:t>(7</w:t>
      </w:r>
      <w:r w:rsidR="00274409" w:rsidRPr="00B658DC">
        <w:rPr>
          <w:rFonts w:eastAsiaTheme="minorEastAsia" w:cs="Times New Roman"/>
          <w:noProof/>
          <w:szCs w:val="28"/>
          <w:lang w:val="ru-RU"/>
        </w:rPr>
        <w:t>)</w:t>
      </w:r>
    </w:p>
    <w:p w14:paraId="0698229D" w14:textId="77777777" w:rsidR="00E43AF7" w:rsidRDefault="00E43AF7" w:rsidP="00E43AF7">
      <w:pPr>
        <w:pStyle w:val="af"/>
        <w:spacing w:before="0" w:beforeAutospacing="0" w:after="0" w:afterAutospacing="0"/>
        <w:jc w:val="both"/>
        <w:rPr>
          <w:sz w:val="28"/>
          <w:szCs w:val="28"/>
          <w:lang w:val="kk-KZ"/>
        </w:rPr>
      </w:pPr>
    </w:p>
    <w:p w14:paraId="0FF18872" w14:textId="36779FFC" w:rsidR="00274409" w:rsidRPr="00E43AF7" w:rsidRDefault="00274409" w:rsidP="00E43AF7">
      <w:pPr>
        <w:pStyle w:val="af"/>
        <w:spacing w:before="0" w:beforeAutospacing="0" w:after="0" w:afterAutospacing="0"/>
        <w:jc w:val="both"/>
        <w:rPr>
          <w:sz w:val="28"/>
          <w:szCs w:val="28"/>
        </w:rPr>
      </w:pPr>
      <w:r w:rsidRPr="00B658DC">
        <w:rPr>
          <w:sz w:val="28"/>
          <w:szCs w:val="28"/>
        </w:rPr>
        <w:t>мұнда</w:t>
      </w:r>
      <w:r w:rsidR="00E43AF7">
        <w:rPr>
          <w:sz w:val="28"/>
          <w:szCs w:val="28"/>
          <w:lang w:val="kk-KZ"/>
        </w:rPr>
        <w:t xml:space="preserve"> </w:t>
      </w:r>
      <w:r w:rsidRPr="00B658DC">
        <w:rPr>
          <w:sz w:val="28"/>
          <w:szCs w:val="28"/>
        </w:rPr>
        <w:t>R</w:t>
      </w:r>
      <w:r w:rsidR="00E43AF7" w:rsidRPr="00E43AF7">
        <w:rPr>
          <w:sz w:val="28"/>
          <w:szCs w:val="28"/>
          <w:vertAlign w:val="subscript"/>
          <w:lang w:val="kk-KZ"/>
        </w:rPr>
        <w:t>к</w:t>
      </w:r>
      <w:r w:rsidRPr="00E43AF7">
        <w:rPr>
          <w:sz w:val="28"/>
          <w:szCs w:val="28"/>
        </w:rPr>
        <w:t xml:space="preserve"> – рекомбинациялық кедергі;</w:t>
      </w:r>
    </w:p>
    <w:p w14:paraId="400C26ED" w14:textId="77777777" w:rsidR="00274409" w:rsidRPr="00B658DC" w:rsidRDefault="00274409" w:rsidP="00E43AF7">
      <w:pPr>
        <w:pStyle w:val="af"/>
        <w:spacing w:before="0" w:beforeAutospacing="0" w:after="0" w:afterAutospacing="0"/>
        <w:ind w:firstLine="812"/>
        <w:jc w:val="both"/>
        <w:rPr>
          <w:sz w:val="28"/>
          <w:szCs w:val="28"/>
        </w:rPr>
      </w:pPr>
      <w:r w:rsidRPr="00E43AF7">
        <w:rPr>
          <w:sz w:val="28"/>
          <w:szCs w:val="28"/>
        </w:rPr>
        <w:t>Rₓ (Rw) – қабаттың</w:t>
      </w:r>
      <w:r w:rsidRPr="00B658DC">
        <w:rPr>
          <w:sz w:val="28"/>
          <w:szCs w:val="28"/>
        </w:rPr>
        <w:t xml:space="preserve"> ішкі кедергісі;</w:t>
      </w:r>
    </w:p>
    <w:p w14:paraId="2D3E1DB4" w14:textId="77777777" w:rsidR="00274409" w:rsidRPr="00B658DC" w:rsidRDefault="00274409" w:rsidP="00E43AF7">
      <w:pPr>
        <w:pStyle w:val="af"/>
        <w:spacing w:before="0" w:beforeAutospacing="0" w:after="0" w:afterAutospacing="0"/>
        <w:ind w:firstLine="784"/>
        <w:jc w:val="both"/>
        <w:rPr>
          <w:sz w:val="28"/>
          <w:szCs w:val="28"/>
        </w:rPr>
      </w:pPr>
      <w:r w:rsidRPr="00B658DC">
        <w:rPr>
          <w:sz w:val="28"/>
          <w:szCs w:val="28"/>
        </w:rPr>
        <w:t>L – қабат қалыңдығы.</w:t>
      </w:r>
    </w:p>
    <w:p w14:paraId="4306406E" w14:textId="4CBEB0F4"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 xml:space="preserve">Аталған параметрлер зерттелетін қабаттардағы заряд тасымалы мен рекомбинация процестерін сандық түрде сипаттауға, сондай-ақ олардың </w:t>
      </w:r>
      <w:r w:rsidR="00405365">
        <w:rPr>
          <w:sz w:val="28"/>
          <w:szCs w:val="28"/>
          <w:lang w:val="kk-KZ"/>
        </w:rPr>
        <w:t>перовскитті</w:t>
      </w:r>
      <w:r w:rsidRPr="00B658DC">
        <w:rPr>
          <w:sz w:val="28"/>
          <w:szCs w:val="28"/>
        </w:rPr>
        <w:t xml:space="preserve"> күн элементтерінің жұмыс тиімділігіне әсерін бағалауға мүмкіндік береді</w:t>
      </w:r>
      <w:r w:rsidR="00146CBF" w:rsidRPr="00B658DC">
        <w:rPr>
          <w:sz w:val="28"/>
          <w:szCs w:val="28"/>
        </w:rPr>
        <w:t xml:space="preserve"> [97]</w:t>
      </w:r>
      <w:r w:rsidRPr="00B658DC">
        <w:rPr>
          <w:sz w:val="28"/>
          <w:szCs w:val="28"/>
        </w:rPr>
        <w:t xml:space="preserve">. </w:t>
      </w:r>
    </w:p>
    <w:p w14:paraId="61E2A515" w14:textId="541123DF" w:rsidR="00274409" w:rsidRPr="00B658DC" w:rsidRDefault="00274409" w:rsidP="00E43AF7">
      <w:pPr>
        <w:pStyle w:val="af"/>
        <w:spacing w:before="0" w:beforeAutospacing="0" w:after="0" w:afterAutospacing="0"/>
        <w:ind w:firstLine="709"/>
        <w:jc w:val="both"/>
        <w:rPr>
          <w:sz w:val="28"/>
          <w:szCs w:val="28"/>
        </w:rPr>
      </w:pPr>
      <w:r w:rsidRPr="00B658DC">
        <w:rPr>
          <w:sz w:val="28"/>
          <w:szCs w:val="28"/>
        </w:rPr>
        <w:t>Заряд тасымалдаушылардың тасымал және рекомбинациялық тиімділігі олардың қозғалғыштығына тікелей байланысты болғандықтан, осы параметрді зерттеу жұқа қабатты органикалық құрылымдарды талдау кезінде маңызды кезең болып табылады. Органикалық жартылай өткізгіштерде заряд тасымалдаушылардың қозғалғыштығын</w:t>
      </w:r>
      <w:r w:rsidR="00146CBF" w:rsidRPr="00B658DC">
        <w:rPr>
          <w:sz w:val="28"/>
          <w:szCs w:val="28"/>
        </w:rPr>
        <w:t xml:space="preserve"> өлшеудің бірнеше әдісі </w:t>
      </w:r>
      <w:r w:rsidR="00146CBF" w:rsidRPr="00773DA8">
        <w:rPr>
          <w:color w:val="000000" w:themeColor="text1"/>
          <w:sz w:val="28"/>
          <w:szCs w:val="28"/>
        </w:rPr>
        <w:t>бар [97</w:t>
      </w:r>
      <w:r w:rsidR="00773DA8" w:rsidRPr="00773DA8">
        <w:rPr>
          <w:color w:val="000000" w:themeColor="text1"/>
          <w:sz w:val="28"/>
          <w:szCs w:val="28"/>
        </w:rPr>
        <w:t xml:space="preserve">, </w:t>
      </w:r>
      <w:r w:rsidR="00773DA8" w:rsidRPr="00773DA8">
        <w:rPr>
          <w:color w:val="000000" w:themeColor="text1"/>
          <w:sz w:val="28"/>
          <w:szCs w:val="28"/>
          <w:lang w:val="en-US"/>
        </w:rPr>
        <w:t>p</w:t>
      </w:r>
      <w:r w:rsidR="00773DA8" w:rsidRPr="00773DA8">
        <w:rPr>
          <w:color w:val="000000" w:themeColor="text1"/>
          <w:sz w:val="28"/>
          <w:szCs w:val="28"/>
        </w:rPr>
        <w:t>. 1-8</w:t>
      </w:r>
      <w:r w:rsidRPr="00773DA8">
        <w:rPr>
          <w:color w:val="000000" w:themeColor="text1"/>
          <w:sz w:val="28"/>
          <w:szCs w:val="28"/>
        </w:rPr>
        <w:t xml:space="preserve">], оның ішінде </w:t>
      </w:r>
      <w:r w:rsidRPr="00773DA8">
        <w:rPr>
          <w:bCs/>
          <w:color w:val="000000" w:themeColor="text1"/>
          <w:sz w:val="28"/>
          <w:szCs w:val="28"/>
        </w:rPr>
        <w:t>DI-SCLC</w:t>
      </w:r>
      <w:r w:rsidRPr="00773DA8">
        <w:rPr>
          <w:color w:val="000000" w:themeColor="text1"/>
          <w:sz w:val="28"/>
          <w:szCs w:val="28"/>
        </w:rPr>
        <w:t xml:space="preserve"> (қараңғы енгізу режимінде кеңістік заряды шектейтін </w:t>
      </w:r>
      <w:r w:rsidR="00405365">
        <w:rPr>
          <w:sz w:val="28"/>
          <w:szCs w:val="28"/>
        </w:rPr>
        <w:t>ток</w:t>
      </w:r>
      <w:r w:rsidRPr="00B658DC">
        <w:rPr>
          <w:sz w:val="28"/>
          <w:szCs w:val="28"/>
        </w:rPr>
        <w:t xml:space="preserve">), </w:t>
      </w:r>
      <w:r w:rsidRPr="00B658DC">
        <w:rPr>
          <w:bCs/>
          <w:sz w:val="28"/>
          <w:szCs w:val="28"/>
        </w:rPr>
        <w:t>CELIV</w:t>
      </w:r>
      <w:r w:rsidRPr="00B658DC">
        <w:rPr>
          <w:sz w:val="28"/>
          <w:szCs w:val="28"/>
        </w:rPr>
        <w:t xml:space="preserve"> (сызықты өсіп келе жатқан кернеу кезінде тасымалдаушыларды шығару), сондай-ақ классикалық </w:t>
      </w:r>
      <w:r w:rsidR="00405365">
        <w:rPr>
          <w:bCs/>
          <w:sz w:val="28"/>
          <w:szCs w:val="28"/>
        </w:rPr>
        <w:t>ұшу уақыт</w:t>
      </w:r>
      <w:r w:rsidRPr="00B658DC">
        <w:rPr>
          <w:bCs/>
          <w:sz w:val="28"/>
          <w:szCs w:val="28"/>
        </w:rPr>
        <w:t xml:space="preserve"> әдісі (ToF </w:t>
      </w:r>
      <w:r w:rsidR="00773DA8">
        <w:rPr>
          <w:bCs/>
          <w:sz w:val="28"/>
          <w:szCs w:val="28"/>
        </w:rPr>
        <w:t>‒</w:t>
      </w:r>
      <w:r w:rsidRPr="00B658DC">
        <w:rPr>
          <w:bCs/>
          <w:sz w:val="28"/>
          <w:szCs w:val="28"/>
        </w:rPr>
        <w:t xml:space="preserve"> Time of Flight)</w:t>
      </w:r>
      <w:r w:rsidRPr="00B658DC">
        <w:rPr>
          <w:sz w:val="28"/>
          <w:szCs w:val="28"/>
        </w:rPr>
        <w:t xml:space="preserve"> қолданылады.</w:t>
      </w:r>
    </w:p>
    <w:p w14:paraId="4EE410C3" w14:textId="77777777" w:rsidR="00274409" w:rsidRPr="00711335" w:rsidRDefault="00274409" w:rsidP="00E43AF7">
      <w:pPr>
        <w:pStyle w:val="af"/>
        <w:spacing w:before="0" w:beforeAutospacing="0" w:after="0" w:afterAutospacing="0"/>
        <w:ind w:firstLine="709"/>
        <w:jc w:val="both"/>
        <w:rPr>
          <w:sz w:val="28"/>
          <w:szCs w:val="28"/>
          <w:lang w:val="kk-KZ"/>
        </w:rPr>
      </w:pPr>
      <w:r w:rsidRPr="00B658DC">
        <w:rPr>
          <w:sz w:val="28"/>
          <w:szCs w:val="28"/>
        </w:rPr>
        <w:t xml:space="preserve">Алайда </w:t>
      </w:r>
      <w:r w:rsidRPr="00B658DC">
        <w:rPr>
          <w:bCs/>
          <w:sz w:val="28"/>
          <w:szCs w:val="28"/>
        </w:rPr>
        <w:t>ToF (Time of Flight)</w:t>
      </w:r>
      <w:r w:rsidRPr="00B658DC">
        <w:rPr>
          <w:sz w:val="28"/>
          <w:szCs w:val="28"/>
        </w:rPr>
        <w:t xml:space="preserve"> әдісі үшін қабат қалыңдығы 1 мкм-ден артық болуы қажет, бұл зерттеуде қолданылған үлгілердің қалыңдығынан әлдеқайда көп. Сондықтан дәстүрлі тәсілдер осы жағдайда қолдануға жарамсыз болып табылады.</w:t>
      </w:r>
      <w:r w:rsidRPr="00B658DC">
        <w:rPr>
          <w:sz w:val="28"/>
          <w:szCs w:val="28"/>
          <w:lang w:val="kk-KZ"/>
        </w:rPr>
        <w:t xml:space="preserve"> </w:t>
      </w:r>
      <w:r w:rsidRPr="00711335">
        <w:rPr>
          <w:sz w:val="28"/>
          <w:szCs w:val="28"/>
          <w:lang w:val="kk-KZ"/>
        </w:rPr>
        <w:t>Осыған байланысты электрохимиялық импеданс спектроскопиясы (EIS) қолданылды, ол бірнеше артықшылықтарды қамтамасыз етеді:</w:t>
      </w:r>
    </w:p>
    <w:p w14:paraId="1E63E587" w14:textId="20651497" w:rsidR="00274409" w:rsidRPr="00773DA8"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Қабат қалыңдығы қандай болса да, оның ішінде нанометрлік және субмикронды қабаттарда өлшеулер жүргізуге мүмкіндік береді</w:t>
      </w:r>
      <w:r w:rsidR="00773DA8" w:rsidRPr="00773DA8">
        <w:rPr>
          <w:sz w:val="28"/>
          <w:szCs w:val="28"/>
          <w:lang w:val="kk-KZ"/>
        </w:rPr>
        <w:t>.</w:t>
      </w:r>
    </w:p>
    <w:p w14:paraId="796939F7" w14:textId="3447DB5B" w:rsidR="00274409" w:rsidRPr="00773DA8"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Кедергі, сыйымдылық және рекомбинациялық параметрлерді бір уақытта анықтауға мүмкіндік береді</w:t>
      </w:r>
      <w:r w:rsidR="00773DA8" w:rsidRPr="00773DA8">
        <w:rPr>
          <w:sz w:val="28"/>
          <w:szCs w:val="28"/>
          <w:lang w:val="kk-KZ"/>
        </w:rPr>
        <w:t>.</w:t>
      </w:r>
    </w:p>
    <w:p w14:paraId="54E1B556" w14:textId="77777777" w:rsidR="00274409" w:rsidRPr="00711335"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Үлгіні күрделі түрде дайындауды қажет етпейді және стандартты зертханалық жағдайларда жүзеге асырылуы мүмкін.</w:t>
      </w:r>
    </w:p>
    <w:p w14:paraId="71F680C7" w14:textId="698A264A" w:rsidR="00274409" w:rsidRPr="00711335"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Осы жұмыста заряд тасымалдаушылардың қозғалғыштығы импеданс сипаттамалар</w:t>
      </w:r>
      <w:r w:rsidR="00405365" w:rsidRPr="00711335">
        <w:rPr>
          <w:sz w:val="28"/>
          <w:szCs w:val="28"/>
          <w:lang w:val="kk-KZ"/>
        </w:rPr>
        <w:t>ын талдау негізінде, диффузиялы</w:t>
      </w:r>
      <w:r w:rsidRPr="00711335">
        <w:rPr>
          <w:sz w:val="28"/>
          <w:szCs w:val="28"/>
          <w:lang w:val="kk-KZ"/>
        </w:rPr>
        <w:t xml:space="preserve">-рекомбинациялық модельге сүйенген әдістемеге сәйкес есептелді. Алынған қозғалғыштық мәндері зерттелетін жұқа қабаттардағы заряд тасымалы механизмдерін тереңірек түсінуге және олардың органикалық күн элементтерінде және басқа электрондық құрылғыларда қолдануға жарамдылығын бағалауға мүмкіндік береді. Төменде </w:t>
      </w:r>
      <w:r w:rsidR="00E43AF7">
        <w:rPr>
          <w:sz w:val="28"/>
          <w:szCs w:val="28"/>
          <w:lang w:val="kk-KZ"/>
        </w:rPr>
        <w:t xml:space="preserve">(8) </w:t>
      </w:r>
      <w:r w:rsidRPr="00711335">
        <w:rPr>
          <w:sz w:val="28"/>
          <w:szCs w:val="28"/>
          <w:lang w:val="kk-KZ"/>
        </w:rPr>
        <w:t>формула келтірілген:</w:t>
      </w:r>
    </w:p>
    <w:p w14:paraId="18B738A6" w14:textId="77777777" w:rsidR="00274409" w:rsidRPr="00711335" w:rsidRDefault="00274409" w:rsidP="00E43AF7">
      <w:pPr>
        <w:pStyle w:val="af"/>
        <w:spacing w:before="0" w:beforeAutospacing="0" w:after="0" w:afterAutospacing="0"/>
        <w:ind w:firstLine="709"/>
        <w:jc w:val="both"/>
        <w:rPr>
          <w:sz w:val="28"/>
          <w:szCs w:val="28"/>
          <w:lang w:val="kk-KZ"/>
        </w:rPr>
      </w:pPr>
    </w:p>
    <w:p w14:paraId="4804F093" w14:textId="5325DDDD" w:rsidR="00274409" w:rsidRPr="00711335" w:rsidRDefault="00274409" w:rsidP="00CC6A20">
      <w:pPr>
        <w:spacing w:after="0" w:line="240" w:lineRule="auto"/>
        <w:ind w:firstLine="567"/>
        <w:jc w:val="right"/>
        <w:rPr>
          <w:rFonts w:eastAsiaTheme="minorEastAsia" w:cs="Times New Roman"/>
          <w:noProof/>
          <w:szCs w:val="28"/>
          <w:lang w:val="kk-KZ" w:eastAsia="ru-RU"/>
        </w:rPr>
      </w:pPr>
      <m:oMath>
        <m:r>
          <w:rPr>
            <w:rFonts w:ascii="Cambria Math" w:hAnsi="Cambria Math" w:cs="Times New Roman"/>
            <w:noProof/>
            <w:szCs w:val="28"/>
            <w:lang w:val="kk-KZ" w:eastAsia="ru-RU"/>
          </w:rPr>
          <m:t>µ=</m:t>
        </m:r>
        <m:f>
          <m:fPr>
            <m:ctrlPr>
              <w:rPr>
                <w:rFonts w:ascii="Cambria Math" w:hAnsi="Cambria Math" w:cs="Times New Roman"/>
                <w:i/>
                <w:noProof/>
                <w:szCs w:val="28"/>
                <w:lang w:eastAsia="ru-RU"/>
              </w:rPr>
            </m:ctrlPr>
          </m:fPr>
          <m:num>
            <m:r>
              <w:rPr>
                <w:rFonts w:ascii="Cambria Math" w:hAnsi="Cambria Math" w:cs="Times New Roman"/>
                <w:noProof/>
                <w:szCs w:val="28"/>
                <w:lang w:val="kk-KZ" w:eastAsia="ru-RU"/>
              </w:rPr>
              <m:t>4</m:t>
            </m:r>
          </m:num>
          <m:den>
            <m:r>
              <w:rPr>
                <w:rFonts w:ascii="Cambria Math" w:hAnsi="Cambria Math" w:cs="Times New Roman"/>
                <w:noProof/>
                <w:szCs w:val="28"/>
                <w:lang w:val="kk-KZ" w:eastAsia="ru-RU"/>
              </w:rPr>
              <m:t>3</m:t>
            </m:r>
          </m:den>
        </m:f>
        <m:r>
          <w:rPr>
            <w:rFonts w:ascii="Cambria Math" w:hAnsi="Cambria Math" w:cs="Times New Roman"/>
            <w:noProof/>
            <w:szCs w:val="28"/>
            <w:lang w:val="kk-KZ" w:eastAsia="ru-RU"/>
          </w:rPr>
          <m:t>∙</m:t>
        </m:r>
        <m:f>
          <m:fPr>
            <m:ctrlPr>
              <w:rPr>
                <w:rFonts w:ascii="Cambria Math" w:hAnsi="Cambria Math" w:cs="Times New Roman"/>
                <w:i/>
                <w:noProof/>
                <w:szCs w:val="28"/>
                <w:lang w:eastAsia="ru-RU"/>
              </w:rPr>
            </m:ctrlPr>
          </m:fPr>
          <m:num>
            <m:sSup>
              <m:sSupPr>
                <m:ctrlPr>
                  <w:rPr>
                    <w:rFonts w:ascii="Cambria Math" w:hAnsi="Cambria Math" w:cs="Times New Roman"/>
                    <w:i/>
                    <w:noProof/>
                    <w:szCs w:val="28"/>
                    <w:lang w:eastAsia="ru-RU"/>
                  </w:rPr>
                </m:ctrlPr>
              </m:sSupPr>
              <m:e>
                <m:r>
                  <w:rPr>
                    <w:rFonts w:ascii="Cambria Math" w:hAnsi="Cambria Math" w:cs="Times New Roman"/>
                    <w:noProof/>
                    <w:szCs w:val="28"/>
                    <w:lang w:val="kk-KZ" w:eastAsia="ru-RU"/>
                  </w:rPr>
                  <m:t>L</m:t>
                </m:r>
              </m:e>
              <m:sup>
                <m:r>
                  <w:rPr>
                    <w:rFonts w:ascii="Cambria Math" w:hAnsi="Cambria Math" w:cs="Times New Roman"/>
                    <w:noProof/>
                    <w:szCs w:val="28"/>
                    <w:lang w:val="kk-KZ" w:eastAsia="ru-RU"/>
                  </w:rPr>
                  <m:t>2</m:t>
                </m:r>
              </m:sup>
            </m:sSup>
          </m:num>
          <m:den>
            <m:sSub>
              <m:sSubPr>
                <m:ctrlPr>
                  <w:rPr>
                    <w:rFonts w:ascii="Cambria Math" w:hAnsi="Cambria Math" w:cs="Times New Roman"/>
                    <w:i/>
                    <w:noProof/>
                    <w:szCs w:val="28"/>
                    <w:lang w:eastAsia="ru-RU"/>
                  </w:rPr>
                </m:ctrlPr>
              </m:sSubPr>
              <m:e>
                <m:r>
                  <w:rPr>
                    <w:rFonts w:ascii="Cambria Math" w:hAnsi="Cambria Math" w:cs="Times New Roman"/>
                    <w:noProof/>
                    <w:szCs w:val="28"/>
                    <w:lang w:val="kk-KZ" w:eastAsia="ru-RU"/>
                  </w:rPr>
                  <m:t>V</m:t>
                </m:r>
              </m:e>
              <m:sub>
                <m:r>
                  <w:rPr>
                    <w:rFonts w:ascii="Cambria Math" w:hAnsi="Cambria Math" w:cs="Times New Roman"/>
                    <w:noProof/>
                    <w:szCs w:val="28"/>
                    <w:lang w:val="kk-KZ" w:eastAsia="ru-RU"/>
                  </w:rPr>
                  <m:t>0</m:t>
                </m:r>
              </m:sub>
            </m:sSub>
            <m:r>
              <w:rPr>
                <w:rFonts w:ascii="Cambria Math" w:hAnsi="Cambria Math" w:cs="Times New Roman"/>
                <w:noProof/>
                <w:szCs w:val="28"/>
                <w:lang w:val="kk-KZ" w:eastAsia="ru-RU"/>
              </w:rPr>
              <m:t>∙</m:t>
            </m:r>
            <m:sSub>
              <m:sSubPr>
                <m:ctrlPr>
                  <w:rPr>
                    <w:rFonts w:ascii="Cambria Math" w:hAnsi="Cambria Math" w:cs="Times New Roman"/>
                    <w:i/>
                    <w:noProof/>
                    <w:szCs w:val="28"/>
                    <w:lang w:eastAsia="ru-RU"/>
                  </w:rPr>
                </m:ctrlPr>
              </m:sSubPr>
              <m:e>
                <m:r>
                  <w:rPr>
                    <w:rFonts w:ascii="Cambria Math" w:hAnsi="Cambria Math" w:cs="Times New Roman"/>
                    <w:noProof/>
                    <w:szCs w:val="28"/>
                    <w:lang w:val="kk-KZ" w:eastAsia="ru-RU"/>
                  </w:rPr>
                  <m:t>τ</m:t>
                </m:r>
              </m:e>
              <m:sub>
                <m:r>
                  <w:rPr>
                    <w:rFonts w:ascii="Cambria Math" w:hAnsi="Cambria Math" w:cs="Times New Roman"/>
                    <w:noProof/>
                    <w:szCs w:val="28"/>
                    <w:lang w:val="kk-KZ" w:eastAsia="ru-RU"/>
                  </w:rPr>
                  <m:t>D</m:t>
                </m:r>
              </m:sub>
            </m:sSub>
          </m:den>
        </m:f>
      </m:oMath>
      <w:r w:rsidR="003D1DF9" w:rsidRPr="00711335">
        <w:rPr>
          <w:rFonts w:eastAsiaTheme="minorEastAsia" w:cs="Times New Roman"/>
          <w:noProof/>
          <w:szCs w:val="28"/>
          <w:lang w:val="kk-KZ" w:eastAsia="ru-RU"/>
        </w:rPr>
        <w:t>,</w:t>
      </w:r>
      <w:r w:rsidR="003D1DF9" w:rsidRPr="00711335">
        <w:rPr>
          <w:rFonts w:eastAsiaTheme="minorEastAsia" w:cs="Times New Roman"/>
          <w:noProof/>
          <w:szCs w:val="28"/>
          <w:lang w:val="kk-KZ" w:eastAsia="ru-RU"/>
        </w:rPr>
        <w:tab/>
      </w:r>
      <w:r w:rsidR="003D1DF9" w:rsidRPr="00711335">
        <w:rPr>
          <w:rFonts w:eastAsiaTheme="minorEastAsia" w:cs="Times New Roman"/>
          <w:noProof/>
          <w:szCs w:val="28"/>
          <w:lang w:val="kk-KZ" w:eastAsia="ru-RU"/>
        </w:rPr>
        <w:tab/>
      </w:r>
      <w:r w:rsidR="003D1DF9" w:rsidRPr="00711335">
        <w:rPr>
          <w:rFonts w:eastAsiaTheme="minorEastAsia" w:cs="Times New Roman"/>
          <w:noProof/>
          <w:szCs w:val="28"/>
          <w:lang w:val="kk-KZ" w:eastAsia="ru-RU"/>
        </w:rPr>
        <w:tab/>
      </w:r>
      <w:r w:rsidR="003D1DF9" w:rsidRPr="00711335">
        <w:rPr>
          <w:rFonts w:eastAsiaTheme="minorEastAsia" w:cs="Times New Roman"/>
          <w:noProof/>
          <w:szCs w:val="28"/>
          <w:lang w:val="kk-KZ" w:eastAsia="ru-RU"/>
        </w:rPr>
        <w:tab/>
      </w:r>
      <w:r w:rsidR="003D1DF9" w:rsidRPr="00711335">
        <w:rPr>
          <w:rFonts w:eastAsiaTheme="minorEastAsia" w:cs="Times New Roman"/>
          <w:noProof/>
          <w:szCs w:val="28"/>
          <w:lang w:val="kk-KZ" w:eastAsia="ru-RU"/>
        </w:rPr>
        <w:tab/>
        <w:t xml:space="preserve"> (8</w:t>
      </w:r>
      <w:r w:rsidRPr="00711335">
        <w:rPr>
          <w:rFonts w:eastAsiaTheme="minorEastAsia" w:cs="Times New Roman"/>
          <w:noProof/>
          <w:szCs w:val="28"/>
          <w:lang w:val="kk-KZ" w:eastAsia="ru-RU"/>
        </w:rPr>
        <w:t>)</w:t>
      </w:r>
    </w:p>
    <w:p w14:paraId="008E210E" w14:textId="77777777" w:rsidR="00274409" w:rsidRPr="00711335" w:rsidRDefault="00274409" w:rsidP="00CC6A20">
      <w:pPr>
        <w:pStyle w:val="af"/>
        <w:spacing w:before="0" w:beforeAutospacing="0" w:after="0" w:afterAutospacing="0"/>
        <w:ind w:firstLine="567"/>
        <w:jc w:val="both"/>
        <w:rPr>
          <w:sz w:val="28"/>
          <w:szCs w:val="28"/>
          <w:lang w:val="kk-KZ"/>
        </w:rPr>
      </w:pPr>
    </w:p>
    <w:p w14:paraId="1F66237D" w14:textId="2E5C9B4E" w:rsidR="00274409" w:rsidRPr="00711335" w:rsidRDefault="00274409" w:rsidP="00E43AF7">
      <w:pPr>
        <w:pStyle w:val="af"/>
        <w:spacing w:before="0" w:beforeAutospacing="0" w:after="0" w:afterAutospacing="0"/>
        <w:jc w:val="both"/>
        <w:rPr>
          <w:sz w:val="28"/>
          <w:szCs w:val="28"/>
          <w:lang w:val="kk-KZ"/>
        </w:rPr>
      </w:pPr>
      <w:r w:rsidRPr="00711335">
        <w:rPr>
          <w:sz w:val="28"/>
          <w:szCs w:val="28"/>
          <w:lang w:val="kk-KZ"/>
        </w:rPr>
        <w:t>мұнда</w:t>
      </w:r>
      <w:r w:rsidR="00E43AF7">
        <w:rPr>
          <w:sz w:val="28"/>
          <w:szCs w:val="28"/>
          <w:lang w:val="kk-KZ"/>
        </w:rPr>
        <w:t xml:space="preserve"> </w:t>
      </w:r>
      <w:r w:rsidRPr="00711335">
        <w:rPr>
          <w:sz w:val="28"/>
          <w:szCs w:val="28"/>
          <w:lang w:val="kk-KZ"/>
        </w:rPr>
        <w:t>L – қабат қалыңдығы;</w:t>
      </w:r>
    </w:p>
    <w:p w14:paraId="2C6C280F" w14:textId="42DE962A" w:rsidR="00274409" w:rsidRPr="00711335" w:rsidRDefault="00207D64" w:rsidP="00E43AF7">
      <w:pPr>
        <w:pStyle w:val="af"/>
        <w:spacing w:before="0" w:beforeAutospacing="0" w:after="0" w:afterAutospacing="0"/>
        <w:ind w:firstLine="798"/>
        <w:jc w:val="both"/>
        <w:rPr>
          <w:sz w:val="28"/>
          <w:szCs w:val="28"/>
          <w:lang w:val="kk-KZ"/>
        </w:rPr>
      </w:pPr>
      <m:oMath>
        <m:sSub>
          <m:sSubPr>
            <m:ctrlPr>
              <w:rPr>
                <w:rFonts w:ascii="Cambria Math" w:hAnsi="Cambria Math"/>
                <w:i/>
                <w:noProof/>
                <w:szCs w:val="28"/>
              </w:rPr>
            </m:ctrlPr>
          </m:sSubPr>
          <m:e>
            <m:r>
              <w:rPr>
                <w:rFonts w:ascii="Cambria Math" w:hAnsi="Cambria Math"/>
                <w:noProof/>
                <w:szCs w:val="28"/>
                <w:lang w:val="kk-KZ"/>
              </w:rPr>
              <m:t>V</m:t>
            </m:r>
          </m:e>
          <m:sub>
            <m:r>
              <w:rPr>
                <w:rFonts w:ascii="Cambria Math" w:hAnsi="Cambria Math"/>
                <w:noProof/>
                <w:szCs w:val="28"/>
                <w:lang w:val="kk-KZ"/>
              </w:rPr>
              <m:t>0</m:t>
            </m:r>
          </m:sub>
        </m:sSub>
      </m:oMath>
      <w:r w:rsidR="00274409" w:rsidRPr="00711335">
        <w:rPr>
          <w:sz w:val="28"/>
          <w:szCs w:val="28"/>
          <w:lang w:val="kk-KZ"/>
        </w:rPr>
        <w:t xml:space="preserve"> – қолданылған кернеу;</w:t>
      </w:r>
    </w:p>
    <w:p w14:paraId="4C49A363" w14:textId="77777777" w:rsidR="00274409" w:rsidRPr="00711335" w:rsidRDefault="00274409" w:rsidP="00E43AF7">
      <w:pPr>
        <w:pStyle w:val="af"/>
        <w:spacing w:before="0" w:beforeAutospacing="0" w:after="0" w:afterAutospacing="0"/>
        <w:ind w:firstLine="798"/>
        <w:jc w:val="both"/>
        <w:rPr>
          <w:sz w:val="28"/>
          <w:szCs w:val="28"/>
          <w:lang w:val="kk-KZ"/>
        </w:rPr>
      </w:pPr>
      <w:r w:rsidRPr="00B658DC">
        <w:rPr>
          <w:sz w:val="28"/>
          <w:szCs w:val="28"/>
        </w:rPr>
        <w:t>τ</w:t>
      </w:r>
      <w:r w:rsidRPr="00711335">
        <w:rPr>
          <w:sz w:val="28"/>
          <w:szCs w:val="28"/>
          <w:vertAlign w:val="subscript"/>
          <w:lang w:val="kk-KZ"/>
        </w:rPr>
        <w:t>D</w:t>
      </w:r>
      <w:r w:rsidRPr="00711335">
        <w:rPr>
          <w:sz w:val="28"/>
          <w:szCs w:val="28"/>
          <w:lang w:val="kk-KZ"/>
        </w:rPr>
        <w:t xml:space="preserve"> – заряд тасымалдаушылардың жүріс уақыты.</w:t>
      </w:r>
    </w:p>
    <w:p w14:paraId="400DE1EF" w14:textId="77777777" w:rsidR="00274409" w:rsidRPr="00711335" w:rsidRDefault="00274409" w:rsidP="00E43AF7">
      <w:pPr>
        <w:pStyle w:val="af"/>
        <w:spacing w:before="0" w:beforeAutospacing="0" w:after="0" w:afterAutospacing="0"/>
        <w:ind w:firstLine="709"/>
        <w:jc w:val="both"/>
        <w:rPr>
          <w:lang w:val="kk-KZ"/>
        </w:rPr>
      </w:pPr>
      <w:r w:rsidRPr="00711335">
        <w:rPr>
          <w:sz w:val="28"/>
          <w:szCs w:val="28"/>
          <w:lang w:val="kk-KZ"/>
        </w:rPr>
        <w:t>Заряд тасымалдаушылардың жүріс уақыты қабаттың кедергісі (R</w:t>
      </w:r>
      <w:r w:rsidRPr="00711335">
        <w:rPr>
          <w:sz w:val="28"/>
          <w:szCs w:val="28"/>
          <w:vertAlign w:val="subscript"/>
          <w:lang w:val="kk-KZ"/>
        </w:rPr>
        <w:t>w</w:t>
      </w:r>
      <w:r w:rsidRPr="00711335">
        <w:rPr>
          <w:sz w:val="28"/>
          <w:szCs w:val="28"/>
          <w:lang w:val="kk-KZ"/>
        </w:rPr>
        <w:t>) мен қабаттың сыйымдылығының көбейтіндісі ретінде есептеледі</w:t>
      </w:r>
      <w:r w:rsidRPr="00711335">
        <w:rPr>
          <w:lang w:val="kk-KZ"/>
        </w:rPr>
        <w:t>:</w:t>
      </w:r>
    </w:p>
    <w:p w14:paraId="6FA166E9" w14:textId="77777777" w:rsidR="00274409" w:rsidRPr="00711335" w:rsidRDefault="00274409" w:rsidP="00CC6A20">
      <w:pPr>
        <w:pStyle w:val="af"/>
        <w:spacing w:before="0" w:beforeAutospacing="0" w:after="0" w:afterAutospacing="0"/>
        <w:ind w:firstLine="567"/>
        <w:jc w:val="both"/>
        <w:rPr>
          <w:lang w:val="kk-KZ"/>
        </w:rPr>
      </w:pPr>
    </w:p>
    <w:p w14:paraId="1DF5F7BA" w14:textId="706C3848" w:rsidR="00274409" w:rsidRPr="00711335" w:rsidRDefault="00207D64" w:rsidP="00CC6A20">
      <w:pPr>
        <w:spacing w:after="0" w:line="240" w:lineRule="auto"/>
        <w:ind w:firstLine="567"/>
        <w:jc w:val="right"/>
        <w:rPr>
          <w:rFonts w:eastAsiaTheme="minorEastAsia" w:cs="Times New Roman"/>
          <w:noProof/>
          <w:szCs w:val="28"/>
          <w:lang w:val="kk-KZ" w:eastAsia="ru-RU"/>
        </w:rPr>
      </w:pPr>
      <m:oMath>
        <m:sSub>
          <m:sSubPr>
            <m:ctrlPr>
              <w:rPr>
                <w:rFonts w:ascii="Cambria Math" w:hAnsi="Cambria Math" w:cs="Times New Roman"/>
                <w:i/>
                <w:noProof/>
                <w:szCs w:val="28"/>
                <w:lang w:eastAsia="ru-RU"/>
              </w:rPr>
            </m:ctrlPr>
          </m:sSubPr>
          <m:e>
            <m:r>
              <w:rPr>
                <w:rFonts w:ascii="Cambria Math" w:hAnsi="Cambria Math" w:cs="Times New Roman"/>
                <w:noProof/>
                <w:szCs w:val="28"/>
                <w:lang w:val="kk-KZ" w:eastAsia="ru-RU"/>
              </w:rPr>
              <m:t>τ</m:t>
            </m:r>
          </m:e>
          <m:sub>
            <m:r>
              <w:rPr>
                <w:rFonts w:ascii="Cambria Math" w:hAnsi="Cambria Math" w:cs="Times New Roman"/>
                <w:noProof/>
                <w:szCs w:val="28"/>
                <w:lang w:val="kk-KZ" w:eastAsia="ru-RU"/>
              </w:rPr>
              <m:t>D</m:t>
            </m:r>
          </m:sub>
        </m:sSub>
        <m:r>
          <w:rPr>
            <w:rFonts w:ascii="Cambria Math" w:hAnsi="Cambria Math" w:cs="Times New Roman"/>
            <w:noProof/>
            <w:szCs w:val="28"/>
            <w:lang w:val="kk-KZ" w:eastAsia="ru-RU"/>
          </w:rPr>
          <m:t>=</m:t>
        </m:r>
        <m:sSub>
          <m:sSubPr>
            <m:ctrlPr>
              <w:rPr>
                <w:rFonts w:ascii="Cambria Math" w:hAnsi="Cambria Math" w:cs="Times New Roman"/>
                <w:i/>
                <w:noProof/>
                <w:szCs w:val="28"/>
                <w:lang w:eastAsia="ru-RU"/>
              </w:rPr>
            </m:ctrlPr>
          </m:sSubPr>
          <m:e>
            <m:r>
              <w:rPr>
                <w:rFonts w:ascii="Cambria Math" w:hAnsi="Cambria Math" w:cs="Times New Roman"/>
                <w:noProof/>
                <w:szCs w:val="28"/>
                <w:lang w:val="kk-KZ" w:eastAsia="ru-RU"/>
              </w:rPr>
              <m:t>R</m:t>
            </m:r>
          </m:e>
          <m:sub>
            <m:r>
              <w:rPr>
                <w:rFonts w:ascii="Cambria Math" w:hAnsi="Cambria Math" w:cs="Times New Roman"/>
                <w:noProof/>
                <w:szCs w:val="28"/>
                <w:lang w:val="kk-KZ" w:eastAsia="ru-RU"/>
              </w:rPr>
              <m:t>W</m:t>
            </m:r>
          </m:sub>
        </m:sSub>
        <m:r>
          <w:rPr>
            <w:rFonts w:ascii="Cambria Math" w:hAnsi="Cambria Math" w:cs="Times New Roman"/>
            <w:noProof/>
            <w:szCs w:val="28"/>
            <w:lang w:val="kk-KZ" w:eastAsia="ru-RU"/>
          </w:rPr>
          <m:t>∙C</m:t>
        </m:r>
      </m:oMath>
      <w:r w:rsidR="00274409" w:rsidRPr="00711335">
        <w:rPr>
          <w:rFonts w:eastAsiaTheme="minorEastAsia" w:cs="Times New Roman"/>
          <w:noProof/>
          <w:szCs w:val="28"/>
          <w:lang w:val="kk-KZ" w:eastAsia="ru-RU"/>
        </w:rPr>
        <w:tab/>
      </w:r>
      <w:r w:rsidR="00274409" w:rsidRPr="00711335">
        <w:rPr>
          <w:rFonts w:eastAsiaTheme="minorEastAsia" w:cs="Times New Roman"/>
          <w:noProof/>
          <w:szCs w:val="28"/>
          <w:lang w:val="kk-KZ" w:eastAsia="ru-RU"/>
        </w:rPr>
        <w:tab/>
      </w:r>
      <w:r w:rsidR="00274409" w:rsidRPr="00711335">
        <w:rPr>
          <w:rFonts w:eastAsiaTheme="minorEastAsia" w:cs="Times New Roman"/>
          <w:noProof/>
          <w:szCs w:val="28"/>
          <w:lang w:val="kk-KZ" w:eastAsia="ru-RU"/>
        </w:rPr>
        <w:tab/>
      </w:r>
      <w:r w:rsidR="00274409" w:rsidRPr="00711335">
        <w:rPr>
          <w:rFonts w:eastAsiaTheme="minorEastAsia" w:cs="Times New Roman"/>
          <w:noProof/>
          <w:szCs w:val="28"/>
          <w:lang w:val="kk-KZ" w:eastAsia="ru-RU"/>
        </w:rPr>
        <w:tab/>
      </w:r>
      <w:r w:rsidR="00274409" w:rsidRPr="00711335">
        <w:rPr>
          <w:rFonts w:eastAsiaTheme="minorEastAsia" w:cs="Times New Roman"/>
          <w:noProof/>
          <w:szCs w:val="28"/>
          <w:lang w:val="kk-KZ" w:eastAsia="ru-RU"/>
        </w:rPr>
        <w:tab/>
        <w:t>(</w:t>
      </w:r>
      <w:r w:rsidR="003D1DF9" w:rsidRPr="00711335">
        <w:rPr>
          <w:rFonts w:eastAsiaTheme="minorEastAsia" w:cs="Times New Roman"/>
          <w:noProof/>
          <w:szCs w:val="28"/>
          <w:lang w:val="kk-KZ" w:eastAsia="ru-RU"/>
        </w:rPr>
        <w:t>9</w:t>
      </w:r>
      <w:r w:rsidR="00274409" w:rsidRPr="00711335">
        <w:rPr>
          <w:rFonts w:eastAsiaTheme="minorEastAsia" w:cs="Times New Roman"/>
          <w:noProof/>
          <w:szCs w:val="28"/>
          <w:lang w:val="kk-KZ" w:eastAsia="ru-RU"/>
        </w:rPr>
        <w:t>)</w:t>
      </w:r>
    </w:p>
    <w:p w14:paraId="002D5073" w14:textId="77777777" w:rsidR="00274409" w:rsidRPr="00711335" w:rsidRDefault="00274409" w:rsidP="00CC6A20">
      <w:pPr>
        <w:spacing w:after="0" w:line="240" w:lineRule="auto"/>
        <w:ind w:firstLine="567"/>
        <w:jc w:val="right"/>
        <w:rPr>
          <w:rFonts w:eastAsiaTheme="minorEastAsia" w:cs="Times New Roman"/>
          <w:noProof/>
          <w:szCs w:val="28"/>
          <w:lang w:val="kk-KZ" w:eastAsia="ru-RU"/>
        </w:rPr>
      </w:pPr>
    </w:p>
    <w:p w14:paraId="6573EFE4" w14:textId="77777777" w:rsidR="00274409" w:rsidRPr="00711335"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 xml:space="preserve">Басқа ғылыми салалардағыдай, </w:t>
      </w:r>
      <w:r w:rsidRPr="00711335">
        <w:rPr>
          <w:bCs/>
          <w:sz w:val="28"/>
          <w:szCs w:val="28"/>
          <w:lang w:val="kk-KZ"/>
        </w:rPr>
        <w:t>электрохимиялық импеданс спектроскопиясы (EIS)</w:t>
      </w:r>
      <w:r w:rsidRPr="00711335">
        <w:rPr>
          <w:sz w:val="28"/>
          <w:szCs w:val="28"/>
          <w:lang w:val="kk-KZ"/>
        </w:rPr>
        <w:t xml:space="preserve"> әдісімен алынған эксперименттік деректерді талдау жүйедегі физикалық процестермен өлшенген сипаттамаларды байланыстыруға мүмкіндік беретін модельдер арқылы жүргізіледі. </w:t>
      </w:r>
      <w:r w:rsidRPr="00711335">
        <w:rPr>
          <w:bCs/>
          <w:sz w:val="28"/>
          <w:szCs w:val="28"/>
          <w:lang w:val="kk-KZ"/>
        </w:rPr>
        <w:t>EIS</w:t>
      </w:r>
      <w:r w:rsidRPr="00711335">
        <w:rPr>
          <w:sz w:val="28"/>
          <w:szCs w:val="28"/>
          <w:lang w:val="kk-KZ"/>
        </w:rPr>
        <w:t xml:space="preserve"> әдісінде екі негізгі модель класы ажыратылады:</w:t>
      </w:r>
    </w:p>
    <w:p w14:paraId="2BC6ECCD" w14:textId="683F7CDD" w:rsidR="00274409" w:rsidRPr="00711335" w:rsidRDefault="00274409" w:rsidP="00E43AF7">
      <w:pPr>
        <w:pStyle w:val="af"/>
        <w:spacing w:before="0" w:beforeAutospacing="0" w:after="0" w:afterAutospacing="0"/>
        <w:ind w:firstLine="709"/>
        <w:jc w:val="both"/>
        <w:rPr>
          <w:sz w:val="28"/>
          <w:szCs w:val="28"/>
          <w:lang w:val="kk-KZ"/>
        </w:rPr>
      </w:pPr>
      <w:r w:rsidRPr="00711335">
        <w:rPr>
          <w:bCs/>
          <w:sz w:val="28"/>
          <w:szCs w:val="28"/>
          <w:lang w:val="kk-KZ"/>
        </w:rPr>
        <w:t>1. Аналогтық модельдер (эквиваленттік электр тізбектері).</w:t>
      </w:r>
      <w:r w:rsidRPr="00711335">
        <w:rPr>
          <w:sz w:val="28"/>
          <w:szCs w:val="28"/>
          <w:lang w:val="kk-KZ"/>
        </w:rPr>
        <w:t xml:space="preserve"> Бұл модельдер класы резисторлар, конденсаторлар, индуктивтіліктер және параметрлері таралған элементтерді (мысалы, </w:t>
      </w:r>
      <w:r w:rsidRPr="00711335">
        <w:rPr>
          <w:bCs/>
          <w:sz w:val="28"/>
          <w:szCs w:val="28"/>
          <w:lang w:val="kk-KZ"/>
        </w:rPr>
        <w:t>CPE</w:t>
      </w:r>
      <w:r w:rsidRPr="00711335">
        <w:rPr>
          <w:sz w:val="28"/>
          <w:szCs w:val="28"/>
          <w:lang w:val="kk-KZ"/>
        </w:rPr>
        <w:t xml:space="preserve"> </w:t>
      </w:r>
      <w:r w:rsidR="00E43AF7">
        <w:rPr>
          <w:sz w:val="28"/>
          <w:szCs w:val="28"/>
          <w:lang w:val="kk-KZ"/>
        </w:rPr>
        <w:t>‒</w:t>
      </w:r>
      <w:r w:rsidRPr="00711335">
        <w:rPr>
          <w:sz w:val="28"/>
          <w:szCs w:val="28"/>
          <w:lang w:val="kk-KZ"/>
        </w:rPr>
        <w:t xml:space="preserve"> тұрақты фазалық элемент) қамтитын электрлік схемаларды білдіреді.</w:t>
      </w:r>
    </w:p>
    <w:p w14:paraId="097736B7" w14:textId="0AF8E5CA" w:rsidR="00274409" w:rsidRPr="00711335" w:rsidRDefault="00274409" w:rsidP="00E43AF7">
      <w:pPr>
        <w:pStyle w:val="af"/>
        <w:spacing w:before="0" w:beforeAutospacing="0" w:after="0" w:afterAutospacing="0"/>
        <w:ind w:firstLine="709"/>
        <w:jc w:val="both"/>
        <w:rPr>
          <w:sz w:val="28"/>
          <w:szCs w:val="28"/>
          <w:lang w:val="kk-KZ"/>
        </w:rPr>
      </w:pPr>
      <w:r w:rsidRPr="00711335">
        <w:rPr>
          <w:sz w:val="28"/>
          <w:szCs w:val="28"/>
          <w:lang w:val="kk-KZ"/>
        </w:rPr>
        <w:t xml:space="preserve">Аналогтық модельдің мақсаты </w:t>
      </w:r>
      <w:r w:rsidR="00E43AF7">
        <w:rPr>
          <w:sz w:val="28"/>
          <w:szCs w:val="28"/>
          <w:lang w:val="kk-KZ"/>
        </w:rPr>
        <w:t>‒</w:t>
      </w:r>
      <w:r w:rsidRPr="00711335">
        <w:rPr>
          <w:sz w:val="28"/>
          <w:szCs w:val="28"/>
          <w:lang w:val="kk-KZ"/>
        </w:rPr>
        <w:t xml:space="preserve"> годографтың (импеданс спектрінің) формасын қайта жаңғырту және жүйенің </w:t>
      </w:r>
      <w:r w:rsidRPr="00B658DC">
        <w:rPr>
          <w:sz w:val="28"/>
          <w:szCs w:val="28"/>
          <w:lang w:val="kk-KZ"/>
        </w:rPr>
        <w:t>жұмысын</w:t>
      </w:r>
      <w:r w:rsidRPr="00711335">
        <w:rPr>
          <w:sz w:val="28"/>
          <w:szCs w:val="28"/>
          <w:lang w:val="kk-KZ"/>
        </w:rPr>
        <w:t xml:space="preserve"> жуықтап сипаттау</w:t>
      </w:r>
      <w:r w:rsidR="00146CBF" w:rsidRPr="00711335">
        <w:rPr>
          <w:sz w:val="28"/>
          <w:szCs w:val="28"/>
          <w:lang w:val="kk-KZ"/>
        </w:rPr>
        <w:t xml:space="preserve"> [98</w:t>
      </w:r>
      <w:r w:rsidR="00932B44">
        <w:rPr>
          <w:sz w:val="28"/>
          <w:szCs w:val="28"/>
          <w:lang w:val="kk-KZ"/>
        </w:rPr>
        <w:t xml:space="preserve">, </w:t>
      </w:r>
      <w:r w:rsidR="00146CBF" w:rsidRPr="00711335">
        <w:rPr>
          <w:sz w:val="28"/>
          <w:szCs w:val="28"/>
          <w:lang w:val="kk-KZ"/>
        </w:rPr>
        <w:t>99]</w:t>
      </w:r>
      <w:r w:rsidRPr="00711335">
        <w:rPr>
          <w:sz w:val="28"/>
          <w:szCs w:val="28"/>
          <w:lang w:val="kk-KZ"/>
        </w:rPr>
        <w:t xml:space="preserve">. Мұндай модельдер жүйеде жүріп жатқан физикалық немесе электрохимиялық процестерді тікелей сипаттамайды, бірақ эксперименттік деректерді жуықтау үшін ыңғайлы құрал ретінде қызмет етеді. </w:t>
      </w:r>
    </w:p>
    <w:p w14:paraId="3D7AAD79" w14:textId="168C3246" w:rsidR="00274409" w:rsidRPr="00711335" w:rsidRDefault="00274409" w:rsidP="00E43AF7">
      <w:pPr>
        <w:pStyle w:val="af"/>
        <w:spacing w:before="0" w:beforeAutospacing="0" w:after="0" w:afterAutospacing="0"/>
        <w:ind w:firstLine="709"/>
        <w:jc w:val="both"/>
        <w:rPr>
          <w:bCs/>
          <w:sz w:val="28"/>
          <w:szCs w:val="28"/>
          <w:lang w:val="kk-KZ"/>
        </w:rPr>
      </w:pPr>
      <w:r w:rsidRPr="00711335">
        <w:rPr>
          <w:sz w:val="28"/>
          <w:szCs w:val="28"/>
          <w:lang w:val="kk-KZ"/>
        </w:rPr>
        <w:t xml:space="preserve">Мысал: Рэндалл тізбектері </w:t>
      </w:r>
      <w:r w:rsidR="00E43AF7">
        <w:rPr>
          <w:sz w:val="28"/>
          <w:szCs w:val="28"/>
          <w:lang w:val="kk-KZ"/>
        </w:rPr>
        <w:t>‒</w:t>
      </w:r>
      <w:r w:rsidRPr="00711335">
        <w:rPr>
          <w:sz w:val="28"/>
          <w:szCs w:val="28"/>
          <w:lang w:val="kk-KZ"/>
        </w:rPr>
        <w:t xml:space="preserve"> қос электрлік қабаттың және зарядтың </w:t>
      </w:r>
      <w:r w:rsidRPr="00711335">
        <w:rPr>
          <w:bCs/>
          <w:sz w:val="28"/>
          <w:szCs w:val="28"/>
          <w:lang w:val="kk-KZ"/>
        </w:rPr>
        <w:t>тасымалдану процестерінің идеализирленген көрінісі.</w:t>
      </w:r>
    </w:p>
    <w:p w14:paraId="265DCE21" w14:textId="77777777" w:rsidR="00274409" w:rsidRPr="00711335" w:rsidRDefault="00274409" w:rsidP="00E43AF7">
      <w:pPr>
        <w:pStyle w:val="af"/>
        <w:spacing w:before="0" w:beforeAutospacing="0" w:after="0" w:afterAutospacing="0"/>
        <w:ind w:firstLine="709"/>
        <w:jc w:val="both"/>
        <w:rPr>
          <w:bCs/>
          <w:sz w:val="28"/>
          <w:szCs w:val="28"/>
          <w:lang w:val="kk-KZ"/>
        </w:rPr>
      </w:pPr>
      <w:r w:rsidRPr="00B658DC">
        <w:rPr>
          <w:bCs/>
          <w:sz w:val="28"/>
          <w:szCs w:val="28"/>
          <w:lang w:val="kk-KZ"/>
        </w:rPr>
        <w:t xml:space="preserve">2. </w:t>
      </w:r>
      <w:r w:rsidRPr="00711335">
        <w:rPr>
          <w:bCs/>
          <w:sz w:val="28"/>
          <w:szCs w:val="28"/>
          <w:lang w:val="kk-KZ"/>
        </w:rPr>
        <w:t xml:space="preserve">Физикалық модельдер. Аналогтық модельдерден айырмашылығы, физикалық модельдер электрохимиялық жүйеде жүріп жатқан нақты процестерді сипаттайтын теңдеулер мен ұғымдарға негізделеді. Олар диффузия, миграция, заряд тасымалдаушылардың рекомбинациясы, фазалар шекарасындағы процестер, химиялық реакциялар және т.б. сияқты құбылыстарды ескереді. </w:t>
      </w:r>
    </w:p>
    <w:p w14:paraId="77B9934A" w14:textId="6962894D" w:rsidR="00274409" w:rsidRPr="00711335" w:rsidRDefault="00274409" w:rsidP="00E43AF7">
      <w:pPr>
        <w:pStyle w:val="af"/>
        <w:spacing w:before="0" w:beforeAutospacing="0" w:after="0" w:afterAutospacing="0"/>
        <w:ind w:firstLine="709"/>
        <w:jc w:val="both"/>
        <w:rPr>
          <w:bCs/>
          <w:sz w:val="28"/>
          <w:szCs w:val="28"/>
          <w:lang w:val="kk-KZ"/>
        </w:rPr>
      </w:pPr>
      <w:r w:rsidRPr="00711335">
        <w:rPr>
          <w:bCs/>
          <w:sz w:val="28"/>
          <w:szCs w:val="28"/>
          <w:lang w:val="kk-KZ"/>
        </w:rPr>
        <w:t xml:space="preserve">Физикалық модельдің мақсаты </w:t>
      </w:r>
      <w:r w:rsidR="00E43AF7">
        <w:rPr>
          <w:bCs/>
          <w:sz w:val="28"/>
          <w:szCs w:val="28"/>
          <w:lang w:val="kk-KZ"/>
        </w:rPr>
        <w:t>‒</w:t>
      </w:r>
      <w:r w:rsidRPr="00711335">
        <w:rPr>
          <w:bCs/>
          <w:sz w:val="28"/>
          <w:szCs w:val="28"/>
          <w:lang w:val="kk-KZ"/>
        </w:rPr>
        <w:t xml:space="preserve"> тек эксперименттік деректерді қайталау емес, зерттелетін құбылыстардың механизмін түсіндіру.</w:t>
      </w:r>
    </w:p>
    <w:p w14:paraId="1EC25201" w14:textId="25546CC7" w:rsidR="002D4034" w:rsidRPr="00711335" w:rsidRDefault="00274409" w:rsidP="00E43AF7">
      <w:pPr>
        <w:spacing w:after="0" w:line="240" w:lineRule="auto"/>
        <w:ind w:firstLine="709"/>
        <w:jc w:val="both"/>
        <w:rPr>
          <w:rFonts w:cs="Times New Roman"/>
          <w:noProof/>
          <w:szCs w:val="28"/>
          <w:lang w:val="kk-KZ"/>
        </w:rPr>
      </w:pPr>
      <w:r w:rsidRPr="00711335">
        <w:rPr>
          <w:bCs/>
          <w:szCs w:val="28"/>
          <w:lang w:val="kk-KZ"/>
        </w:rPr>
        <w:t>Мұндай модельдер іске асыру кезінде күрделірек, бірақ процестердің табиғатын терең түсінуге мүмкіндік береді және маңызды параметрлерді (мысалы, диффузия коэффициенттері, мобильділік, рекомбинация жылдамдығы және т.б.) сандық бағалауға мүмкіндік береді. Аналогтық және физикалық екі тәсіл</w:t>
      </w:r>
      <w:r w:rsidRPr="00B658DC">
        <w:rPr>
          <w:bCs/>
          <w:szCs w:val="28"/>
          <w:lang w:val="kk-KZ"/>
        </w:rPr>
        <w:t xml:space="preserve"> де</w:t>
      </w:r>
      <w:r w:rsidRPr="00711335">
        <w:rPr>
          <w:bCs/>
          <w:szCs w:val="28"/>
          <w:lang w:val="kk-KZ"/>
        </w:rPr>
        <w:t xml:space="preserve"> маңызды және бір-бірін толықтырады. Аналогтық модельдер жылдам талдау мен визуализация үшін ыңғайлы, ал физикалық модельдер терең интерпретация мен зерттелетін жүйелердің </w:t>
      </w:r>
      <w:r w:rsidRPr="00B658DC">
        <w:rPr>
          <w:bCs/>
          <w:szCs w:val="28"/>
          <w:lang w:val="kk-KZ"/>
        </w:rPr>
        <w:t>жұмысы</w:t>
      </w:r>
      <w:r w:rsidRPr="00711335">
        <w:rPr>
          <w:bCs/>
          <w:szCs w:val="28"/>
          <w:lang w:val="kk-KZ"/>
        </w:rPr>
        <w:t xml:space="preserve"> туралы теориялық тұжырымдамаларды құру үшін пайдалы. Модельді таңдау зерттеу мақсаттарына, объектінің күрделілігіне және талдаудың қажетті детальдылық деңгейіне байланысты</w:t>
      </w:r>
      <w:r w:rsidRPr="00B658DC">
        <w:rPr>
          <w:bCs/>
          <w:szCs w:val="28"/>
          <w:lang w:val="kk-KZ"/>
        </w:rPr>
        <w:t xml:space="preserve"> болады</w:t>
      </w:r>
      <w:r w:rsidRPr="00711335">
        <w:rPr>
          <w:bCs/>
          <w:szCs w:val="28"/>
          <w:lang w:val="kk-KZ"/>
        </w:rPr>
        <w:t>.</w:t>
      </w:r>
      <w:r w:rsidR="002D4034" w:rsidRPr="00711335">
        <w:rPr>
          <w:rFonts w:cs="Times New Roman"/>
          <w:noProof/>
          <w:szCs w:val="28"/>
          <w:lang w:val="kk-KZ"/>
        </w:rPr>
        <w:br w:type="page"/>
      </w:r>
    </w:p>
    <w:p w14:paraId="1FD0C57C" w14:textId="043A3D1F" w:rsidR="00D6071D" w:rsidRPr="00711335" w:rsidRDefault="00D6071D" w:rsidP="00E43AF7">
      <w:pPr>
        <w:pStyle w:val="af"/>
        <w:shd w:val="clear" w:color="auto" w:fill="FFFFFF"/>
        <w:tabs>
          <w:tab w:val="left" w:pos="709"/>
          <w:tab w:val="left" w:pos="851"/>
        </w:tabs>
        <w:spacing w:before="0" w:beforeAutospacing="0" w:after="0" w:afterAutospacing="0"/>
        <w:ind w:firstLine="709"/>
        <w:jc w:val="both"/>
        <w:textAlignment w:val="baseline"/>
        <w:rPr>
          <w:b/>
          <w:noProof/>
          <w:sz w:val="28"/>
          <w:szCs w:val="28"/>
          <w:lang w:val="kk-KZ"/>
        </w:rPr>
      </w:pPr>
      <w:r w:rsidRPr="00711335">
        <w:rPr>
          <w:b/>
          <w:noProof/>
          <w:sz w:val="28"/>
          <w:szCs w:val="28"/>
          <w:lang w:val="kk-KZ"/>
        </w:rPr>
        <w:t>3</w:t>
      </w:r>
      <w:r w:rsidR="00405365" w:rsidRPr="00711335">
        <w:rPr>
          <w:b/>
          <w:noProof/>
          <w:sz w:val="28"/>
          <w:szCs w:val="28"/>
          <w:lang w:val="kk-KZ"/>
        </w:rPr>
        <w:t xml:space="preserve"> Spiro-OMeTAD НАНОҚҰРЫЛЫМДЫ</w:t>
      </w:r>
      <w:r w:rsidRPr="00711335">
        <w:rPr>
          <w:b/>
          <w:noProof/>
          <w:sz w:val="28"/>
          <w:szCs w:val="28"/>
          <w:lang w:val="kk-KZ"/>
        </w:rPr>
        <w:t xml:space="preserve"> </w:t>
      </w:r>
      <w:r w:rsidR="007A62FC" w:rsidRPr="00711335">
        <w:rPr>
          <w:b/>
          <w:noProof/>
          <w:sz w:val="28"/>
          <w:szCs w:val="28"/>
          <w:lang w:val="kk-KZ"/>
        </w:rPr>
        <w:t>ҚАБЫРШАҚТАР</w:t>
      </w:r>
      <w:r w:rsidRPr="00711335">
        <w:rPr>
          <w:b/>
          <w:noProof/>
          <w:sz w:val="28"/>
          <w:szCs w:val="28"/>
          <w:lang w:val="kk-KZ"/>
        </w:rPr>
        <w:t>ЫНЫҢ ОПТИКАЛЫҚ ЖӘНЕ ФОТОЭЛЕКТРОФИЗИКАЛЫҚ ҚАСИЕТТЕРІ</w:t>
      </w:r>
    </w:p>
    <w:p w14:paraId="2734E6B6" w14:textId="77777777" w:rsidR="00D6071D" w:rsidRPr="00711335" w:rsidRDefault="00D6071D" w:rsidP="00E43AF7">
      <w:pPr>
        <w:tabs>
          <w:tab w:val="left" w:pos="5716"/>
        </w:tabs>
        <w:spacing w:after="0" w:line="240" w:lineRule="auto"/>
        <w:ind w:firstLine="709"/>
        <w:jc w:val="both"/>
        <w:rPr>
          <w:rFonts w:cs="Times New Roman"/>
          <w:noProof/>
          <w:szCs w:val="28"/>
          <w:lang w:val="kk-KZ"/>
        </w:rPr>
      </w:pPr>
    </w:p>
    <w:p w14:paraId="3383A497" w14:textId="5DE6E0A8" w:rsidR="00D6071D" w:rsidRPr="00711335" w:rsidRDefault="00D6071D" w:rsidP="00E43AF7">
      <w:pPr>
        <w:tabs>
          <w:tab w:val="left" w:pos="5716"/>
        </w:tabs>
        <w:spacing w:after="0" w:line="240" w:lineRule="auto"/>
        <w:ind w:firstLine="709"/>
        <w:jc w:val="both"/>
        <w:rPr>
          <w:rFonts w:cs="Times New Roman"/>
          <w:bCs/>
          <w:noProof/>
          <w:szCs w:val="28"/>
          <w:lang w:val="kk-KZ"/>
        </w:rPr>
      </w:pPr>
      <w:r w:rsidRPr="00711335">
        <w:rPr>
          <w:rFonts w:cs="Times New Roman"/>
          <w:bCs/>
          <w:noProof/>
          <w:szCs w:val="28"/>
          <w:lang w:val="kk-KZ"/>
        </w:rPr>
        <w:t xml:space="preserve">Органикалық молекула Spiro-OMeTAD PSCs құрамындағы ең кеңінен қолданылатын HTL материалы болып табылады. Бұл оның әйнектену температурасының қолайлылығымен, көрінетін спектрдегі жоғары мөлдірлігімен және MAPbI3-пен энергетикалық </w:t>
      </w:r>
      <w:r w:rsidR="00F93B1C" w:rsidRPr="00711335">
        <w:rPr>
          <w:rFonts w:cs="Times New Roman"/>
          <w:bCs/>
          <w:noProof/>
          <w:szCs w:val="28"/>
          <w:lang w:val="kk-KZ"/>
        </w:rPr>
        <w:t>аймағы</w:t>
      </w:r>
      <w:r w:rsidRPr="00711335">
        <w:rPr>
          <w:rFonts w:cs="Times New Roman"/>
          <w:bCs/>
          <w:noProof/>
          <w:szCs w:val="28"/>
          <w:lang w:val="kk-KZ"/>
        </w:rPr>
        <w:t>лардың дерлік мінсіз сәйкестігімен түсіндіріледі</w:t>
      </w:r>
      <w:r w:rsidR="00FA67F4" w:rsidRPr="00711335">
        <w:rPr>
          <w:rFonts w:cs="Times New Roman"/>
          <w:bCs/>
          <w:noProof/>
          <w:szCs w:val="28"/>
          <w:lang w:val="kk-KZ"/>
        </w:rPr>
        <w:t xml:space="preserve"> </w:t>
      </w:r>
      <w:r w:rsidR="00146CBF" w:rsidRPr="00711335">
        <w:rPr>
          <w:rFonts w:cs="Times New Roman"/>
          <w:bCs/>
          <w:noProof/>
          <w:szCs w:val="28"/>
          <w:lang w:val="kk-KZ"/>
        </w:rPr>
        <w:t>[100</w:t>
      </w:r>
      <w:r w:rsidR="00932B44">
        <w:rPr>
          <w:rFonts w:cs="Times New Roman"/>
          <w:bCs/>
          <w:noProof/>
          <w:szCs w:val="28"/>
          <w:lang w:val="kk-KZ"/>
        </w:rPr>
        <w:t xml:space="preserve">, </w:t>
      </w:r>
      <w:r w:rsidR="00146CBF" w:rsidRPr="00711335">
        <w:rPr>
          <w:rFonts w:cs="Times New Roman"/>
          <w:bCs/>
          <w:noProof/>
          <w:szCs w:val="28"/>
          <w:lang w:val="kk-KZ"/>
        </w:rPr>
        <w:t>101</w:t>
      </w:r>
      <w:r w:rsidRPr="00711335">
        <w:rPr>
          <w:rFonts w:cs="Times New Roman"/>
          <w:bCs/>
          <w:noProof/>
          <w:szCs w:val="28"/>
          <w:lang w:val="kk-KZ"/>
        </w:rPr>
        <w:t xml:space="preserve">]. </w:t>
      </w:r>
      <w:r w:rsidR="000A730E" w:rsidRPr="00711335">
        <w:rPr>
          <w:rFonts w:cs="Times New Roman"/>
          <w:bCs/>
          <w:noProof/>
          <w:szCs w:val="28"/>
          <w:lang w:val="kk-KZ"/>
        </w:rPr>
        <w:t>Фотобелсенді</w:t>
      </w:r>
      <w:r w:rsidRPr="00711335">
        <w:rPr>
          <w:rFonts w:cs="Times New Roman"/>
          <w:bCs/>
          <w:noProof/>
          <w:szCs w:val="28"/>
          <w:lang w:val="kk-KZ"/>
        </w:rPr>
        <w:t xml:space="preserve"> қабатқа жабылған Spiro-OMeTAD қабаты HTL қызметін атқара отырып, электрондарды бөгейді және </w:t>
      </w:r>
      <w:r w:rsidR="00DE4E2D" w:rsidRPr="00711335">
        <w:rPr>
          <w:rFonts w:cs="Times New Roman"/>
          <w:bCs/>
          <w:noProof/>
          <w:szCs w:val="28"/>
          <w:lang w:val="kk-KZ"/>
        </w:rPr>
        <w:t>кемтік</w:t>
      </w:r>
      <w:r w:rsidRPr="00711335">
        <w:rPr>
          <w:rFonts w:cs="Times New Roman"/>
          <w:bCs/>
          <w:noProof/>
          <w:szCs w:val="28"/>
          <w:lang w:val="kk-KZ"/>
        </w:rPr>
        <w:t xml:space="preserve">тердің электродқа тасымалдануын қамтамасыз етеді. PSCs құрамындағы </w:t>
      </w:r>
      <w:r w:rsidR="00DE4E2D" w:rsidRPr="00711335">
        <w:rPr>
          <w:rFonts w:cs="Times New Roman"/>
          <w:bCs/>
          <w:noProof/>
          <w:szCs w:val="28"/>
          <w:lang w:val="kk-KZ"/>
        </w:rPr>
        <w:t>кемтік</w:t>
      </w:r>
      <w:r w:rsidRPr="00711335">
        <w:rPr>
          <w:rFonts w:cs="Times New Roman"/>
          <w:bCs/>
          <w:noProof/>
          <w:szCs w:val="28"/>
          <w:lang w:val="kk-KZ"/>
        </w:rPr>
        <w:t xml:space="preserve">терді тасымалдаудан бөлек, Spiro-OMeTAD </w:t>
      </w:r>
      <w:r w:rsidR="000A730E" w:rsidRPr="00711335">
        <w:rPr>
          <w:rFonts w:cs="Times New Roman"/>
          <w:bCs/>
          <w:noProof/>
          <w:szCs w:val="28"/>
          <w:lang w:val="kk-KZ"/>
        </w:rPr>
        <w:t>фотобелсенді</w:t>
      </w:r>
      <w:r w:rsidRPr="00711335">
        <w:rPr>
          <w:rFonts w:cs="Times New Roman"/>
          <w:bCs/>
          <w:noProof/>
          <w:szCs w:val="28"/>
          <w:lang w:val="kk-KZ"/>
        </w:rPr>
        <w:t xml:space="preserve"> </w:t>
      </w:r>
      <w:r w:rsidR="004B4086" w:rsidRPr="00711335">
        <w:rPr>
          <w:rFonts w:cs="Times New Roman"/>
          <w:bCs/>
          <w:noProof/>
          <w:szCs w:val="28"/>
          <w:lang w:val="kk-KZ"/>
        </w:rPr>
        <w:t>қабыршақ</w:t>
      </w:r>
      <w:r w:rsidRPr="00711335">
        <w:rPr>
          <w:rFonts w:cs="Times New Roman"/>
          <w:bCs/>
          <w:noProof/>
          <w:szCs w:val="28"/>
          <w:lang w:val="kk-KZ"/>
        </w:rPr>
        <w:t xml:space="preserve"> мен төменгі электродтың тікелей жанасуын болдырмайды. Осылайша, HTL-материалы ретінде Spiro-OMeTAD-тың кең таралуы перовскит/HTL шекарасындағы заряд тасымалы мен рекомбинация динамикасын зерттеуді аса өзекті міндетке айналдырады</w:t>
      </w:r>
      <w:r w:rsidR="00FA67F4" w:rsidRPr="00711335">
        <w:rPr>
          <w:rFonts w:cs="Times New Roman"/>
          <w:bCs/>
          <w:noProof/>
          <w:szCs w:val="28"/>
          <w:lang w:val="kk-KZ"/>
        </w:rPr>
        <w:t xml:space="preserve"> [</w:t>
      </w:r>
      <w:r w:rsidR="00146CBF" w:rsidRPr="00711335">
        <w:rPr>
          <w:rFonts w:cs="Times New Roman"/>
          <w:bCs/>
          <w:noProof/>
          <w:szCs w:val="28"/>
          <w:lang w:val="kk-KZ"/>
        </w:rPr>
        <w:t>102</w:t>
      </w:r>
      <w:r w:rsidR="00932B44">
        <w:rPr>
          <w:rFonts w:cs="Times New Roman"/>
          <w:bCs/>
          <w:noProof/>
          <w:szCs w:val="28"/>
          <w:lang w:val="kk-KZ"/>
        </w:rPr>
        <w:t xml:space="preserve">, </w:t>
      </w:r>
      <w:r w:rsidR="00146CBF" w:rsidRPr="00711335">
        <w:rPr>
          <w:rFonts w:cs="Times New Roman"/>
          <w:bCs/>
          <w:noProof/>
          <w:szCs w:val="28"/>
          <w:lang w:val="kk-KZ"/>
        </w:rPr>
        <w:t>103</w:t>
      </w:r>
      <w:r w:rsidR="00FA67F4" w:rsidRPr="00711335">
        <w:rPr>
          <w:rFonts w:cs="Times New Roman"/>
          <w:bCs/>
          <w:noProof/>
          <w:szCs w:val="28"/>
          <w:lang w:val="kk-KZ"/>
        </w:rPr>
        <w:t>]</w:t>
      </w:r>
      <w:r w:rsidRPr="00711335">
        <w:rPr>
          <w:rFonts w:cs="Times New Roman"/>
          <w:bCs/>
          <w:noProof/>
          <w:szCs w:val="28"/>
          <w:lang w:val="kk-KZ"/>
        </w:rPr>
        <w:t xml:space="preserve">. Осы бөлімде Spiro-OMeTAD </w:t>
      </w:r>
      <w:r w:rsidR="00DE4E2D" w:rsidRPr="00711335">
        <w:rPr>
          <w:rFonts w:cs="Times New Roman"/>
          <w:bCs/>
          <w:noProof/>
          <w:szCs w:val="28"/>
          <w:lang w:val="kk-KZ"/>
        </w:rPr>
        <w:t xml:space="preserve">кемтік </w:t>
      </w:r>
      <w:r w:rsidRPr="00711335">
        <w:rPr>
          <w:rFonts w:cs="Times New Roman"/>
          <w:bCs/>
          <w:noProof/>
          <w:szCs w:val="28"/>
          <w:lang w:val="kk-KZ"/>
        </w:rPr>
        <w:t>тасымалдаушы қабатының қалыңдығын оңтайландыру бойынша жұмыстар жүргізілді. Spiro-OMeTAD негізінде күн элементтері жасалды жә</w:t>
      </w:r>
      <w:r w:rsidR="005A3556" w:rsidRPr="00711335">
        <w:rPr>
          <w:rFonts w:cs="Times New Roman"/>
          <w:bCs/>
          <w:noProof/>
          <w:szCs w:val="28"/>
          <w:lang w:val="kk-KZ"/>
        </w:rPr>
        <w:t>не HTL қалыңдығының PSCs электр</w:t>
      </w:r>
      <w:r w:rsidRPr="00711335">
        <w:rPr>
          <w:rFonts w:cs="Times New Roman"/>
          <w:bCs/>
          <w:noProof/>
          <w:szCs w:val="28"/>
          <w:lang w:val="kk-KZ"/>
        </w:rPr>
        <w:t>тасымалдау сипаттамаларына әсері зерттелді.</w:t>
      </w:r>
    </w:p>
    <w:p w14:paraId="5C4E11D7" w14:textId="77777777" w:rsidR="00D6071D" w:rsidRPr="00711335" w:rsidRDefault="00D6071D" w:rsidP="00E43AF7">
      <w:pPr>
        <w:tabs>
          <w:tab w:val="left" w:pos="5716"/>
        </w:tabs>
        <w:spacing w:after="0" w:line="240" w:lineRule="auto"/>
        <w:ind w:firstLine="709"/>
        <w:jc w:val="both"/>
        <w:rPr>
          <w:rFonts w:cs="Times New Roman"/>
          <w:bCs/>
          <w:noProof/>
          <w:szCs w:val="28"/>
          <w:lang w:val="kk-KZ"/>
        </w:rPr>
      </w:pPr>
    </w:p>
    <w:p w14:paraId="3A0F4EE8" w14:textId="4F91133A" w:rsidR="00D6071D" w:rsidRPr="00A472CF" w:rsidRDefault="00D6071D" w:rsidP="00E43AF7">
      <w:pPr>
        <w:tabs>
          <w:tab w:val="left" w:pos="5716"/>
        </w:tabs>
        <w:spacing w:after="0" w:line="240" w:lineRule="auto"/>
        <w:ind w:firstLine="709"/>
        <w:jc w:val="both"/>
        <w:rPr>
          <w:rFonts w:cs="Times New Roman"/>
          <w:b/>
          <w:noProof/>
          <w:szCs w:val="28"/>
          <w:lang w:val="kk-KZ"/>
        </w:rPr>
      </w:pPr>
      <w:r w:rsidRPr="00711335">
        <w:rPr>
          <w:rFonts w:cs="Times New Roman"/>
          <w:b/>
          <w:noProof/>
          <w:szCs w:val="28"/>
          <w:lang w:val="kk-KZ"/>
        </w:rPr>
        <w:t xml:space="preserve">3.1 </w:t>
      </w:r>
      <w:r w:rsidR="00A472CF" w:rsidRPr="00A472CF">
        <w:rPr>
          <w:rStyle w:val="ezkurwreuab5ozgtqnkl"/>
          <w:rFonts w:cs="Times New Roman"/>
          <w:b/>
          <w:noProof/>
          <w:szCs w:val="28"/>
          <w:lang w:val="kk-KZ"/>
        </w:rPr>
        <w:t>Әр түрлі қалыңдықтағы Spiro-OMeTAD қабыршақтарының бет морфологиясы мен оптикалық қасиеттері</w:t>
      </w:r>
    </w:p>
    <w:p w14:paraId="1E69BD98" w14:textId="370E0991" w:rsidR="00D6071D" w:rsidRPr="00B658DC" w:rsidRDefault="00D6071D" w:rsidP="00E43AF7">
      <w:pPr>
        <w:tabs>
          <w:tab w:val="left" w:pos="5716"/>
        </w:tabs>
        <w:spacing w:after="0" w:line="240" w:lineRule="auto"/>
        <w:ind w:firstLine="709"/>
        <w:jc w:val="both"/>
        <w:rPr>
          <w:rFonts w:cs="Times New Roman"/>
          <w:noProof/>
          <w:szCs w:val="28"/>
          <w:lang w:val="kk-KZ"/>
        </w:rPr>
      </w:pPr>
      <w:r w:rsidRPr="00711335">
        <w:rPr>
          <w:rFonts w:cs="Times New Roman"/>
          <w:bCs/>
          <w:noProof/>
          <w:szCs w:val="28"/>
          <w:lang w:val="kk-KZ"/>
        </w:rPr>
        <w:t xml:space="preserve">Spiro-OMeTAD </w:t>
      </w:r>
      <w:r w:rsidR="007A62FC" w:rsidRPr="00711335">
        <w:rPr>
          <w:rFonts w:cs="Times New Roman"/>
          <w:bCs/>
          <w:noProof/>
          <w:szCs w:val="28"/>
          <w:lang w:val="kk-KZ"/>
        </w:rPr>
        <w:t>қабыршақтар</w:t>
      </w:r>
      <w:r w:rsidRPr="00711335">
        <w:rPr>
          <w:rFonts w:cs="Times New Roman"/>
          <w:bCs/>
          <w:noProof/>
          <w:szCs w:val="28"/>
          <w:lang w:val="kk-KZ"/>
        </w:rPr>
        <w:t xml:space="preserve">ының өткізгіш электрондық </w:t>
      </w:r>
      <w:r w:rsidR="005A3556" w:rsidRPr="00711335">
        <w:rPr>
          <w:rFonts w:cs="Times New Roman"/>
          <w:bCs/>
          <w:noProof/>
          <w:szCs w:val="28"/>
          <w:lang w:val="kk-KZ"/>
        </w:rPr>
        <w:t xml:space="preserve">микроскопта өлшенген кескіндері 19-суретте </w:t>
      </w:r>
      <w:r w:rsidRPr="00711335">
        <w:rPr>
          <w:rFonts w:cs="Times New Roman"/>
          <w:bCs/>
          <w:noProof/>
          <w:szCs w:val="28"/>
          <w:lang w:val="kk-KZ"/>
        </w:rPr>
        <w:t xml:space="preserve">көрсетілген. </w:t>
      </w:r>
      <w:r w:rsidR="004B4086" w:rsidRPr="00711335">
        <w:rPr>
          <w:rFonts w:cs="Times New Roman"/>
          <w:bCs/>
          <w:noProof/>
          <w:szCs w:val="28"/>
          <w:lang w:val="kk-KZ"/>
        </w:rPr>
        <w:t>Қабыршақ</w:t>
      </w:r>
      <w:r w:rsidRPr="00711335">
        <w:rPr>
          <w:rFonts w:cs="Times New Roman"/>
          <w:bCs/>
          <w:noProof/>
          <w:szCs w:val="28"/>
          <w:lang w:val="kk-KZ"/>
        </w:rPr>
        <w:t xml:space="preserve"> ұсақ</w:t>
      </w:r>
      <w:r w:rsidR="005A3556" w:rsidRPr="00711335">
        <w:rPr>
          <w:rFonts w:cs="Times New Roman"/>
          <w:bCs/>
          <w:noProof/>
          <w:szCs w:val="28"/>
          <w:lang w:val="kk-KZ"/>
        </w:rPr>
        <w:t xml:space="preserve"> </w:t>
      </w:r>
      <w:r w:rsidRPr="00711335">
        <w:rPr>
          <w:rFonts w:cs="Times New Roman"/>
          <w:bCs/>
          <w:noProof/>
          <w:szCs w:val="28"/>
          <w:lang w:val="kk-KZ"/>
        </w:rPr>
        <w:t xml:space="preserve">кристалды құрылымды көрсетеді, бұл центрифугалау (spin-coating) әдісімен жабылған Spiro-OMeTAD үшін тән құбылыс болып табылады. </w:t>
      </w:r>
      <w:r w:rsidR="004B4086" w:rsidRPr="00711335">
        <w:rPr>
          <w:rFonts w:cs="Times New Roman"/>
          <w:bCs/>
          <w:noProof/>
          <w:szCs w:val="28"/>
          <w:lang w:val="kk-KZ"/>
        </w:rPr>
        <w:t>Қабыршақ</w:t>
      </w:r>
      <w:r w:rsidRPr="00711335">
        <w:rPr>
          <w:rFonts w:cs="Times New Roman"/>
          <w:bCs/>
          <w:noProof/>
          <w:szCs w:val="28"/>
          <w:lang w:val="kk-KZ"/>
        </w:rPr>
        <w:t xml:space="preserve">ның беті жалпы алғанда біртекті және тегіс, бұл күн элементінің келесі қабаттарымен сапалы интерфейс түзу үшін аса маңызды параметр болып саналады. Жекелеген қараңғы аймақтар байқалады, олар материалдың шоғырлануларына немесе қалыңдау аймақтарына сәйкес келуі мүмкін, ал ашық аймақтар жұқалау </w:t>
      </w:r>
      <w:r w:rsidR="008E2C27" w:rsidRPr="00711335">
        <w:rPr>
          <w:rFonts w:cs="Times New Roman"/>
          <w:bCs/>
          <w:noProof/>
          <w:szCs w:val="28"/>
          <w:lang w:val="kk-KZ"/>
        </w:rPr>
        <w:t>аймақтарында</w:t>
      </w:r>
      <w:r w:rsidRPr="00B658DC">
        <w:rPr>
          <w:rFonts w:cs="Times New Roman"/>
          <w:bCs/>
          <w:noProof/>
          <w:szCs w:val="28"/>
          <w:lang w:val="kk-KZ"/>
        </w:rPr>
        <w:t xml:space="preserve"> көрсетеді.</w:t>
      </w:r>
    </w:p>
    <w:p w14:paraId="599B4184" w14:textId="77777777" w:rsidR="00D6071D" w:rsidRPr="00711335" w:rsidRDefault="00D6071D" w:rsidP="00CC6A20">
      <w:pPr>
        <w:pStyle w:val="ab"/>
        <w:spacing w:after="0" w:line="240" w:lineRule="auto"/>
        <w:ind w:left="0" w:firstLine="567"/>
        <w:jc w:val="both"/>
        <w:rPr>
          <w:rFonts w:ascii="Times New Roman" w:hAnsi="Times New Roman" w:cs="Times New Roman"/>
          <w:noProof/>
          <w:sz w:val="28"/>
          <w:szCs w:val="28"/>
          <w:lang w:val="kk-KZ"/>
        </w:rPr>
      </w:pPr>
    </w:p>
    <w:p w14:paraId="342D41DE" w14:textId="77777777" w:rsidR="00D6071D" w:rsidRPr="00B658DC" w:rsidRDefault="00D6071D" w:rsidP="00341803">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noProof/>
          <w:lang w:eastAsia="ru-RU"/>
        </w:rPr>
        <w:drawing>
          <wp:inline distT="0" distB="0" distL="0" distR="0" wp14:anchorId="2D29E9EA" wp14:editId="52E5D021">
            <wp:extent cx="2568271" cy="2136718"/>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594" cy="2155290"/>
                    </a:xfrm>
                    <a:prstGeom prst="rect">
                      <a:avLst/>
                    </a:prstGeom>
                    <a:noFill/>
                    <a:ln>
                      <a:noFill/>
                    </a:ln>
                  </pic:spPr>
                </pic:pic>
              </a:graphicData>
            </a:graphic>
          </wp:inline>
        </w:drawing>
      </w:r>
    </w:p>
    <w:p w14:paraId="47449E1E" w14:textId="77777777" w:rsidR="00D6071D" w:rsidRPr="00E43AF7" w:rsidRDefault="00D6071D" w:rsidP="00CC6A20">
      <w:pPr>
        <w:pStyle w:val="ab"/>
        <w:spacing w:after="0" w:line="240" w:lineRule="auto"/>
        <w:ind w:left="0" w:firstLine="567"/>
        <w:jc w:val="both"/>
        <w:rPr>
          <w:rFonts w:ascii="Times New Roman" w:hAnsi="Times New Roman" w:cs="Times New Roman"/>
          <w:noProof/>
          <w:sz w:val="16"/>
          <w:szCs w:val="16"/>
        </w:rPr>
      </w:pPr>
    </w:p>
    <w:p w14:paraId="2E72AEC7" w14:textId="011DF1D5" w:rsidR="00D6071D" w:rsidRPr="00B658DC" w:rsidRDefault="003D1DF9" w:rsidP="00E43AF7">
      <w:pPr>
        <w:pStyle w:val="ab"/>
        <w:spacing w:after="0" w:line="240" w:lineRule="auto"/>
        <w:ind w:left="0"/>
        <w:jc w:val="center"/>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Сурет 19 –</w:t>
      </w:r>
      <w:r w:rsidRPr="00B658DC">
        <w:rPr>
          <w:rFonts w:ascii="Times New Roman" w:hAnsi="Times New Roman" w:cs="Times New Roman"/>
          <w:sz w:val="28"/>
          <w:szCs w:val="28"/>
        </w:rPr>
        <w:t xml:space="preserve"> </w:t>
      </w:r>
      <w:r w:rsidR="00D6071D" w:rsidRPr="00B658DC">
        <w:rPr>
          <w:rFonts w:ascii="Times New Roman" w:hAnsi="Times New Roman" w:cs="Times New Roman"/>
          <w:noProof/>
          <w:sz w:val="28"/>
          <w:szCs w:val="28"/>
          <w:lang w:val="kk-KZ"/>
        </w:rPr>
        <w:t xml:space="preserve">Spiro-OMeTAD </w:t>
      </w:r>
      <w:r w:rsidR="004B4086">
        <w:rPr>
          <w:rFonts w:ascii="Times New Roman" w:hAnsi="Times New Roman" w:cs="Times New Roman"/>
          <w:noProof/>
          <w:sz w:val="28"/>
          <w:szCs w:val="28"/>
          <w:lang w:val="kk-KZ"/>
        </w:rPr>
        <w:t>қабыршағының</w:t>
      </w:r>
      <w:r w:rsidR="00D6071D" w:rsidRPr="00B658DC">
        <w:rPr>
          <w:rFonts w:ascii="Times New Roman" w:hAnsi="Times New Roman" w:cs="Times New Roman"/>
          <w:noProof/>
          <w:sz w:val="28"/>
          <w:szCs w:val="28"/>
          <w:lang w:val="kk-KZ"/>
        </w:rPr>
        <w:t xml:space="preserve"> өткізгіш электрондық микроскоптағы кескіні</w:t>
      </w:r>
    </w:p>
    <w:p w14:paraId="007F4D83" w14:textId="77777777" w:rsidR="00E43AF7" w:rsidRDefault="00E43AF7" w:rsidP="00CC6A20">
      <w:pPr>
        <w:spacing w:after="0" w:line="240" w:lineRule="auto"/>
        <w:ind w:firstLine="567"/>
        <w:jc w:val="both"/>
        <w:rPr>
          <w:rFonts w:cs="Times New Roman"/>
          <w:noProof/>
          <w:szCs w:val="28"/>
          <w:lang w:val="kk-KZ"/>
        </w:rPr>
      </w:pPr>
    </w:p>
    <w:p w14:paraId="00A7E5E2" w14:textId="794FB272" w:rsidR="00D6071D" w:rsidRDefault="00D6071D" w:rsidP="00E43AF7">
      <w:pPr>
        <w:spacing w:after="0" w:line="240" w:lineRule="auto"/>
        <w:ind w:firstLine="709"/>
        <w:jc w:val="both"/>
        <w:rPr>
          <w:rFonts w:cs="Times New Roman"/>
          <w:noProof/>
          <w:szCs w:val="28"/>
          <w:lang w:val="kk-KZ"/>
        </w:rPr>
      </w:pPr>
      <w:r w:rsidRPr="00B658DC">
        <w:rPr>
          <w:rFonts w:cs="Times New Roman"/>
          <w:noProof/>
          <w:szCs w:val="28"/>
          <w:lang w:val="kk-KZ"/>
        </w:rPr>
        <w:t xml:space="preserve">20-суретте әртүрлі центрифуга айналу жылдамдықтарында алынған Spiro-OMeTAD HTLs бетінің АСМ кескіндері көрсетілген. Spiro-OMeTAD </w:t>
      </w:r>
      <w:r w:rsidR="007A62FC">
        <w:rPr>
          <w:rFonts w:cs="Times New Roman"/>
          <w:noProof/>
          <w:szCs w:val="28"/>
          <w:lang w:val="kk-KZ"/>
        </w:rPr>
        <w:t>қабыршақтар</w:t>
      </w:r>
      <w:r w:rsidRPr="00B658DC">
        <w:rPr>
          <w:rFonts w:cs="Times New Roman"/>
          <w:noProof/>
          <w:szCs w:val="28"/>
          <w:lang w:val="kk-KZ"/>
        </w:rPr>
        <w:t>ы 2000, 3000, 4000, 5000, 6000 және 7000 айн/мин жылдамдықтарында алынды. 2</w:t>
      </w:r>
      <w:r w:rsidR="00550AA5">
        <w:rPr>
          <w:rFonts w:cs="Times New Roman"/>
          <w:noProof/>
          <w:szCs w:val="28"/>
          <w:lang w:val="kk-KZ"/>
        </w:rPr>
        <w:t>0</w:t>
      </w:r>
      <w:r w:rsidRPr="00B658DC">
        <w:rPr>
          <w:rFonts w:cs="Times New Roman"/>
          <w:noProof/>
          <w:szCs w:val="28"/>
          <w:lang w:val="kk-KZ"/>
        </w:rPr>
        <w:t xml:space="preserve">а-суреттен көрініп тұрғандай, ең төменгі айналу жылдамдығында алынған HTLs бетінің морфологиясы біртекті және тегіс болып табылады. Бақыланған сирек қуыстар </w:t>
      </w:r>
      <w:r w:rsidR="004B4086">
        <w:rPr>
          <w:rFonts w:cs="Times New Roman"/>
          <w:noProof/>
          <w:szCs w:val="28"/>
          <w:lang w:val="kk-KZ"/>
        </w:rPr>
        <w:t>қабыршақ</w:t>
      </w:r>
      <w:r w:rsidRPr="00B658DC">
        <w:rPr>
          <w:rFonts w:cs="Times New Roman"/>
          <w:noProof/>
          <w:szCs w:val="28"/>
          <w:lang w:val="kk-KZ"/>
        </w:rPr>
        <w:t xml:space="preserve"> кепкен кезде еріткіштің булануымен байланысты болуы мүмкін. Айналу жылдамдығы артқан сайын </w:t>
      </w:r>
      <w:r w:rsidR="004B4086">
        <w:rPr>
          <w:rFonts w:cs="Times New Roman"/>
          <w:noProof/>
          <w:szCs w:val="28"/>
          <w:lang w:val="kk-KZ"/>
        </w:rPr>
        <w:t>қабыршақ</w:t>
      </w:r>
      <w:r w:rsidRPr="00B658DC">
        <w:rPr>
          <w:rFonts w:cs="Times New Roman"/>
          <w:noProof/>
          <w:szCs w:val="28"/>
          <w:lang w:val="kk-KZ"/>
        </w:rPr>
        <w:t xml:space="preserve"> бетінде өлшемдері бірнеше жүз нанометр болатын аймақтық құрылым пайда болады (20b</w:t>
      </w:r>
      <w:r w:rsidR="00773DA8" w:rsidRPr="00773DA8">
        <w:rPr>
          <w:rFonts w:cs="Times New Roman"/>
          <w:noProof/>
          <w:szCs w:val="28"/>
          <w:lang w:val="kk-KZ"/>
        </w:rPr>
        <w:t xml:space="preserve">, 20c, 20d, 20e, </w:t>
      </w:r>
      <w:r w:rsidRPr="00B658DC">
        <w:rPr>
          <w:rFonts w:cs="Times New Roman"/>
          <w:noProof/>
          <w:szCs w:val="28"/>
          <w:lang w:val="kk-KZ"/>
        </w:rPr>
        <w:t>20f суреттер). Мұндай құрылымның пайда болуын FTO астар бетінің әсерімен түсіндіруге болады.</w:t>
      </w:r>
    </w:p>
    <w:p w14:paraId="556E6E99" w14:textId="77777777" w:rsidR="00E43AF7" w:rsidRPr="00B658DC" w:rsidRDefault="00E43AF7" w:rsidP="00E43AF7">
      <w:pPr>
        <w:spacing w:after="0" w:line="240" w:lineRule="auto"/>
        <w:ind w:firstLine="709"/>
        <w:jc w:val="both"/>
        <w:rPr>
          <w:rFonts w:cs="Times New Roman"/>
          <w:noProof/>
          <w:szCs w:val="28"/>
          <w:lang w:val="kk-KZ"/>
        </w:rPr>
      </w:pPr>
    </w:p>
    <w:p w14:paraId="442ABD8F" w14:textId="77777777" w:rsidR="00D6071D" w:rsidRPr="00B658DC" w:rsidRDefault="00D6071D" w:rsidP="00341803">
      <w:pPr>
        <w:pStyle w:val="ab"/>
        <w:spacing w:after="0" w:line="240" w:lineRule="auto"/>
        <w:ind w:left="0"/>
        <w:jc w:val="center"/>
        <w:rPr>
          <w:rFonts w:ascii="Times New Roman" w:hAnsi="Times New Roman" w:cs="Times New Roman"/>
          <w:noProof/>
          <w:sz w:val="28"/>
          <w:szCs w:val="28"/>
        </w:rPr>
      </w:pPr>
      <w:r w:rsidRPr="00B658DC">
        <w:rPr>
          <w:rStyle w:val="ezkurwreuab5ozgtqnkl"/>
          <w:rFonts w:ascii="Times New Roman" w:hAnsi="Times New Roman" w:cs="Times New Roman"/>
          <w:noProof/>
          <w:color w:val="000000"/>
          <w:sz w:val="28"/>
          <w:szCs w:val="28"/>
          <w:lang w:eastAsia="ru-RU"/>
        </w:rPr>
        <w:drawing>
          <wp:inline distT="0" distB="0" distL="0" distR="0" wp14:anchorId="55A5F05B" wp14:editId="5A02C70C">
            <wp:extent cx="5191069" cy="3151341"/>
            <wp:effectExtent l="19050" t="0" r="0" b="0"/>
            <wp:docPr id="34" name="Рисунок 15" descr="D:\Userdata\Pictures\АС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Userdata\Pictures\АСМ.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92962" cy="3152490"/>
                    </a:xfrm>
                    <a:prstGeom prst="rect">
                      <a:avLst/>
                    </a:prstGeom>
                    <a:noFill/>
                    <a:ln>
                      <a:noFill/>
                    </a:ln>
                  </pic:spPr>
                </pic:pic>
              </a:graphicData>
            </a:graphic>
          </wp:inline>
        </w:drawing>
      </w:r>
    </w:p>
    <w:p w14:paraId="245DF3CE" w14:textId="77777777" w:rsidR="00E43AF7" w:rsidRPr="00E43AF7" w:rsidRDefault="00E43AF7" w:rsidP="00CC6A20">
      <w:pPr>
        <w:pStyle w:val="ab"/>
        <w:spacing w:after="0" w:line="240" w:lineRule="auto"/>
        <w:ind w:left="0" w:firstLine="567"/>
        <w:jc w:val="center"/>
        <w:rPr>
          <w:rStyle w:val="ezkurwreuab5ozgtqnkl"/>
          <w:rFonts w:ascii="Times New Roman" w:hAnsi="Times New Roman" w:cs="Times New Roman"/>
          <w:noProof/>
          <w:sz w:val="16"/>
          <w:szCs w:val="16"/>
          <w:lang w:val="kk-KZ"/>
        </w:rPr>
      </w:pPr>
    </w:p>
    <w:p w14:paraId="0895B555" w14:textId="64AB8D70" w:rsidR="00E43AF7" w:rsidRPr="00E43AF7" w:rsidRDefault="00E43AF7" w:rsidP="00E43AF7">
      <w:pPr>
        <w:pStyle w:val="ab"/>
        <w:spacing w:after="0" w:line="240" w:lineRule="auto"/>
        <w:ind w:left="0" w:firstLine="709"/>
        <w:jc w:val="both"/>
        <w:rPr>
          <w:rStyle w:val="ezkurwreuab5ozgtqnkl"/>
          <w:rFonts w:ascii="Times New Roman" w:hAnsi="Times New Roman" w:cs="Times New Roman"/>
          <w:noProof/>
          <w:sz w:val="24"/>
          <w:szCs w:val="24"/>
          <w:lang w:val="kk-KZ"/>
        </w:rPr>
      </w:pPr>
      <w:r w:rsidRPr="00E43AF7">
        <w:rPr>
          <w:rStyle w:val="ezkurwreuab5ozgtqnkl"/>
          <w:rFonts w:ascii="Times New Roman" w:hAnsi="Times New Roman" w:cs="Times New Roman"/>
          <w:noProof/>
          <w:sz w:val="24"/>
          <w:szCs w:val="24"/>
          <w:lang w:val="kk-KZ"/>
        </w:rPr>
        <w:t>a ‒ 2000 айн/мин; b ‒ 3000 айн/мин; c ‒ 4000 айн/мин; d ‒ 5000 айн/мин; e ‒ 6000 айн/мин; f ‒ 7000 айн/мин</w:t>
      </w:r>
    </w:p>
    <w:p w14:paraId="435EF1D0" w14:textId="77777777" w:rsidR="00E43AF7" w:rsidRPr="00E43AF7" w:rsidRDefault="00E43AF7" w:rsidP="00CC6A20">
      <w:pPr>
        <w:pStyle w:val="ab"/>
        <w:spacing w:after="0" w:line="240" w:lineRule="auto"/>
        <w:ind w:left="0" w:firstLine="567"/>
        <w:jc w:val="center"/>
        <w:rPr>
          <w:rStyle w:val="ezkurwreuab5ozgtqnkl"/>
          <w:rFonts w:ascii="Times New Roman" w:hAnsi="Times New Roman" w:cs="Times New Roman"/>
          <w:noProof/>
          <w:sz w:val="16"/>
          <w:szCs w:val="16"/>
          <w:lang w:val="kk-KZ"/>
        </w:rPr>
      </w:pPr>
    </w:p>
    <w:p w14:paraId="36B6E21B" w14:textId="16B15028" w:rsidR="00D6071D" w:rsidRPr="00E43AF7" w:rsidRDefault="003D1DF9" w:rsidP="00E43AF7">
      <w:pPr>
        <w:pStyle w:val="ab"/>
        <w:spacing w:after="0" w:line="240" w:lineRule="auto"/>
        <w:ind w:left="0"/>
        <w:jc w:val="center"/>
        <w:rPr>
          <w:rStyle w:val="ezkurwreuab5ozgtqnkl"/>
          <w:rFonts w:ascii="Times New Roman" w:hAnsi="Times New Roman" w:cs="Times New Roman"/>
          <w:noProof/>
          <w:sz w:val="28"/>
          <w:szCs w:val="28"/>
          <w:lang w:val="kk-KZ"/>
        </w:rPr>
      </w:pPr>
      <w:r w:rsidRPr="00E43AF7">
        <w:rPr>
          <w:rStyle w:val="ezkurwreuab5ozgtqnkl"/>
          <w:rFonts w:ascii="Times New Roman" w:hAnsi="Times New Roman" w:cs="Times New Roman"/>
          <w:noProof/>
          <w:sz w:val="28"/>
          <w:szCs w:val="28"/>
          <w:lang w:val="kk-KZ"/>
        </w:rPr>
        <w:t>Сурет 20</w:t>
      </w:r>
      <w:r w:rsidRPr="00B658DC">
        <w:rPr>
          <w:rFonts w:ascii="Times New Roman" w:hAnsi="Times New Roman" w:cs="Times New Roman"/>
          <w:sz w:val="28"/>
          <w:szCs w:val="28"/>
          <w:lang w:val="kk-KZ"/>
        </w:rPr>
        <w:t xml:space="preserve"> –</w:t>
      </w:r>
      <w:r w:rsidRPr="00E43AF7">
        <w:rPr>
          <w:rFonts w:ascii="Times New Roman" w:hAnsi="Times New Roman" w:cs="Times New Roman"/>
          <w:sz w:val="28"/>
          <w:szCs w:val="28"/>
          <w:lang w:val="kk-KZ"/>
        </w:rPr>
        <w:t xml:space="preserve"> </w:t>
      </w:r>
      <w:r w:rsidR="00D6071D" w:rsidRPr="00E43AF7">
        <w:rPr>
          <w:rStyle w:val="ezkurwreuab5ozgtqnkl"/>
          <w:rFonts w:ascii="Times New Roman" w:hAnsi="Times New Roman" w:cs="Times New Roman"/>
          <w:noProof/>
          <w:sz w:val="28"/>
          <w:szCs w:val="28"/>
          <w:lang w:val="kk-KZ"/>
        </w:rPr>
        <w:t xml:space="preserve">Әртүрлі субстраттардың айналу жылдамдықтарында алынған Spiro-OMeTAD </w:t>
      </w:r>
      <w:r w:rsidR="007A62FC" w:rsidRPr="00E43AF7">
        <w:rPr>
          <w:rStyle w:val="ezkurwreuab5ozgtqnkl"/>
          <w:rFonts w:ascii="Times New Roman" w:hAnsi="Times New Roman" w:cs="Times New Roman"/>
          <w:noProof/>
          <w:sz w:val="28"/>
          <w:szCs w:val="28"/>
          <w:lang w:val="kk-KZ"/>
        </w:rPr>
        <w:t>қабыршақтар</w:t>
      </w:r>
      <w:r w:rsidR="00E43AF7">
        <w:rPr>
          <w:rStyle w:val="ezkurwreuab5ozgtqnkl"/>
          <w:rFonts w:ascii="Times New Roman" w:hAnsi="Times New Roman" w:cs="Times New Roman"/>
          <w:noProof/>
          <w:sz w:val="28"/>
          <w:szCs w:val="28"/>
          <w:lang w:val="kk-KZ"/>
        </w:rPr>
        <w:t>ының бет морфологиясы</w:t>
      </w:r>
    </w:p>
    <w:p w14:paraId="210CEBDE" w14:textId="77777777" w:rsidR="00D6071D" w:rsidRPr="00E43AF7" w:rsidRDefault="00D6071D" w:rsidP="00CC6A20">
      <w:pPr>
        <w:pStyle w:val="ab"/>
        <w:spacing w:after="0" w:line="240" w:lineRule="auto"/>
        <w:ind w:left="0" w:firstLine="567"/>
        <w:jc w:val="center"/>
        <w:rPr>
          <w:rFonts w:ascii="Times New Roman" w:hAnsi="Times New Roman" w:cs="Times New Roman"/>
          <w:noProof/>
          <w:sz w:val="28"/>
          <w:szCs w:val="28"/>
          <w:lang w:val="kk-KZ"/>
        </w:rPr>
      </w:pPr>
    </w:p>
    <w:p w14:paraId="07C1771F" w14:textId="5546F45E" w:rsidR="00D6071D" w:rsidRPr="00B658DC" w:rsidRDefault="00D6071D" w:rsidP="00E43AF7">
      <w:pPr>
        <w:autoSpaceDE w:val="0"/>
        <w:autoSpaceDN w:val="0"/>
        <w:adjustRightInd w:val="0"/>
        <w:spacing w:after="0" w:line="240" w:lineRule="auto"/>
        <w:ind w:firstLine="709"/>
        <w:jc w:val="both"/>
        <w:rPr>
          <w:rStyle w:val="jlqj4b"/>
          <w:rFonts w:cs="Times New Roman"/>
          <w:noProof/>
          <w:szCs w:val="28"/>
          <w:lang w:val="ru-RU"/>
        </w:rPr>
      </w:pPr>
      <w:r w:rsidRPr="005B043C">
        <w:rPr>
          <w:rStyle w:val="jlqj4b"/>
          <w:rFonts w:cs="Times New Roman"/>
          <w:noProof/>
          <w:szCs w:val="28"/>
          <w:lang w:val="kk-KZ"/>
        </w:rPr>
        <w:t xml:space="preserve">21а-суретте Spiro-OMeTAD </w:t>
      </w:r>
      <w:r w:rsidR="007A62FC" w:rsidRPr="005B043C">
        <w:rPr>
          <w:rStyle w:val="jlqj4b"/>
          <w:rFonts w:cs="Times New Roman"/>
          <w:noProof/>
          <w:szCs w:val="28"/>
          <w:lang w:val="kk-KZ"/>
        </w:rPr>
        <w:t>қабыршақтар</w:t>
      </w:r>
      <w:r w:rsidRPr="005B043C">
        <w:rPr>
          <w:rStyle w:val="jlqj4b"/>
          <w:rFonts w:cs="Times New Roman"/>
          <w:noProof/>
          <w:szCs w:val="28"/>
          <w:lang w:val="kk-KZ"/>
        </w:rPr>
        <w:t xml:space="preserve">ының қалыңдығының центрифуга айналу жылдамдығына тәуелділігі көрсетілген. Қалыңдық </w:t>
      </w:r>
      <w:r w:rsidR="004B4086" w:rsidRPr="005B043C">
        <w:rPr>
          <w:rStyle w:val="jlqj4b"/>
          <w:rFonts w:cs="Times New Roman"/>
          <w:noProof/>
          <w:szCs w:val="28"/>
          <w:lang w:val="kk-KZ"/>
        </w:rPr>
        <w:t>қабыршақ</w:t>
      </w:r>
      <w:r w:rsidRPr="005B043C">
        <w:rPr>
          <w:rStyle w:val="jlqj4b"/>
          <w:rFonts w:cs="Times New Roman"/>
          <w:noProof/>
          <w:szCs w:val="28"/>
          <w:lang w:val="kk-KZ"/>
        </w:rPr>
        <w:t xml:space="preserve"> бетінің сызылып алынған аймағынан алынған сатылы биіктік бойынша, биіктік айырмасын өлшеу және статистикалық талдау әдісін қолдану арқылы анықталды. Суреттегі тұтас сызық </w:t>
      </w:r>
      <w:r w:rsidR="004B4086" w:rsidRPr="005B043C">
        <w:rPr>
          <w:rStyle w:val="jlqj4b"/>
          <w:rFonts w:cs="Times New Roman"/>
          <w:noProof/>
          <w:szCs w:val="28"/>
          <w:lang w:val="kk-KZ"/>
        </w:rPr>
        <w:t>қабыршақ</w:t>
      </w:r>
      <w:r w:rsidRPr="005B043C">
        <w:rPr>
          <w:rStyle w:val="jlqj4b"/>
          <w:rFonts w:cs="Times New Roman"/>
          <w:noProof/>
          <w:szCs w:val="28"/>
          <w:lang w:val="kk-KZ"/>
        </w:rPr>
        <w:t xml:space="preserve"> қалыңдығының центрифугалау жылдамдығына белгілі тәуелділігін көрсетеді: t~1/√</w:t>
      </w:r>
      <w:r w:rsidRPr="00B658DC">
        <w:rPr>
          <w:rStyle w:val="jlqj4b"/>
          <w:rFonts w:cs="Times New Roman"/>
          <w:noProof/>
          <w:szCs w:val="28"/>
          <w:lang w:val="ru-RU"/>
        </w:rPr>
        <w:t>ω</w:t>
      </w:r>
      <w:r w:rsidRPr="005B043C">
        <w:rPr>
          <w:rStyle w:val="jlqj4b"/>
          <w:rFonts w:cs="Times New Roman"/>
          <w:noProof/>
          <w:szCs w:val="28"/>
          <w:lang w:val="kk-KZ"/>
        </w:rPr>
        <w:t xml:space="preserve">, ол алынған деректерге ең кіші квадраттар әдісі арқылы сәйкестендірілді. Көрініп тұрғандай, алынған қалыңдық мәндері теориялық тәуелділікке жақсы сәйкес келеді және айналу жылдамдығының артуымен бірқалыпты кемиді. </w:t>
      </w:r>
      <w:r w:rsidRPr="00B658DC">
        <w:rPr>
          <w:rStyle w:val="jlqj4b"/>
          <w:rFonts w:cs="Times New Roman"/>
          <w:noProof/>
          <w:szCs w:val="28"/>
          <w:lang w:val="ru-RU"/>
        </w:rPr>
        <w:t xml:space="preserve">Әрине, айналу жылдамдығының көбеюі </w:t>
      </w:r>
      <w:r w:rsidR="004B4086">
        <w:rPr>
          <w:rStyle w:val="jlqj4b"/>
          <w:rFonts w:cs="Times New Roman"/>
          <w:noProof/>
          <w:szCs w:val="28"/>
          <w:lang w:val="ru-RU"/>
        </w:rPr>
        <w:t>қабыршақ</w:t>
      </w:r>
      <w:r w:rsidRPr="00B658DC">
        <w:rPr>
          <w:rStyle w:val="jlqj4b"/>
          <w:rFonts w:cs="Times New Roman"/>
          <w:noProof/>
          <w:szCs w:val="28"/>
          <w:lang w:val="ru-RU"/>
        </w:rPr>
        <w:t xml:space="preserve"> қалыңдығының азаюына алып келеді және субстрат құрылымы АКМ кескінінде байқала бастайды.</w:t>
      </w:r>
    </w:p>
    <w:p w14:paraId="3A473450" w14:textId="77777777" w:rsidR="00D6071D" w:rsidRPr="00B658DC" w:rsidRDefault="00D6071D" w:rsidP="00CC6A20">
      <w:pPr>
        <w:autoSpaceDE w:val="0"/>
        <w:autoSpaceDN w:val="0"/>
        <w:adjustRightInd w:val="0"/>
        <w:spacing w:after="0" w:line="240" w:lineRule="auto"/>
        <w:ind w:firstLine="567"/>
        <w:jc w:val="both"/>
        <w:rPr>
          <w:rStyle w:val="jlqj4b"/>
          <w:rFonts w:cs="Times New Roman"/>
          <w:noProof/>
          <w:szCs w:val="28"/>
          <w:lang w:val="ru-RU"/>
        </w:rPr>
      </w:pPr>
    </w:p>
    <w:p w14:paraId="58AEB5CE" w14:textId="77777777" w:rsidR="00D6071D" w:rsidRPr="00B658DC" w:rsidRDefault="00D6071D" w:rsidP="00E3495E">
      <w:pPr>
        <w:autoSpaceDE w:val="0"/>
        <w:autoSpaceDN w:val="0"/>
        <w:adjustRightInd w:val="0"/>
        <w:spacing w:after="0" w:line="240" w:lineRule="auto"/>
        <w:jc w:val="center"/>
        <w:rPr>
          <w:rStyle w:val="jlqj4b"/>
          <w:rFonts w:cs="Times New Roman"/>
          <w:noProof/>
          <w:color w:val="000000"/>
          <w:szCs w:val="28"/>
          <w:lang w:val="ru-RU"/>
        </w:rPr>
      </w:pPr>
      <w:r w:rsidRPr="00B658DC">
        <w:rPr>
          <w:rFonts w:cs="Times New Roman"/>
          <w:noProof/>
          <w:color w:val="000000"/>
          <w:szCs w:val="28"/>
          <w:lang w:val="ru-RU" w:eastAsia="ru-RU"/>
        </w:rPr>
        <w:drawing>
          <wp:inline distT="0" distB="0" distL="0" distR="0" wp14:anchorId="379AF818" wp14:editId="4F2C774D">
            <wp:extent cx="6109430" cy="2247392"/>
            <wp:effectExtent l="19050" t="0" r="5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l="15499" t="31641" r="7374" b="17940"/>
                    <a:stretch>
                      <a:fillRect/>
                    </a:stretch>
                  </pic:blipFill>
                  <pic:spPr bwMode="auto">
                    <a:xfrm>
                      <a:off x="0" y="0"/>
                      <a:ext cx="6110252" cy="2247695"/>
                    </a:xfrm>
                    <a:prstGeom prst="rect">
                      <a:avLst/>
                    </a:prstGeom>
                    <a:noFill/>
                    <a:ln w="9525">
                      <a:noFill/>
                      <a:miter lim="800000"/>
                      <a:headEnd/>
                      <a:tailEnd/>
                    </a:ln>
                  </pic:spPr>
                </pic:pic>
              </a:graphicData>
            </a:graphic>
          </wp:inline>
        </w:drawing>
      </w:r>
    </w:p>
    <w:p w14:paraId="41818A62" w14:textId="77777777" w:rsidR="00D6071D" w:rsidRPr="00E43AF7" w:rsidRDefault="00D6071D" w:rsidP="00CC6A20">
      <w:pPr>
        <w:pStyle w:val="ab"/>
        <w:spacing w:after="0" w:line="240" w:lineRule="auto"/>
        <w:ind w:left="0" w:firstLine="567"/>
        <w:jc w:val="center"/>
        <w:rPr>
          <w:rFonts w:ascii="Times New Roman" w:hAnsi="Times New Roman" w:cs="Times New Roman"/>
          <w:noProof/>
          <w:sz w:val="16"/>
          <w:szCs w:val="16"/>
        </w:rPr>
      </w:pPr>
    </w:p>
    <w:p w14:paraId="478FDA8F" w14:textId="48C406D2" w:rsidR="00E43AF7" w:rsidRPr="00E43AF7" w:rsidRDefault="00E43AF7" w:rsidP="00E43AF7">
      <w:pPr>
        <w:pStyle w:val="ab"/>
        <w:spacing w:after="0" w:line="240" w:lineRule="auto"/>
        <w:ind w:left="0" w:firstLine="709"/>
        <w:jc w:val="both"/>
        <w:rPr>
          <w:rStyle w:val="ezkurwreuab5ozgtqnkl"/>
          <w:rFonts w:ascii="Times New Roman" w:hAnsi="Times New Roman" w:cs="Times New Roman"/>
          <w:noProof/>
          <w:sz w:val="24"/>
          <w:szCs w:val="24"/>
          <w:lang w:val="kk-KZ"/>
        </w:rPr>
      </w:pPr>
      <w:r w:rsidRPr="00E43AF7">
        <w:rPr>
          <w:rFonts w:ascii="Times New Roman" w:hAnsi="Times New Roman" w:cs="Times New Roman"/>
          <w:noProof/>
          <w:sz w:val="24"/>
          <w:szCs w:val="24"/>
          <w:lang w:val="kk-KZ"/>
        </w:rPr>
        <w:t>a ‒ көк символдар – эксперименттік деректер, қызыл сызық – t ~ 1/w</w:t>
      </w:r>
      <w:r w:rsidRPr="00E43AF7">
        <w:rPr>
          <w:rFonts w:ascii="Times New Roman" w:hAnsi="Times New Roman" w:cs="Times New Roman"/>
          <w:noProof/>
          <w:sz w:val="24"/>
          <w:szCs w:val="24"/>
          <w:vertAlign w:val="superscript"/>
          <w:lang w:val="kk-KZ"/>
        </w:rPr>
        <w:t xml:space="preserve">0.5 </w:t>
      </w:r>
      <w:r w:rsidRPr="00E43AF7">
        <w:rPr>
          <w:rFonts w:ascii="Times New Roman" w:hAnsi="Times New Roman" w:cs="Times New Roman"/>
          <w:noProof/>
          <w:sz w:val="24"/>
          <w:szCs w:val="24"/>
          <w:lang w:val="kk-KZ"/>
        </w:rPr>
        <w:t>тәуелділігі; b ‒ 1 – FTO үстіндегі қабыршақ мәндері, 2 – шыны астар үстіндегі қабыршақ мәндері; rms~w</w:t>
      </w:r>
      <w:r w:rsidRPr="00E43AF7">
        <w:rPr>
          <w:rFonts w:ascii="Times New Roman" w:hAnsi="Times New Roman" w:cs="Times New Roman"/>
          <w:noProof/>
          <w:sz w:val="24"/>
          <w:szCs w:val="24"/>
          <w:vertAlign w:val="superscript"/>
          <w:lang w:val="kk-KZ"/>
        </w:rPr>
        <w:t>0.5</w:t>
      </w:r>
      <w:r w:rsidRPr="00E43AF7">
        <w:rPr>
          <w:rFonts w:ascii="Times New Roman" w:hAnsi="Times New Roman" w:cs="Times New Roman"/>
          <w:noProof/>
          <w:sz w:val="24"/>
          <w:szCs w:val="24"/>
          <w:lang w:val="kk-KZ"/>
        </w:rPr>
        <w:t xml:space="preserve"> орташа мәннің тәуелділігін көрсететін сызықтар</w:t>
      </w:r>
    </w:p>
    <w:p w14:paraId="74C07105" w14:textId="77777777" w:rsidR="00E43AF7" w:rsidRPr="00E43AF7" w:rsidRDefault="00E43AF7" w:rsidP="00CC6A20">
      <w:pPr>
        <w:pStyle w:val="ab"/>
        <w:spacing w:after="0" w:line="240" w:lineRule="auto"/>
        <w:ind w:left="0" w:firstLine="567"/>
        <w:jc w:val="center"/>
        <w:rPr>
          <w:rStyle w:val="ezkurwreuab5ozgtqnkl"/>
          <w:rFonts w:ascii="Times New Roman" w:hAnsi="Times New Roman" w:cs="Times New Roman"/>
          <w:noProof/>
          <w:sz w:val="16"/>
          <w:szCs w:val="16"/>
          <w:lang w:val="kk-KZ"/>
        </w:rPr>
      </w:pPr>
    </w:p>
    <w:p w14:paraId="21A6B6AF" w14:textId="376D1624" w:rsidR="00D6071D" w:rsidRPr="00E43AF7" w:rsidRDefault="003D1DF9" w:rsidP="00E43AF7">
      <w:pPr>
        <w:pStyle w:val="ab"/>
        <w:spacing w:after="0" w:line="240" w:lineRule="auto"/>
        <w:ind w:left="0"/>
        <w:jc w:val="center"/>
        <w:rPr>
          <w:rFonts w:ascii="Times New Roman" w:hAnsi="Times New Roman" w:cs="Times New Roman"/>
          <w:noProof/>
          <w:sz w:val="28"/>
          <w:szCs w:val="28"/>
          <w:lang w:val="kk-KZ"/>
        </w:rPr>
      </w:pPr>
      <w:r w:rsidRPr="00E43AF7">
        <w:rPr>
          <w:rStyle w:val="ezkurwreuab5ozgtqnkl"/>
          <w:rFonts w:ascii="Times New Roman" w:hAnsi="Times New Roman" w:cs="Times New Roman"/>
          <w:noProof/>
          <w:sz w:val="28"/>
          <w:szCs w:val="28"/>
          <w:lang w:val="kk-KZ"/>
        </w:rPr>
        <w:t>Сурет 21</w:t>
      </w:r>
      <w:r w:rsidR="00BE183D" w:rsidRPr="00E43AF7">
        <w:rPr>
          <w:rFonts w:ascii="Times New Roman" w:hAnsi="Times New Roman" w:cs="Times New Roman"/>
          <w:sz w:val="28"/>
          <w:szCs w:val="28"/>
          <w:lang w:val="kk-KZ"/>
        </w:rPr>
        <w:t xml:space="preserve"> </w:t>
      </w:r>
      <w:r w:rsidR="00E43AF7">
        <w:rPr>
          <w:rFonts w:ascii="Times New Roman" w:hAnsi="Times New Roman" w:cs="Times New Roman"/>
          <w:sz w:val="28"/>
          <w:szCs w:val="28"/>
          <w:lang w:val="kk-KZ"/>
        </w:rPr>
        <w:t xml:space="preserve">‒ </w:t>
      </w:r>
      <w:r w:rsidR="00BE183D" w:rsidRPr="00E43AF7">
        <w:rPr>
          <w:rFonts w:ascii="Times New Roman" w:hAnsi="Times New Roman" w:cs="Times New Roman"/>
          <w:noProof/>
          <w:sz w:val="28"/>
          <w:szCs w:val="28"/>
          <w:lang w:val="kk-KZ"/>
        </w:rPr>
        <w:t xml:space="preserve">(a) </w:t>
      </w:r>
      <w:r w:rsidR="00D6071D" w:rsidRPr="00E43AF7">
        <w:rPr>
          <w:rFonts w:ascii="Times New Roman" w:hAnsi="Times New Roman" w:cs="Times New Roman"/>
          <w:noProof/>
          <w:sz w:val="28"/>
          <w:szCs w:val="28"/>
          <w:lang w:val="kk-KZ"/>
        </w:rPr>
        <w:t xml:space="preserve">Spiro-OMeTAD центрифугаланған </w:t>
      </w:r>
      <w:r w:rsidR="004B4086" w:rsidRPr="00E43AF7">
        <w:rPr>
          <w:rFonts w:ascii="Times New Roman" w:hAnsi="Times New Roman" w:cs="Times New Roman"/>
          <w:noProof/>
          <w:sz w:val="28"/>
          <w:szCs w:val="28"/>
          <w:lang w:val="kk-KZ"/>
        </w:rPr>
        <w:t>қабыршағының</w:t>
      </w:r>
      <w:r w:rsidR="00D6071D" w:rsidRPr="00E43AF7">
        <w:rPr>
          <w:rFonts w:ascii="Times New Roman" w:hAnsi="Times New Roman" w:cs="Times New Roman"/>
          <w:noProof/>
          <w:sz w:val="28"/>
          <w:szCs w:val="28"/>
          <w:lang w:val="kk-KZ"/>
        </w:rPr>
        <w:t xml:space="preserve"> қалыңдығы және бетінің орташа квадраттық ауытқуы (b) а</w:t>
      </w:r>
      <w:r w:rsidR="00E43AF7">
        <w:rPr>
          <w:rFonts w:ascii="Times New Roman" w:hAnsi="Times New Roman" w:cs="Times New Roman"/>
          <w:noProof/>
          <w:sz w:val="28"/>
          <w:szCs w:val="28"/>
          <w:lang w:val="kk-KZ"/>
        </w:rPr>
        <w:t>йналу жылдамдығына тәуелділігі</w:t>
      </w:r>
    </w:p>
    <w:p w14:paraId="13BB0C54" w14:textId="77777777" w:rsidR="00D6071D" w:rsidRPr="00E43AF7" w:rsidRDefault="00D6071D" w:rsidP="00CC6A20">
      <w:pPr>
        <w:pStyle w:val="ab"/>
        <w:spacing w:after="0" w:line="240" w:lineRule="auto"/>
        <w:ind w:left="0" w:firstLine="567"/>
        <w:jc w:val="center"/>
        <w:rPr>
          <w:rFonts w:ascii="Times New Roman" w:hAnsi="Times New Roman" w:cs="Times New Roman"/>
          <w:noProof/>
          <w:sz w:val="28"/>
          <w:szCs w:val="28"/>
          <w:lang w:val="kk-KZ"/>
        </w:rPr>
      </w:pPr>
    </w:p>
    <w:p w14:paraId="0894CA80" w14:textId="77777777" w:rsidR="00117309" w:rsidRPr="00117309" w:rsidRDefault="00117309" w:rsidP="00117309">
      <w:pPr>
        <w:autoSpaceDE w:val="0"/>
        <w:autoSpaceDN w:val="0"/>
        <w:adjustRightInd w:val="0"/>
        <w:spacing w:after="0" w:line="240" w:lineRule="auto"/>
        <w:ind w:firstLine="709"/>
        <w:jc w:val="both"/>
        <w:rPr>
          <w:rStyle w:val="jlqj4b"/>
          <w:rFonts w:cs="Times New Roman"/>
          <w:noProof/>
          <w:szCs w:val="28"/>
          <w:lang w:val="kk-KZ"/>
        </w:rPr>
      </w:pPr>
      <w:r w:rsidRPr="00117309">
        <w:rPr>
          <w:rStyle w:val="jlqj4b"/>
          <w:rFonts w:cs="Times New Roman"/>
          <w:noProof/>
          <w:szCs w:val="28"/>
          <w:lang w:val="kk-KZ"/>
        </w:rPr>
        <w:t>21б-суретте FTO мен шыныға жабылған Spiro-OMeTAD қабыршақтары үшін центрифуга айналу жылдамдығына байланысты бетінің орташа квадраттық ауытқуының (rms) тәуелділіктері көрсетілген. FTO үстіндегі қабыршақ үшін айналу жылдамдығы 4000 rpm-ге дейін артқанда бет rms мәнінің күрт өсуі байқалады, содан кейін тәуелділік қанығуға жетеді. rms тұрақтануы жоғары айналу жылдамдықтарында қалыңдықтың тұрақтануымен түсіндірілуі мүмкін: субстрат құрылымы шамамен бірдей түрде 4000 rpm-нен жоғары жылдамдықта алынған үлгілерде байқалады. FTO-дағы қабыршақтар үшін rms тәуелділігі rms~</w:t>
      </w:r>
      <w:r w:rsidRPr="00B658DC">
        <w:rPr>
          <w:rStyle w:val="jlqj4b"/>
          <w:rFonts w:cs="Times New Roman"/>
          <w:noProof/>
          <w:szCs w:val="28"/>
          <w:lang w:val="ru-RU"/>
        </w:rPr>
        <w:t>ω</w:t>
      </w:r>
      <w:r w:rsidRPr="00117309">
        <w:rPr>
          <w:rStyle w:val="jlqj4b"/>
          <w:rFonts w:cs="Times New Roman"/>
          <w:noProof/>
          <w:szCs w:val="28"/>
          <w:vertAlign w:val="superscript"/>
          <w:lang w:val="kk-KZ"/>
        </w:rPr>
        <w:t>0.5</w:t>
      </w:r>
      <w:r w:rsidRPr="00117309">
        <w:rPr>
          <w:rStyle w:val="jlqj4b"/>
          <w:rFonts w:cs="Times New Roman"/>
          <w:noProof/>
          <w:szCs w:val="28"/>
          <w:lang w:val="kk-KZ"/>
        </w:rPr>
        <w:t xml:space="preserve"> тәуелділігімен жақсы аппроксимацияланады. Әйнекке жабылған Spiro-OMeTAD қабыршақтары үшін rms-тің айналу жылдамдығына тәуелділігі байқалмайды, ал әйнек қабыршақтарының rms орташа мәні FTO-дағы ең қалың қабыршақның rms мәніне жақын. Spiro-OMeTAD қабыршақтарының қалыңдығы мен rms мәндерінің центрифуга айналу жылдамдығына тәуелділіктері 2-кестеде көрсетілген.</w:t>
      </w:r>
    </w:p>
    <w:p w14:paraId="1B50DF57" w14:textId="77777777" w:rsidR="00117309" w:rsidRPr="00117309" w:rsidRDefault="00117309" w:rsidP="00CC6A20">
      <w:pPr>
        <w:spacing w:after="0" w:line="240" w:lineRule="auto"/>
        <w:ind w:firstLine="567"/>
        <w:jc w:val="both"/>
        <w:rPr>
          <w:rStyle w:val="ezkurwreuab5ozgtqnkl"/>
          <w:rFonts w:cs="Times New Roman"/>
          <w:noProof/>
          <w:szCs w:val="28"/>
          <w:lang w:val="kk-KZ"/>
        </w:rPr>
      </w:pPr>
    </w:p>
    <w:p w14:paraId="09D4A133" w14:textId="356FE81A" w:rsidR="00D6071D" w:rsidRDefault="003D1DF9" w:rsidP="00117309">
      <w:pPr>
        <w:spacing w:after="0" w:line="240" w:lineRule="auto"/>
        <w:jc w:val="both"/>
        <w:rPr>
          <w:rFonts w:cs="Times New Roman"/>
          <w:noProof/>
          <w:szCs w:val="28"/>
          <w:lang w:val="kk-KZ"/>
        </w:rPr>
      </w:pPr>
      <w:r w:rsidRPr="00117309">
        <w:rPr>
          <w:rStyle w:val="ezkurwreuab5ozgtqnkl"/>
          <w:rFonts w:cs="Times New Roman"/>
          <w:noProof/>
          <w:szCs w:val="28"/>
          <w:lang w:val="kk-KZ"/>
        </w:rPr>
        <w:t>Кесте 2</w:t>
      </w:r>
      <w:r w:rsidRPr="00B658DC">
        <w:rPr>
          <w:rFonts w:cs="Times New Roman"/>
          <w:szCs w:val="28"/>
          <w:lang w:val="kk-KZ"/>
        </w:rPr>
        <w:t xml:space="preserve"> –</w:t>
      </w:r>
      <w:r w:rsidRPr="00117309">
        <w:rPr>
          <w:rFonts w:cs="Times New Roman"/>
          <w:szCs w:val="28"/>
          <w:lang w:val="kk-KZ"/>
        </w:rPr>
        <w:t xml:space="preserve"> </w:t>
      </w:r>
      <w:r w:rsidR="00D6071D" w:rsidRPr="00117309">
        <w:rPr>
          <w:rFonts w:cs="Times New Roman"/>
          <w:noProof/>
          <w:szCs w:val="28"/>
          <w:lang w:val="kk-KZ"/>
        </w:rPr>
        <w:t xml:space="preserve">Spiro-OMeTAD </w:t>
      </w:r>
      <w:r w:rsidR="007A62FC" w:rsidRPr="00117309">
        <w:rPr>
          <w:rFonts w:cs="Times New Roman"/>
          <w:noProof/>
          <w:szCs w:val="28"/>
          <w:lang w:val="kk-KZ"/>
        </w:rPr>
        <w:t>қабыршақтар</w:t>
      </w:r>
      <w:r w:rsidR="00D6071D" w:rsidRPr="00117309">
        <w:rPr>
          <w:rFonts w:cs="Times New Roman"/>
          <w:noProof/>
          <w:szCs w:val="28"/>
          <w:lang w:val="kk-KZ"/>
        </w:rPr>
        <w:t>ының қалыңдығы мен rms мәндерінің центрифуга айналу жылдамдығына тәуелділігі</w:t>
      </w:r>
    </w:p>
    <w:p w14:paraId="4F294553" w14:textId="77777777" w:rsidR="00117309" w:rsidRPr="00117309" w:rsidRDefault="00117309" w:rsidP="00117309">
      <w:pPr>
        <w:spacing w:after="0" w:line="240" w:lineRule="auto"/>
        <w:jc w:val="both"/>
        <w:rPr>
          <w:rFonts w:cs="Times New Roman"/>
          <w:noProof/>
          <w:sz w:val="16"/>
          <w:szCs w:val="16"/>
          <w:lang w:val="kk-KZ"/>
        </w:rPr>
      </w:pPr>
    </w:p>
    <w:tbl>
      <w:tblPr>
        <w:tblStyle w:val="a9"/>
        <w:tblW w:w="9503" w:type="dxa"/>
        <w:jc w:val="center"/>
        <w:tblLook w:val="04A0" w:firstRow="1" w:lastRow="0" w:firstColumn="1" w:lastColumn="0" w:noHBand="0" w:noVBand="1"/>
      </w:tblPr>
      <w:tblGrid>
        <w:gridCol w:w="3124"/>
        <w:gridCol w:w="3211"/>
        <w:gridCol w:w="3168"/>
      </w:tblGrid>
      <w:tr w:rsidR="00D6071D" w:rsidRPr="00117309" w14:paraId="483B942A" w14:textId="77777777" w:rsidTr="00117309">
        <w:trPr>
          <w:trHeight w:val="392"/>
          <w:jc w:val="center"/>
        </w:trPr>
        <w:tc>
          <w:tcPr>
            <w:tcW w:w="3124" w:type="dxa"/>
            <w:vAlign w:val="center"/>
          </w:tcPr>
          <w:p w14:paraId="3D38DB39" w14:textId="77777777" w:rsidR="00D6071D" w:rsidRPr="00117309" w:rsidRDefault="00D6071D" w:rsidP="00117309">
            <w:pPr>
              <w:spacing w:after="0" w:line="240" w:lineRule="auto"/>
              <w:jc w:val="center"/>
              <w:rPr>
                <w:rFonts w:ascii="Times New Roman" w:hAnsi="Times New Roman" w:cs="Times New Roman"/>
                <w:i/>
                <w:noProof/>
                <w:sz w:val="24"/>
                <w:szCs w:val="24"/>
                <w:lang w:val="ru-RU"/>
              </w:rPr>
            </w:pPr>
            <w:r w:rsidRPr="00117309">
              <w:rPr>
                <w:rFonts w:ascii="Times New Roman" w:hAnsi="Times New Roman" w:cs="Times New Roman"/>
                <w:noProof/>
                <w:sz w:val="24"/>
                <w:szCs w:val="24"/>
                <w:lang w:val="ru-RU"/>
              </w:rPr>
              <w:t>Spin-coating rate, rpm</w:t>
            </w:r>
          </w:p>
        </w:tc>
        <w:tc>
          <w:tcPr>
            <w:tcW w:w="3211" w:type="dxa"/>
            <w:vAlign w:val="center"/>
          </w:tcPr>
          <w:p w14:paraId="0E48DC96" w14:textId="7EEDD3F5" w:rsidR="00D6071D" w:rsidRPr="00117309" w:rsidRDefault="00D6071D"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Film thickness,</w:t>
            </w:r>
            <w:r w:rsidR="00117309">
              <w:rPr>
                <w:rFonts w:ascii="Times New Roman" w:hAnsi="Times New Roman" w:cs="Times New Roman"/>
                <w:noProof/>
                <w:sz w:val="24"/>
                <w:szCs w:val="24"/>
                <w:lang w:val="ru-RU"/>
              </w:rPr>
              <w:t xml:space="preserve"> </w:t>
            </w:r>
            <w:r w:rsidRPr="00117309">
              <w:rPr>
                <w:rFonts w:ascii="Times New Roman" w:hAnsi="Times New Roman" w:cs="Times New Roman"/>
                <w:noProof/>
                <w:sz w:val="24"/>
                <w:szCs w:val="24"/>
                <w:lang w:val="ru-RU"/>
              </w:rPr>
              <w:t>nm</w:t>
            </w:r>
          </w:p>
        </w:tc>
        <w:tc>
          <w:tcPr>
            <w:tcW w:w="3168" w:type="dxa"/>
            <w:vAlign w:val="center"/>
          </w:tcPr>
          <w:p w14:paraId="58336F24" w14:textId="078DD771" w:rsidR="00D6071D" w:rsidRPr="00117309" w:rsidRDefault="00D6071D"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Roughness,</w:t>
            </w:r>
            <w:r w:rsidR="00117309">
              <w:rPr>
                <w:rFonts w:ascii="Times New Roman" w:hAnsi="Times New Roman" w:cs="Times New Roman"/>
                <w:noProof/>
                <w:sz w:val="24"/>
                <w:szCs w:val="24"/>
                <w:lang w:val="ru-RU"/>
              </w:rPr>
              <w:t xml:space="preserve"> </w:t>
            </w:r>
            <w:r w:rsidRPr="00117309">
              <w:rPr>
                <w:rStyle w:val="jlqj4b"/>
                <w:rFonts w:ascii="Times New Roman" w:hAnsi="Times New Roman" w:cs="Times New Roman"/>
                <w:noProof/>
                <w:color w:val="000000"/>
                <w:sz w:val="24"/>
                <w:szCs w:val="24"/>
                <w:lang w:val="ru-RU"/>
              </w:rPr>
              <w:t>rms</w:t>
            </w:r>
            <w:r w:rsidRPr="00117309">
              <w:rPr>
                <w:rStyle w:val="jlqj4b"/>
                <w:rFonts w:ascii="Times New Roman" w:hAnsi="Times New Roman" w:cs="Times New Roman"/>
                <w:noProof/>
                <w:sz w:val="24"/>
                <w:szCs w:val="24"/>
                <w:vertAlign w:val="subscript"/>
                <w:lang w:val="ru-RU"/>
              </w:rPr>
              <w:t xml:space="preserve"> </w:t>
            </w:r>
            <w:r w:rsidRPr="00117309">
              <w:rPr>
                <w:rFonts w:ascii="Times New Roman" w:hAnsi="Times New Roman" w:cs="Times New Roman"/>
                <w:noProof/>
                <w:sz w:val="24"/>
                <w:szCs w:val="24"/>
                <w:lang w:val="ru-RU"/>
              </w:rPr>
              <w:t>[nm]</w:t>
            </w:r>
          </w:p>
        </w:tc>
      </w:tr>
      <w:tr w:rsidR="00D6071D" w:rsidRPr="00117309" w14:paraId="126539A0" w14:textId="77777777" w:rsidTr="00117309">
        <w:trPr>
          <w:jc w:val="center"/>
        </w:trPr>
        <w:tc>
          <w:tcPr>
            <w:tcW w:w="3124" w:type="dxa"/>
          </w:tcPr>
          <w:p w14:paraId="30AFF22A" w14:textId="77777777" w:rsidR="00D6071D" w:rsidRPr="00117309" w:rsidRDefault="00D6071D" w:rsidP="00E3495E">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2000</w:t>
            </w:r>
          </w:p>
        </w:tc>
        <w:tc>
          <w:tcPr>
            <w:tcW w:w="3211" w:type="dxa"/>
          </w:tcPr>
          <w:p w14:paraId="68EA061A"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440</w:t>
            </w:r>
          </w:p>
        </w:tc>
        <w:tc>
          <w:tcPr>
            <w:tcW w:w="3168" w:type="dxa"/>
          </w:tcPr>
          <w:p w14:paraId="74F91345"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0.49</w:t>
            </w:r>
          </w:p>
        </w:tc>
      </w:tr>
      <w:tr w:rsidR="00D6071D" w:rsidRPr="00117309" w14:paraId="2C820F5B" w14:textId="77777777" w:rsidTr="00117309">
        <w:trPr>
          <w:jc w:val="center"/>
        </w:trPr>
        <w:tc>
          <w:tcPr>
            <w:tcW w:w="3124" w:type="dxa"/>
          </w:tcPr>
          <w:p w14:paraId="506076D5" w14:textId="77777777" w:rsidR="00D6071D" w:rsidRPr="00117309" w:rsidRDefault="00D6071D" w:rsidP="00E3495E">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3000</w:t>
            </w:r>
          </w:p>
        </w:tc>
        <w:tc>
          <w:tcPr>
            <w:tcW w:w="3211" w:type="dxa"/>
          </w:tcPr>
          <w:p w14:paraId="1FBB9CB4"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360</w:t>
            </w:r>
          </w:p>
        </w:tc>
        <w:tc>
          <w:tcPr>
            <w:tcW w:w="3168" w:type="dxa"/>
          </w:tcPr>
          <w:p w14:paraId="7B775843"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0.71</w:t>
            </w:r>
          </w:p>
        </w:tc>
      </w:tr>
      <w:tr w:rsidR="00D6071D" w:rsidRPr="00117309" w14:paraId="51CE2B47" w14:textId="77777777" w:rsidTr="00117309">
        <w:trPr>
          <w:jc w:val="center"/>
        </w:trPr>
        <w:tc>
          <w:tcPr>
            <w:tcW w:w="3124" w:type="dxa"/>
          </w:tcPr>
          <w:p w14:paraId="1493EA0E" w14:textId="77777777" w:rsidR="00D6071D" w:rsidRPr="00117309" w:rsidRDefault="00D6071D" w:rsidP="00E3495E">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4000</w:t>
            </w:r>
          </w:p>
        </w:tc>
        <w:tc>
          <w:tcPr>
            <w:tcW w:w="3211" w:type="dxa"/>
          </w:tcPr>
          <w:p w14:paraId="0986E651"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300</w:t>
            </w:r>
          </w:p>
        </w:tc>
        <w:tc>
          <w:tcPr>
            <w:tcW w:w="3168" w:type="dxa"/>
          </w:tcPr>
          <w:p w14:paraId="173E72FE"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0.94</w:t>
            </w:r>
          </w:p>
        </w:tc>
      </w:tr>
      <w:tr w:rsidR="00D6071D" w:rsidRPr="00117309" w14:paraId="1B542559" w14:textId="77777777" w:rsidTr="00117309">
        <w:trPr>
          <w:jc w:val="center"/>
        </w:trPr>
        <w:tc>
          <w:tcPr>
            <w:tcW w:w="3124" w:type="dxa"/>
          </w:tcPr>
          <w:p w14:paraId="6D5F14B0" w14:textId="77777777" w:rsidR="00D6071D" w:rsidRPr="00117309" w:rsidRDefault="00D6071D" w:rsidP="00E3495E">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5000</w:t>
            </w:r>
          </w:p>
        </w:tc>
        <w:tc>
          <w:tcPr>
            <w:tcW w:w="3211" w:type="dxa"/>
          </w:tcPr>
          <w:p w14:paraId="73A9923B"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260</w:t>
            </w:r>
          </w:p>
        </w:tc>
        <w:tc>
          <w:tcPr>
            <w:tcW w:w="3168" w:type="dxa"/>
          </w:tcPr>
          <w:p w14:paraId="4B5BC9A9"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0.93</w:t>
            </w:r>
          </w:p>
        </w:tc>
      </w:tr>
      <w:tr w:rsidR="00D6071D" w:rsidRPr="00117309" w14:paraId="61B6C237" w14:textId="77777777" w:rsidTr="00117309">
        <w:trPr>
          <w:jc w:val="center"/>
        </w:trPr>
        <w:tc>
          <w:tcPr>
            <w:tcW w:w="3124" w:type="dxa"/>
          </w:tcPr>
          <w:p w14:paraId="06298FB7" w14:textId="77777777" w:rsidR="00D6071D" w:rsidRPr="00117309" w:rsidRDefault="00D6071D" w:rsidP="00E3495E">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6000</w:t>
            </w:r>
          </w:p>
        </w:tc>
        <w:tc>
          <w:tcPr>
            <w:tcW w:w="3211" w:type="dxa"/>
          </w:tcPr>
          <w:p w14:paraId="037B24CB"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230</w:t>
            </w:r>
          </w:p>
        </w:tc>
        <w:tc>
          <w:tcPr>
            <w:tcW w:w="3168" w:type="dxa"/>
          </w:tcPr>
          <w:p w14:paraId="263F33E6"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0.99</w:t>
            </w:r>
          </w:p>
        </w:tc>
      </w:tr>
      <w:tr w:rsidR="00D6071D" w:rsidRPr="00117309" w14:paraId="04D296F0" w14:textId="77777777" w:rsidTr="00117309">
        <w:trPr>
          <w:jc w:val="center"/>
        </w:trPr>
        <w:tc>
          <w:tcPr>
            <w:tcW w:w="3124" w:type="dxa"/>
          </w:tcPr>
          <w:p w14:paraId="3B4592A5" w14:textId="77777777" w:rsidR="00D6071D" w:rsidRPr="00117309" w:rsidRDefault="00D6071D" w:rsidP="00E3495E">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7000</w:t>
            </w:r>
          </w:p>
        </w:tc>
        <w:tc>
          <w:tcPr>
            <w:tcW w:w="3211" w:type="dxa"/>
          </w:tcPr>
          <w:p w14:paraId="77179589"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200</w:t>
            </w:r>
          </w:p>
        </w:tc>
        <w:tc>
          <w:tcPr>
            <w:tcW w:w="3168" w:type="dxa"/>
          </w:tcPr>
          <w:p w14:paraId="5ED0A18D" w14:textId="77777777" w:rsidR="00D6071D" w:rsidRPr="00117309" w:rsidRDefault="00D6071D" w:rsidP="00E3495E">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0.97</w:t>
            </w:r>
          </w:p>
        </w:tc>
      </w:tr>
    </w:tbl>
    <w:p w14:paraId="1DF51A34" w14:textId="77777777" w:rsidR="00D6071D" w:rsidRPr="00B658DC" w:rsidRDefault="00D6071D" w:rsidP="00CC6A20">
      <w:pPr>
        <w:pStyle w:val="ab"/>
        <w:spacing w:after="0" w:line="240" w:lineRule="auto"/>
        <w:ind w:left="0" w:firstLine="567"/>
        <w:jc w:val="both"/>
        <w:rPr>
          <w:rFonts w:ascii="Times New Roman" w:hAnsi="Times New Roman" w:cs="Times New Roman"/>
          <w:noProof/>
          <w:sz w:val="28"/>
          <w:szCs w:val="28"/>
        </w:rPr>
      </w:pPr>
    </w:p>
    <w:p w14:paraId="5EFB0C63" w14:textId="7379F2FE" w:rsidR="00D6071D" w:rsidRPr="00B658DC" w:rsidRDefault="003D1DF9" w:rsidP="00117309">
      <w:pPr>
        <w:spacing w:after="0" w:line="240" w:lineRule="auto"/>
        <w:ind w:firstLine="709"/>
        <w:jc w:val="both"/>
        <w:rPr>
          <w:rFonts w:cs="Times New Roman"/>
          <w:noProof/>
          <w:szCs w:val="28"/>
          <w:lang w:val="ru-RU"/>
        </w:rPr>
      </w:pPr>
      <w:r w:rsidRPr="00B658DC">
        <w:rPr>
          <w:rFonts w:cs="Times New Roman"/>
          <w:noProof/>
          <w:szCs w:val="28"/>
          <w:lang w:val="ru-RU"/>
        </w:rPr>
        <w:t>22</w:t>
      </w:r>
      <w:r w:rsidR="00D6071D" w:rsidRPr="00B658DC">
        <w:rPr>
          <w:rFonts w:cs="Times New Roman"/>
          <w:noProof/>
          <w:szCs w:val="28"/>
          <w:lang w:val="ru-RU"/>
        </w:rPr>
        <w:t xml:space="preserve">a-суретте Spiro-OMeTAD </w:t>
      </w:r>
      <w:r w:rsidR="007A62FC">
        <w:rPr>
          <w:rFonts w:cs="Times New Roman"/>
          <w:noProof/>
          <w:szCs w:val="28"/>
          <w:lang w:val="ru-RU"/>
        </w:rPr>
        <w:t>қабыршақтар</w:t>
      </w:r>
      <w:r w:rsidR="00D6071D" w:rsidRPr="00B658DC">
        <w:rPr>
          <w:rFonts w:cs="Times New Roman"/>
          <w:noProof/>
          <w:szCs w:val="28"/>
          <w:lang w:val="ru-RU"/>
        </w:rPr>
        <w:t xml:space="preserve">ының жұтылу спектрлері келтірілген. Spiro-OMeTAD жұтылу спектрінде үш максимум байқалады, ең </w:t>
      </w:r>
      <w:r w:rsidR="00550AA5">
        <w:rPr>
          <w:rFonts w:cs="Times New Roman"/>
          <w:noProof/>
          <w:szCs w:val="28"/>
          <w:lang w:val="ru-RU"/>
        </w:rPr>
        <w:t>қарқынды</w:t>
      </w:r>
      <w:r w:rsidR="00D6071D" w:rsidRPr="00B658DC">
        <w:rPr>
          <w:rFonts w:cs="Times New Roman"/>
          <w:noProof/>
          <w:szCs w:val="28"/>
          <w:lang w:val="ru-RU"/>
        </w:rPr>
        <w:t xml:space="preserve"> максимум λ=228 нм толқын ұзындығына сәйкес келеді, ал қалған екі максимум төменірек </w:t>
      </w:r>
      <w:r w:rsidR="00550AA5">
        <w:rPr>
          <w:rFonts w:cs="Times New Roman"/>
          <w:noProof/>
          <w:szCs w:val="28"/>
          <w:lang w:val="ru-RU"/>
        </w:rPr>
        <w:t>қарқынды</w:t>
      </w:r>
      <w:r w:rsidR="00D6071D" w:rsidRPr="00B658DC">
        <w:rPr>
          <w:rFonts w:cs="Times New Roman"/>
          <w:noProof/>
          <w:szCs w:val="28"/>
          <w:lang w:val="ru-RU"/>
        </w:rPr>
        <w:t xml:space="preserve"> болып, λ=308 нм және λ=373 нм толқын ұзындықтарында орналасқан. </w:t>
      </w:r>
      <w:r w:rsidR="004B4086">
        <w:rPr>
          <w:rFonts w:cs="Times New Roman"/>
          <w:noProof/>
          <w:szCs w:val="28"/>
          <w:lang w:val="ru-RU"/>
        </w:rPr>
        <w:t>Қабыршақ</w:t>
      </w:r>
      <w:r w:rsidR="00D6071D" w:rsidRPr="00B658DC">
        <w:rPr>
          <w:rFonts w:cs="Times New Roman"/>
          <w:noProof/>
          <w:szCs w:val="28"/>
          <w:lang w:val="ru-RU"/>
        </w:rPr>
        <w:t xml:space="preserve"> қалыңдығы азайған сайын Spiro-OMeTAD жұтылу жиегінің ығысуы байқалады. Бұл қысқа толқынды аймаққа орын алған ығысу Spiro-OMeTAD </w:t>
      </w:r>
      <w:r w:rsidR="007A62FC">
        <w:rPr>
          <w:rFonts w:cs="Times New Roman"/>
          <w:noProof/>
          <w:szCs w:val="28"/>
          <w:lang w:val="ru-RU"/>
        </w:rPr>
        <w:t>қабыршақтар</w:t>
      </w:r>
      <w:r w:rsidR="00D6071D" w:rsidRPr="00B658DC">
        <w:rPr>
          <w:rFonts w:cs="Times New Roman"/>
          <w:noProof/>
          <w:szCs w:val="28"/>
          <w:lang w:val="ru-RU"/>
        </w:rPr>
        <w:t>ының бет құрылымының өзгеруімен байланысты.</w:t>
      </w:r>
    </w:p>
    <w:p w14:paraId="73515FC9" w14:textId="77777777" w:rsidR="00D6071D" w:rsidRPr="00B658DC" w:rsidRDefault="00D6071D" w:rsidP="00CC6A20">
      <w:pPr>
        <w:spacing w:after="0" w:line="240" w:lineRule="auto"/>
        <w:ind w:firstLine="567"/>
        <w:jc w:val="both"/>
        <w:rPr>
          <w:rStyle w:val="jlqj4b"/>
          <w:rFonts w:cs="Times New Roman"/>
          <w:noProof/>
          <w:szCs w:val="28"/>
          <w:lang w:val="ru-RU"/>
        </w:rPr>
      </w:pPr>
    </w:p>
    <w:p w14:paraId="13D48946" w14:textId="77777777" w:rsidR="00D6071D" w:rsidRPr="00B658DC" w:rsidRDefault="00D6071D" w:rsidP="00E3495E">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77E9A2DB" wp14:editId="59199C40">
            <wp:extent cx="5599320" cy="2517913"/>
            <wp:effectExtent l="19050" t="0" r="1380" b="0"/>
            <wp:docPr id="43" name="Рисунок 8" descr="D:\UserData\Desktop\Статья Сержан\Рисунки\fig 5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Data\Desktop\Статья Сержан\Рисунки\fig 5ab.jpg"/>
                    <pic:cNvPicPr>
                      <a:picLocks noChangeAspect="1" noChangeArrowheads="1"/>
                    </pic:cNvPicPr>
                  </pic:nvPicPr>
                  <pic:blipFill>
                    <a:blip r:embed="rId29" cstate="print"/>
                    <a:srcRect l="2722" r="5741"/>
                    <a:stretch>
                      <a:fillRect/>
                    </a:stretch>
                  </pic:blipFill>
                  <pic:spPr bwMode="auto">
                    <a:xfrm>
                      <a:off x="0" y="0"/>
                      <a:ext cx="5599320" cy="2517913"/>
                    </a:xfrm>
                    <a:prstGeom prst="rect">
                      <a:avLst/>
                    </a:prstGeom>
                    <a:noFill/>
                    <a:ln w="9525">
                      <a:noFill/>
                      <a:miter lim="800000"/>
                      <a:headEnd/>
                      <a:tailEnd/>
                    </a:ln>
                  </pic:spPr>
                </pic:pic>
              </a:graphicData>
            </a:graphic>
          </wp:inline>
        </w:drawing>
      </w:r>
    </w:p>
    <w:p w14:paraId="5BA30171" w14:textId="77777777" w:rsidR="00D6071D" w:rsidRPr="00117309" w:rsidRDefault="00D6071D" w:rsidP="00CC6A20">
      <w:pPr>
        <w:spacing w:after="0" w:line="240" w:lineRule="auto"/>
        <w:ind w:firstLine="567"/>
        <w:jc w:val="center"/>
        <w:rPr>
          <w:rFonts w:cs="Times New Roman"/>
          <w:noProof/>
          <w:sz w:val="16"/>
          <w:szCs w:val="16"/>
          <w:lang w:val="ru-RU"/>
        </w:rPr>
      </w:pPr>
    </w:p>
    <w:p w14:paraId="177B430A" w14:textId="4EF1A595" w:rsidR="00D6071D" w:rsidRPr="00B658DC" w:rsidRDefault="003D1DF9" w:rsidP="00CC6A20">
      <w:pPr>
        <w:spacing w:after="0" w:line="240" w:lineRule="auto"/>
        <w:ind w:firstLine="567"/>
        <w:jc w:val="center"/>
        <w:rPr>
          <w:rFonts w:cs="Times New Roman"/>
          <w:noProof/>
          <w:szCs w:val="28"/>
          <w:lang w:val="ru-RU"/>
        </w:rPr>
      </w:pPr>
      <w:r w:rsidRPr="00B658DC">
        <w:rPr>
          <w:rStyle w:val="ezkurwreuab5ozgtqnkl"/>
          <w:rFonts w:cs="Times New Roman"/>
          <w:noProof/>
          <w:szCs w:val="28"/>
          <w:lang w:val="ru-RU"/>
        </w:rPr>
        <w:t>Сурет 22</w:t>
      </w:r>
      <w:r w:rsidRPr="00B658DC">
        <w:rPr>
          <w:rFonts w:cs="Times New Roman"/>
          <w:szCs w:val="28"/>
          <w:lang w:val="kk-KZ"/>
        </w:rPr>
        <w:t xml:space="preserve"> –</w:t>
      </w:r>
      <w:r w:rsidRPr="00B658DC">
        <w:rPr>
          <w:rFonts w:cs="Times New Roman"/>
          <w:szCs w:val="28"/>
          <w:lang w:val="ru-RU"/>
        </w:rPr>
        <w:t xml:space="preserve"> </w:t>
      </w:r>
      <w:r w:rsidR="001220CC" w:rsidRPr="00B658DC">
        <w:rPr>
          <w:rFonts w:cs="Times New Roman"/>
          <w:noProof/>
          <w:szCs w:val="28"/>
          <w:lang w:val="ru-RU"/>
        </w:rPr>
        <w:t xml:space="preserve">(a) </w:t>
      </w:r>
      <w:r w:rsidR="001220CC">
        <w:rPr>
          <w:rFonts w:cs="Times New Roman"/>
          <w:noProof/>
          <w:szCs w:val="28"/>
          <w:lang w:val="ru-RU"/>
        </w:rPr>
        <w:t>ә</w:t>
      </w:r>
      <w:r w:rsidR="00D6071D" w:rsidRPr="00B658DC">
        <w:rPr>
          <w:rFonts w:cs="Times New Roman"/>
          <w:noProof/>
          <w:szCs w:val="28"/>
          <w:lang w:val="ru-RU"/>
        </w:rPr>
        <w:t xml:space="preserve">ртүрлі қалыңдықтағы Spiro-OMeTAD </w:t>
      </w:r>
      <w:r w:rsidR="007A62FC">
        <w:rPr>
          <w:rFonts w:cs="Times New Roman"/>
          <w:noProof/>
          <w:szCs w:val="28"/>
          <w:lang w:val="ru-RU"/>
        </w:rPr>
        <w:t>қабыршақтар</w:t>
      </w:r>
      <w:r w:rsidR="00D6071D" w:rsidRPr="00B658DC">
        <w:rPr>
          <w:rFonts w:cs="Times New Roman"/>
          <w:noProof/>
          <w:szCs w:val="28"/>
          <w:lang w:val="ru-RU"/>
        </w:rPr>
        <w:t xml:space="preserve">ының жұтылу спектрлері және </w:t>
      </w:r>
      <w:r w:rsidR="001220CC" w:rsidRPr="00B658DC">
        <w:rPr>
          <w:rFonts w:cs="Times New Roman"/>
          <w:noProof/>
          <w:szCs w:val="28"/>
          <w:lang w:val="ru-RU"/>
        </w:rPr>
        <w:t>(b)</w:t>
      </w:r>
      <w:r w:rsidR="001220CC">
        <w:rPr>
          <w:rFonts w:cs="Times New Roman"/>
          <w:noProof/>
          <w:szCs w:val="28"/>
          <w:lang w:val="ru-RU"/>
        </w:rPr>
        <w:t xml:space="preserve"> </w:t>
      </w:r>
      <w:r w:rsidR="00D6071D" w:rsidRPr="00B658DC">
        <w:rPr>
          <w:rFonts w:cs="Times New Roman"/>
          <w:noProof/>
          <w:szCs w:val="28"/>
          <w:lang w:val="ru-RU"/>
        </w:rPr>
        <w:t xml:space="preserve">тыйым салынған деңгей ені </w:t>
      </w:r>
    </w:p>
    <w:p w14:paraId="6EC79B31" w14:textId="77777777" w:rsidR="00D6071D" w:rsidRDefault="00D6071D" w:rsidP="00CC6A20">
      <w:pPr>
        <w:spacing w:after="0" w:line="240" w:lineRule="auto"/>
        <w:ind w:firstLine="567"/>
        <w:jc w:val="both"/>
        <w:rPr>
          <w:rFonts w:cs="Times New Roman"/>
          <w:noProof/>
          <w:szCs w:val="28"/>
          <w:lang w:val="ru-RU"/>
        </w:rPr>
      </w:pPr>
    </w:p>
    <w:p w14:paraId="4E44712F" w14:textId="1DF583A0" w:rsidR="00710861" w:rsidRPr="00B658DC" w:rsidRDefault="00710861" w:rsidP="00710861">
      <w:pPr>
        <w:spacing w:after="0" w:line="240" w:lineRule="auto"/>
        <w:ind w:firstLine="709"/>
        <w:jc w:val="both"/>
        <w:rPr>
          <w:rFonts w:cs="Times New Roman"/>
          <w:noProof/>
          <w:szCs w:val="28"/>
          <w:lang w:val="ru-RU"/>
        </w:rPr>
      </w:pPr>
      <w:r>
        <w:rPr>
          <w:rFonts w:cs="Times New Roman"/>
          <w:noProof/>
          <w:szCs w:val="28"/>
          <w:lang w:val="ru-RU"/>
        </w:rPr>
        <w:t>Қабыршақтар</w:t>
      </w:r>
      <w:r w:rsidRPr="00B658DC">
        <w:rPr>
          <w:rFonts w:cs="Times New Roman"/>
          <w:noProof/>
          <w:szCs w:val="28"/>
          <w:lang w:val="ru-RU"/>
        </w:rPr>
        <w:t>дың жұтылу спектрлері бойынша TaucPlot әдісі арқылы Spiro-OMeTAD тыйым салынған деңгейінің (Eg)</w:t>
      </w:r>
      <w:r>
        <w:rPr>
          <w:rFonts w:cs="Times New Roman"/>
          <w:noProof/>
          <w:szCs w:val="28"/>
          <w:lang w:val="ru-RU"/>
        </w:rPr>
        <w:t xml:space="preserve"> энергия шамасы анықталды (22</w:t>
      </w:r>
      <w:r w:rsidRPr="00B658DC">
        <w:rPr>
          <w:rFonts w:cs="Times New Roman"/>
          <w:noProof/>
          <w:szCs w:val="28"/>
          <w:lang w:val="ru-RU"/>
        </w:rPr>
        <w:t xml:space="preserve">b-сурет). Деректерді талдау нәтижелері </w:t>
      </w:r>
      <w:r>
        <w:rPr>
          <w:rFonts w:cs="Times New Roman"/>
          <w:noProof/>
          <w:szCs w:val="28"/>
          <w:lang w:val="ru-RU"/>
        </w:rPr>
        <w:t>қабыршақ</w:t>
      </w:r>
      <w:r w:rsidRPr="00B658DC">
        <w:rPr>
          <w:rFonts w:cs="Times New Roman"/>
          <w:noProof/>
          <w:szCs w:val="28"/>
          <w:lang w:val="ru-RU"/>
        </w:rPr>
        <w:t xml:space="preserve"> қалыңдығы азайған сайын тыйым салынған деңгей ені сәйкесінше Eg=2.97 эВ-тен Eg=3.01 эВ-ке дейін ұлғаятындығын көрсетеді. Spiro-OMeTAD </w:t>
      </w:r>
      <w:r>
        <w:rPr>
          <w:rFonts w:cs="Times New Roman"/>
          <w:noProof/>
          <w:szCs w:val="28"/>
          <w:lang w:val="ru-RU"/>
        </w:rPr>
        <w:t>қабыршағының</w:t>
      </w:r>
      <w:r w:rsidRPr="00B658DC">
        <w:rPr>
          <w:rFonts w:cs="Times New Roman"/>
          <w:noProof/>
          <w:szCs w:val="28"/>
          <w:lang w:val="ru-RU"/>
        </w:rPr>
        <w:t xml:space="preserve"> Eg ені артуы молекулалық ориентациямен және π–π-стэкинг өзара әрекеттестігінің </w:t>
      </w:r>
      <w:r w:rsidRPr="00BD4BC9">
        <w:rPr>
          <w:rFonts w:cs="Times New Roman"/>
          <w:noProof/>
          <w:color w:val="000000" w:themeColor="text1"/>
          <w:szCs w:val="28"/>
          <w:lang w:val="ru-RU"/>
        </w:rPr>
        <w:t>күшеюімен байланысты [29,</w:t>
      </w:r>
      <w:r w:rsidR="00BD4BC9" w:rsidRPr="00BD4BC9">
        <w:rPr>
          <w:rFonts w:cs="Times New Roman"/>
          <w:noProof/>
          <w:color w:val="000000" w:themeColor="text1"/>
          <w:szCs w:val="28"/>
          <w:lang w:val="ru-RU"/>
        </w:rPr>
        <w:t xml:space="preserve"> </w:t>
      </w:r>
      <w:r w:rsidR="00BD4BC9" w:rsidRPr="00BD4BC9">
        <w:rPr>
          <w:rFonts w:cs="Times New Roman"/>
          <w:noProof/>
          <w:color w:val="000000" w:themeColor="text1"/>
          <w:szCs w:val="28"/>
        </w:rPr>
        <w:t>p</w:t>
      </w:r>
      <w:r w:rsidR="00BD4BC9" w:rsidRPr="00BD4BC9">
        <w:rPr>
          <w:rFonts w:cs="Times New Roman"/>
          <w:noProof/>
          <w:color w:val="000000" w:themeColor="text1"/>
          <w:szCs w:val="28"/>
          <w:lang w:val="ru-RU"/>
        </w:rPr>
        <w:t xml:space="preserve">. 3132; </w:t>
      </w:r>
      <w:r w:rsidRPr="00BD4BC9">
        <w:rPr>
          <w:rFonts w:cs="Times New Roman"/>
          <w:noProof/>
          <w:color w:val="000000" w:themeColor="text1"/>
          <w:szCs w:val="28"/>
          <w:lang w:val="ru-RU"/>
        </w:rPr>
        <w:t>30</w:t>
      </w:r>
      <w:r w:rsidR="00BD4BC9" w:rsidRPr="00BD4BC9">
        <w:rPr>
          <w:rFonts w:cs="Times New Roman"/>
          <w:noProof/>
          <w:color w:val="000000" w:themeColor="text1"/>
          <w:szCs w:val="28"/>
          <w:lang w:val="ru-RU"/>
        </w:rPr>
        <w:t xml:space="preserve">, </w:t>
      </w:r>
      <w:r w:rsidR="00BD4BC9" w:rsidRPr="00BD4BC9">
        <w:rPr>
          <w:rFonts w:cs="Times New Roman"/>
          <w:noProof/>
          <w:color w:val="000000" w:themeColor="text1"/>
          <w:szCs w:val="28"/>
        </w:rPr>
        <w:t>p</w:t>
      </w:r>
      <w:r w:rsidR="00BD4BC9" w:rsidRPr="00BD4BC9">
        <w:rPr>
          <w:rFonts w:cs="Times New Roman"/>
          <w:noProof/>
          <w:color w:val="000000" w:themeColor="text1"/>
          <w:szCs w:val="28"/>
          <w:lang w:val="ru-RU"/>
        </w:rPr>
        <w:t>. 6022-6026</w:t>
      </w:r>
      <w:r w:rsidRPr="00BD4BC9">
        <w:rPr>
          <w:rFonts w:cs="Times New Roman"/>
          <w:noProof/>
          <w:color w:val="000000" w:themeColor="text1"/>
          <w:szCs w:val="28"/>
          <w:lang w:val="ru-RU"/>
        </w:rPr>
        <w:t xml:space="preserve">]. Spiro-OMeTAD </w:t>
      </w:r>
      <w:r>
        <w:rPr>
          <w:rFonts w:cs="Times New Roman"/>
          <w:noProof/>
          <w:szCs w:val="28"/>
          <w:lang w:val="ru-RU"/>
        </w:rPr>
        <w:t>қабыршақтар</w:t>
      </w:r>
      <w:r w:rsidRPr="00B658DC">
        <w:rPr>
          <w:rFonts w:cs="Times New Roman"/>
          <w:noProof/>
          <w:szCs w:val="28"/>
          <w:lang w:val="ru-RU"/>
        </w:rPr>
        <w:t xml:space="preserve">ының оптикалық сипаттамалары </w:t>
      </w:r>
      <w:r w:rsidRPr="00965D9E">
        <w:rPr>
          <w:rFonts w:cs="Times New Roman"/>
          <w:noProof/>
          <w:szCs w:val="28"/>
          <w:lang w:val="ru-RU"/>
        </w:rPr>
        <w:t>3</w:t>
      </w:r>
      <w:r w:rsidRPr="00B658DC">
        <w:rPr>
          <w:rFonts w:cs="Times New Roman"/>
          <w:noProof/>
          <w:szCs w:val="28"/>
          <w:lang w:val="ru-RU"/>
        </w:rPr>
        <w:t>-кестеде көрсетілген.</w:t>
      </w:r>
    </w:p>
    <w:p w14:paraId="1C06DC77" w14:textId="77777777" w:rsidR="00710861" w:rsidRPr="00B658DC" w:rsidRDefault="00710861" w:rsidP="00CC6A20">
      <w:pPr>
        <w:spacing w:after="0" w:line="240" w:lineRule="auto"/>
        <w:ind w:firstLine="567"/>
        <w:jc w:val="both"/>
        <w:rPr>
          <w:rFonts w:cs="Times New Roman"/>
          <w:noProof/>
          <w:szCs w:val="28"/>
          <w:lang w:val="ru-RU"/>
        </w:rPr>
      </w:pPr>
    </w:p>
    <w:p w14:paraId="7A99885B" w14:textId="7B5278BA" w:rsidR="00D6071D" w:rsidRDefault="003D1DF9" w:rsidP="00117309">
      <w:pPr>
        <w:pStyle w:val="af0"/>
        <w:spacing w:after="0"/>
        <w:jc w:val="both"/>
        <w:rPr>
          <w:rFonts w:cs="Times New Roman"/>
          <w:i w:val="0"/>
          <w:noProof/>
          <w:color w:val="auto"/>
          <w:sz w:val="28"/>
          <w:szCs w:val="28"/>
          <w:lang w:val="ru-RU"/>
        </w:rPr>
      </w:pPr>
      <w:r w:rsidRPr="00B658DC">
        <w:rPr>
          <w:rFonts w:cs="Times New Roman"/>
          <w:i w:val="0"/>
          <w:noProof/>
          <w:color w:val="auto"/>
          <w:sz w:val="28"/>
          <w:szCs w:val="28"/>
          <w:lang w:val="ru-RU"/>
        </w:rPr>
        <w:t>Кесте 3 –</w:t>
      </w:r>
      <w:r w:rsidRPr="00B658DC">
        <w:rPr>
          <w:rFonts w:cs="Times New Roman"/>
          <w:sz w:val="28"/>
          <w:szCs w:val="28"/>
          <w:lang w:val="ru-RU"/>
        </w:rPr>
        <w:t xml:space="preserve"> </w:t>
      </w:r>
      <w:r w:rsidR="00D6071D" w:rsidRPr="00B658DC">
        <w:rPr>
          <w:rFonts w:cs="Times New Roman"/>
          <w:i w:val="0"/>
          <w:noProof/>
          <w:color w:val="auto"/>
          <w:sz w:val="28"/>
          <w:szCs w:val="28"/>
          <w:lang w:val="ru-RU"/>
        </w:rPr>
        <w:t>Әртүрлі қалыңдық мәндерінде Spiro-OMeTAD тасымалдаушы қабатының оптикалық сипаттамалары</w:t>
      </w:r>
    </w:p>
    <w:tbl>
      <w:tblPr>
        <w:tblStyle w:val="a9"/>
        <w:tblpPr w:leftFromText="180" w:rightFromText="180" w:vertAnchor="text" w:horzAnchor="margin" w:tblpX="136" w:tblpY="174"/>
        <w:tblW w:w="0" w:type="auto"/>
        <w:tblLook w:val="04A0" w:firstRow="1" w:lastRow="0" w:firstColumn="1" w:lastColumn="0" w:noHBand="0" w:noVBand="1"/>
      </w:tblPr>
      <w:tblGrid>
        <w:gridCol w:w="2502"/>
        <w:gridCol w:w="1988"/>
        <w:gridCol w:w="1595"/>
        <w:gridCol w:w="1806"/>
        <w:gridCol w:w="1720"/>
      </w:tblGrid>
      <w:tr w:rsidR="00117309" w:rsidRPr="00117309" w14:paraId="68947483" w14:textId="77777777" w:rsidTr="00710861">
        <w:trPr>
          <w:trHeight w:val="835"/>
        </w:trPr>
        <w:tc>
          <w:tcPr>
            <w:tcW w:w="2502" w:type="dxa"/>
            <w:vAlign w:val="center"/>
          </w:tcPr>
          <w:p w14:paraId="19DEBC75"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Film thickness,</w:t>
            </w:r>
          </w:p>
          <w:p w14:paraId="10F098B1"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nm</w:t>
            </w:r>
          </w:p>
        </w:tc>
        <w:tc>
          <w:tcPr>
            <w:tcW w:w="1988" w:type="dxa"/>
            <w:vAlign w:val="center"/>
          </w:tcPr>
          <w:p w14:paraId="791E7D03"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D</w:t>
            </w:r>
            <w:r w:rsidRPr="00117309">
              <w:rPr>
                <w:rFonts w:ascii="Times New Roman" w:hAnsi="Times New Roman" w:cs="Times New Roman"/>
                <w:noProof/>
                <w:sz w:val="24"/>
                <w:szCs w:val="24"/>
                <w:vertAlign w:val="subscript"/>
                <w:lang w:val="ru-RU"/>
              </w:rPr>
              <w:t>1</w:t>
            </w:r>
            <w:r w:rsidRPr="00117309">
              <w:rPr>
                <w:rFonts w:ascii="Times New Roman" w:hAnsi="Times New Roman" w:cs="Times New Roman"/>
                <w:noProof/>
                <w:sz w:val="24"/>
                <w:szCs w:val="24"/>
                <w:lang w:val="ru-RU"/>
              </w:rPr>
              <w:t>, A.U. (λ=228 nm)</w:t>
            </w:r>
          </w:p>
        </w:tc>
        <w:tc>
          <w:tcPr>
            <w:tcW w:w="1595" w:type="dxa"/>
            <w:vAlign w:val="center"/>
          </w:tcPr>
          <w:p w14:paraId="21AEDD91"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D</w:t>
            </w:r>
            <w:r w:rsidRPr="00117309">
              <w:rPr>
                <w:rFonts w:ascii="Times New Roman" w:hAnsi="Times New Roman" w:cs="Times New Roman"/>
                <w:noProof/>
                <w:sz w:val="24"/>
                <w:szCs w:val="24"/>
                <w:vertAlign w:val="subscript"/>
                <w:lang w:val="ru-RU"/>
              </w:rPr>
              <w:t>2</w:t>
            </w:r>
            <w:r w:rsidRPr="00117309">
              <w:rPr>
                <w:rFonts w:ascii="Times New Roman" w:hAnsi="Times New Roman" w:cs="Times New Roman"/>
                <w:noProof/>
                <w:sz w:val="24"/>
                <w:szCs w:val="24"/>
                <w:lang w:val="ru-RU"/>
              </w:rPr>
              <w:t>, A.U. (λ=308 nm)</w:t>
            </w:r>
          </w:p>
        </w:tc>
        <w:tc>
          <w:tcPr>
            <w:tcW w:w="1806" w:type="dxa"/>
            <w:vAlign w:val="center"/>
          </w:tcPr>
          <w:p w14:paraId="4C76D8B8"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D</w:t>
            </w:r>
            <w:r w:rsidRPr="00117309">
              <w:rPr>
                <w:rFonts w:ascii="Times New Roman" w:hAnsi="Times New Roman" w:cs="Times New Roman"/>
                <w:noProof/>
                <w:sz w:val="24"/>
                <w:szCs w:val="24"/>
                <w:vertAlign w:val="subscript"/>
                <w:lang w:val="ru-RU"/>
              </w:rPr>
              <w:t>3</w:t>
            </w:r>
            <w:r w:rsidRPr="00117309">
              <w:rPr>
                <w:rFonts w:ascii="Times New Roman" w:hAnsi="Times New Roman" w:cs="Times New Roman"/>
                <w:noProof/>
                <w:sz w:val="24"/>
                <w:szCs w:val="24"/>
                <w:lang w:val="ru-RU"/>
              </w:rPr>
              <w:t>, A.U. (λ=373 nm)</w:t>
            </w:r>
          </w:p>
        </w:tc>
        <w:tc>
          <w:tcPr>
            <w:tcW w:w="1720" w:type="dxa"/>
            <w:vAlign w:val="center"/>
          </w:tcPr>
          <w:p w14:paraId="0664EAE8"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Bandgap, eV</w:t>
            </w:r>
          </w:p>
        </w:tc>
      </w:tr>
      <w:tr w:rsidR="00117309" w:rsidRPr="00117309" w14:paraId="3760E140" w14:textId="77777777" w:rsidTr="00117309">
        <w:tc>
          <w:tcPr>
            <w:tcW w:w="2502" w:type="dxa"/>
          </w:tcPr>
          <w:p w14:paraId="2246A234"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440</w:t>
            </w:r>
          </w:p>
        </w:tc>
        <w:tc>
          <w:tcPr>
            <w:tcW w:w="1988" w:type="dxa"/>
          </w:tcPr>
          <w:p w14:paraId="0AC96BDA"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3.49</w:t>
            </w:r>
          </w:p>
        </w:tc>
        <w:tc>
          <w:tcPr>
            <w:tcW w:w="1595" w:type="dxa"/>
          </w:tcPr>
          <w:p w14:paraId="6C3B3E31"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1.68</w:t>
            </w:r>
          </w:p>
        </w:tc>
        <w:tc>
          <w:tcPr>
            <w:tcW w:w="1806" w:type="dxa"/>
          </w:tcPr>
          <w:p w14:paraId="37CDE040"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2.39</w:t>
            </w:r>
          </w:p>
        </w:tc>
        <w:tc>
          <w:tcPr>
            <w:tcW w:w="1720" w:type="dxa"/>
          </w:tcPr>
          <w:p w14:paraId="7020DA3A"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2.977</w:t>
            </w:r>
          </w:p>
        </w:tc>
      </w:tr>
      <w:tr w:rsidR="00117309" w:rsidRPr="00117309" w14:paraId="2D1FD5EA" w14:textId="77777777" w:rsidTr="00117309">
        <w:tc>
          <w:tcPr>
            <w:tcW w:w="2502" w:type="dxa"/>
          </w:tcPr>
          <w:p w14:paraId="1AAE2999"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360</w:t>
            </w:r>
          </w:p>
        </w:tc>
        <w:tc>
          <w:tcPr>
            <w:tcW w:w="1988" w:type="dxa"/>
          </w:tcPr>
          <w:p w14:paraId="267E81CA"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3.39</w:t>
            </w:r>
          </w:p>
        </w:tc>
        <w:tc>
          <w:tcPr>
            <w:tcW w:w="1595" w:type="dxa"/>
          </w:tcPr>
          <w:p w14:paraId="5E45E67E"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1.41</w:t>
            </w:r>
          </w:p>
        </w:tc>
        <w:tc>
          <w:tcPr>
            <w:tcW w:w="1806" w:type="dxa"/>
          </w:tcPr>
          <w:p w14:paraId="3AA84DE2"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2.13</w:t>
            </w:r>
          </w:p>
        </w:tc>
        <w:tc>
          <w:tcPr>
            <w:tcW w:w="1720" w:type="dxa"/>
          </w:tcPr>
          <w:p w14:paraId="65C0B655"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2.982</w:t>
            </w:r>
          </w:p>
        </w:tc>
      </w:tr>
      <w:tr w:rsidR="00117309" w:rsidRPr="00117309" w14:paraId="45881C88" w14:textId="77777777" w:rsidTr="00117309">
        <w:tc>
          <w:tcPr>
            <w:tcW w:w="2502" w:type="dxa"/>
          </w:tcPr>
          <w:p w14:paraId="395E2F3A"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300</w:t>
            </w:r>
          </w:p>
        </w:tc>
        <w:tc>
          <w:tcPr>
            <w:tcW w:w="1988" w:type="dxa"/>
          </w:tcPr>
          <w:p w14:paraId="6D4686E7"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3.03</w:t>
            </w:r>
          </w:p>
        </w:tc>
        <w:tc>
          <w:tcPr>
            <w:tcW w:w="1595" w:type="dxa"/>
          </w:tcPr>
          <w:p w14:paraId="45B24D05"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1.23</w:t>
            </w:r>
          </w:p>
        </w:tc>
        <w:tc>
          <w:tcPr>
            <w:tcW w:w="1806" w:type="dxa"/>
          </w:tcPr>
          <w:p w14:paraId="64419174"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1.72</w:t>
            </w:r>
          </w:p>
        </w:tc>
        <w:tc>
          <w:tcPr>
            <w:tcW w:w="1720" w:type="dxa"/>
          </w:tcPr>
          <w:p w14:paraId="42760AC6"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2.987</w:t>
            </w:r>
          </w:p>
        </w:tc>
      </w:tr>
      <w:tr w:rsidR="00117309" w:rsidRPr="00117309" w14:paraId="1D9F6351" w14:textId="77777777" w:rsidTr="00117309">
        <w:tc>
          <w:tcPr>
            <w:tcW w:w="2502" w:type="dxa"/>
          </w:tcPr>
          <w:p w14:paraId="11BB55A4"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260</w:t>
            </w:r>
          </w:p>
        </w:tc>
        <w:tc>
          <w:tcPr>
            <w:tcW w:w="1988" w:type="dxa"/>
          </w:tcPr>
          <w:p w14:paraId="5AD12BF3"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2.95</w:t>
            </w:r>
          </w:p>
        </w:tc>
        <w:tc>
          <w:tcPr>
            <w:tcW w:w="1595" w:type="dxa"/>
          </w:tcPr>
          <w:p w14:paraId="258FEC09"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1.14</w:t>
            </w:r>
          </w:p>
        </w:tc>
        <w:tc>
          <w:tcPr>
            <w:tcW w:w="1806" w:type="dxa"/>
          </w:tcPr>
          <w:p w14:paraId="1D5ED82F"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1.54</w:t>
            </w:r>
          </w:p>
        </w:tc>
        <w:tc>
          <w:tcPr>
            <w:tcW w:w="1720" w:type="dxa"/>
          </w:tcPr>
          <w:p w14:paraId="5A983E6B"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2.991</w:t>
            </w:r>
          </w:p>
        </w:tc>
      </w:tr>
      <w:tr w:rsidR="00117309" w:rsidRPr="00117309" w14:paraId="663016E5" w14:textId="77777777" w:rsidTr="00117309">
        <w:trPr>
          <w:trHeight w:val="197"/>
        </w:trPr>
        <w:tc>
          <w:tcPr>
            <w:tcW w:w="2502" w:type="dxa"/>
          </w:tcPr>
          <w:p w14:paraId="06B1E91B"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230</w:t>
            </w:r>
          </w:p>
        </w:tc>
        <w:tc>
          <w:tcPr>
            <w:tcW w:w="1988" w:type="dxa"/>
          </w:tcPr>
          <w:p w14:paraId="724859A4"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2.79</w:t>
            </w:r>
          </w:p>
        </w:tc>
        <w:tc>
          <w:tcPr>
            <w:tcW w:w="1595" w:type="dxa"/>
          </w:tcPr>
          <w:p w14:paraId="5CA3E88E"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0.96</w:t>
            </w:r>
          </w:p>
        </w:tc>
        <w:tc>
          <w:tcPr>
            <w:tcW w:w="1806" w:type="dxa"/>
          </w:tcPr>
          <w:p w14:paraId="171D72B8"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1.35</w:t>
            </w:r>
          </w:p>
        </w:tc>
        <w:tc>
          <w:tcPr>
            <w:tcW w:w="1720" w:type="dxa"/>
          </w:tcPr>
          <w:p w14:paraId="5FC6BC3B" w14:textId="77777777" w:rsidR="00117309" w:rsidRPr="00117309" w:rsidRDefault="00117309" w:rsidP="00117309">
            <w:pPr>
              <w:spacing w:after="0" w:line="240" w:lineRule="auto"/>
              <w:jc w:val="center"/>
              <w:rPr>
                <w:rStyle w:val="jlqj4b"/>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2.995</w:t>
            </w:r>
          </w:p>
        </w:tc>
      </w:tr>
      <w:tr w:rsidR="00117309" w:rsidRPr="00117309" w14:paraId="6F6258E7" w14:textId="77777777" w:rsidTr="00117309">
        <w:tc>
          <w:tcPr>
            <w:tcW w:w="2502" w:type="dxa"/>
          </w:tcPr>
          <w:p w14:paraId="5DEB4BDF" w14:textId="77777777" w:rsidR="00117309" w:rsidRPr="00117309" w:rsidRDefault="00117309" w:rsidP="00117309">
            <w:pPr>
              <w:pStyle w:val="ab"/>
              <w:spacing w:after="0" w:line="240" w:lineRule="auto"/>
              <w:ind w:left="0"/>
              <w:jc w:val="center"/>
              <w:rPr>
                <w:rFonts w:ascii="Times New Roman" w:hAnsi="Times New Roman" w:cs="Times New Roman"/>
                <w:noProof/>
                <w:sz w:val="24"/>
                <w:szCs w:val="24"/>
              </w:rPr>
            </w:pPr>
            <w:r w:rsidRPr="00117309">
              <w:rPr>
                <w:rFonts w:ascii="Times New Roman" w:hAnsi="Times New Roman" w:cs="Times New Roman"/>
                <w:noProof/>
                <w:sz w:val="24"/>
                <w:szCs w:val="24"/>
              </w:rPr>
              <w:t>200</w:t>
            </w:r>
          </w:p>
        </w:tc>
        <w:tc>
          <w:tcPr>
            <w:tcW w:w="1988" w:type="dxa"/>
          </w:tcPr>
          <w:p w14:paraId="26CA8D72"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2.57</w:t>
            </w:r>
          </w:p>
        </w:tc>
        <w:tc>
          <w:tcPr>
            <w:tcW w:w="1595" w:type="dxa"/>
          </w:tcPr>
          <w:p w14:paraId="43A10350"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0.73</w:t>
            </w:r>
          </w:p>
        </w:tc>
        <w:tc>
          <w:tcPr>
            <w:tcW w:w="1806" w:type="dxa"/>
          </w:tcPr>
          <w:p w14:paraId="1308F70C"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1.14</w:t>
            </w:r>
          </w:p>
        </w:tc>
        <w:tc>
          <w:tcPr>
            <w:tcW w:w="1720" w:type="dxa"/>
          </w:tcPr>
          <w:p w14:paraId="59FA38D0" w14:textId="77777777" w:rsidR="00117309" w:rsidRPr="00117309" w:rsidRDefault="00117309" w:rsidP="00117309">
            <w:pPr>
              <w:spacing w:after="0" w:line="240" w:lineRule="auto"/>
              <w:jc w:val="center"/>
              <w:rPr>
                <w:rFonts w:ascii="Times New Roman" w:hAnsi="Times New Roman" w:cs="Times New Roman"/>
                <w:noProof/>
                <w:sz w:val="24"/>
                <w:szCs w:val="24"/>
                <w:lang w:val="ru-RU"/>
              </w:rPr>
            </w:pPr>
            <w:r w:rsidRPr="00117309">
              <w:rPr>
                <w:rFonts w:ascii="Times New Roman" w:hAnsi="Times New Roman" w:cs="Times New Roman"/>
                <w:noProof/>
                <w:sz w:val="24"/>
                <w:szCs w:val="24"/>
                <w:lang w:val="ru-RU"/>
              </w:rPr>
              <w:t>3.012</w:t>
            </w:r>
          </w:p>
        </w:tc>
      </w:tr>
    </w:tbl>
    <w:p w14:paraId="276A24AA" w14:textId="77777777" w:rsidR="001220CC" w:rsidRDefault="001220CC" w:rsidP="00CC6A20">
      <w:pPr>
        <w:pStyle w:val="ab"/>
        <w:spacing w:after="0" w:line="240" w:lineRule="auto"/>
        <w:ind w:left="0" w:firstLine="567"/>
        <w:jc w:val="both"/>
        <w:rPr>
          <w:rFonts w:ascii="Times New Roman" w:hAnsi="Times New Roman" w:cs="Times New Roman"/>
          <w:b/>
          <w:noProof/>
          <w:sz w:val="28"/>
          <w:szCs w:val="28"/>
          <w:lang w:val="kk-KZ"/>
        </w:rPr>
      </w:pPr>
    </w:p>
    <w:p w14:paraId="32B6FB81" w14:textId="77777777" w:rsidR="00710861" w:rsidRPr="00710861" w:rsidRDefault="00710861" w:rsidP="00CC6A20">
      <w:pPr>
        <w:pStyle w:val="ab"/>
        <w:spacing w:after="0" w:line="240" w:lineRule="auto"/>
        <w:ind w:left="0" w:firstLine="567"/>
        <w:jc w:val="both"/>
        <w:rPr>
          <w:rFonts w:ascii="Times New Roman" w:hAnsi="Times New Roman" w:cs="Times New Roman"/>
          <w:b/>
          <w:noProof/>
          <w:sz w:val="28"/>
          <w:szCs w:val="28"/>
          <w:lang w:val="kk-KZ"/>
        </w:rPr>
      </w:pPr>
    </w:p>
    <w:p w14:paraId="4F71A9FA" w14:textId="30DB5F21" w:rsidR="00D6071D" w:rsidRPr="00710861" w:rsidRDefault="00D6071D" w:rsidP="00710861">
      <w:pPr>
        <w:pStyle w:val="ab"/>
        <w:spacing w:after="0" w:line="240" w:lineRule="auto"/>
        <w:ind w:left="0" w:firstLine="709"/>
        <w:jc w:val="both"/>
        <w:rPr>
          <w:rStyle w:val="ezkurwreuab5ozgtqnkl"/>
          <w:rFonts w:ascii="Times New Roman" w:hAnsi="Times New Roman" w:cs="Times New Roman"/>
          <w:b/>
          <w:noProof/>
          <w:sz w:val="28"/>
          <w:szCs w:val="28"/>
          <w:lang w:val="kk-KZ"/>
        </w:rPr>
      </w:pPr>
      <w:r w:rsidRPr="00710861">
        <w:rPr>
          <w:rFonts w:ascii="Times New Roman" w:hAnsi="Times New Roman" w:cs="Times New Roman"/>
          <w:b/>
          <w:noProof/>
          <w:sz w:val="28"/>
          <w:szCs w:val="28"/>
          <w:lang w:val="kk-KZ"/>
        </w:rPr>
        <w:t xml:space="preserve">3.2 </w:t>
      </w:r>
      <w:r w:rsidRPr="00710861">
        <w:rPr>
          <w:rStyle w:val="ezkurwreuab5ozgtqnkl"/>
          <w:rFonts w:ascii="Times New Roman" w:hAnsi="Times New Roman" w:cs="Times New Roman"/>
          <w:b/>
          <w:noProof/>
          <w:sz w:val="28"/>
          <w:szCs w:val="28"/>
          <w:lang w:val="kk-KZ"/>
        </w:rPr>
        <w:t xml:space="preserve">Spiro-OMeTAD </w:t>
      </w:r>
      <w:r w:rsidR="007A62FC" w:rsidRPr="00710861">
        <w:rPr>
          <w:rStyle w:val="ezkurwreuab5ozgtqnkl"/>
          <w:rFonts w:ascii="Times New Roman" w:hAnsi="Times New Roman" w:cs="Times New Roman"/>
          <w:b/>
          <w:noProof/>
          <w:sz w:val="28"/>
          <w:szCs w:val="28"/>
          <w:lang w:val="kk-KZ"/>
        </w:rPr>
        <w:t>қабыршақтар</w:t>
      </w:r>
      <w:r w:rsidRPr="00710861">
        <w:rPr>
          <w:rStyle w:val="ezkurwreuab5ozgtqnkl"/>
          <w:rFonts w:ascii="Times New Roman" w:hAnsi="Times New Roman" w:cs="Times New Roman"/>
          <w:b/>
          <w:noProof/>
          <w:sz w:val="28"/>
          <w:szCs w:val="28"/>
          <w:lang w:val="kk-KZ"/>
        </w:rPr>
        <w:t>ының қалыңдығының перовскитті күн элементтерінің фотовольтаикалық сипаттамаларына әсері</w:t>
      </w:r>
    </w:p>
    <w:p w14:paraId="569D5710" w14:textId="285ADE3A" w:rsidR="00D6071D" w:rsidRPr="00710861" w:rsidRDefault="00D6071D" w:rsidP="00710861">
      <w:pPr>
        <w:pStyle w:val="ab"/>
        <w:spacing w:after="0" w:line="240" w:lineRule="auto"/>
        <w:ind w:left="0" w:firstLine="709"/>
        <w:jc w:val="both"/>
        <w:rPr>
          <w:rStyle w:val="ezkurwreuab5ozgtqnkl"/>
          <w:rFonts w:ascii="Times New Roman" w:hAnsi="Times New Roman" w:cs="Times New Roman"/>
          <w:noProof/>
          <w:sz w:val="28"/>
          <w:szCs w:val="28"/>
          <w:lang w:val="kk-KZ"/>
        </w:rPr>
      </w:pPr>
      <w:r w:rsidRPr="00710861">
        <w:rPr>
          <w:rStyle w:val="ezkurwreuab5ozgtqnkl"/>
          <w:rFonts w:ascii="Times New Roman" w:hAnsi="Times New Roman" w:cs="Times New Roman"/>
          <w:noProof/>
          <w:sz w:val="28"/>
          <w:szCs w:val="28"/>
          <w:lang w:val="kk-KZ"/>
        </w:rPr>
        <w:t>Вольт-амперлік сипаттамаларды зерттеу үшін әртүрлі қалыңдықтағы HTLs қабаты бар FTO/TiO</w:t>
      </w:r>
      <w:r w:rsidRPr="00710861">
        <w:rPr>
          <w:rStyle w:val="ezkurwreuab5ozgtqnkl"/>
          <w:rFonts w:ascii="Cambria Math" w:hAnsi="Cambria Math" w:cs="Cambria Math"/>
          <w:noProof/>
          <w:sz w:val="28"/>
          <w:szCs w:val="28"/>
          <w:lang w:val="kk-KZ"/>
        </w:rPr>
        <w:t>₂</w:t>
      </w:r>
      <w:r w:rsidRPr="00710861">
        <w:rPr>
          <w:rStyle w:val="ezkurwreuab5ozgtqnkl"/>
          <w:rFonts w:ascii="Times New Roman" w:hAnsi="Times New Roman" w:cs="Times New Roman"/>
          <w:noProof/>
          <w:sz w:val="28"/>
          <w:szCs w:val="28"/>
          <w:lang w:val="kk-KZ"/>
        </w:rPr>
        <w:t>/CH</w:t>
      </w:r>
      <w:r w:rsidRPr="00710861">
        <w:rPr>
          <w:rStyle w:val="ezkurwreuab5ozgtqnkl"/>
          <w:rFonts w:ascii="Cambria Math" w:hAnsi="Cambria Math" w:cs="Cambria Math"/>
          <w:noProof/>
          <w:sz w:val="28"/>
          <w:szCs w:val="28"/>
          <w:lang w:val="kk-KZ"/>
        </w:rPr>
        <w:t>₃</w:t>
      </w:r>
      <w:r w:rsidRPr="00710861">
        <w:rPr>
          <w:rStyle w:val="ezkurwreuab5ozgtqnkl"/>
          <w:rFonts w:ascii="Times New Roman" w:hAnsi="Times New Roman" w:cs="Times New Roman"/>
          <w:noProof/>
          <w:sz w:val="28"/>
          <w:szCs w:val="28"/>
          <w:lang w:val="kk-KZ"/>
        </w:rPr>
        <w:t>NH</w:t>
      </w:r>
      <w:r w:rsidRPr="00710861">
        <w:rPr>
          <w:rStyle w:val="ezkurwreuab5ozgtqnkl"/>
          <w:rFonts w:ascii="Cambria Math" w:hAnsi="Cambria Math" w:cs="Cambria Math"/>
          <w:noProof/>
          <w:sz w:val="28"/>
          <w:szCs w:val="28"/>
          <w:lang w:val="kk-KZ"/>
        </w:rPr>
        <w:t>₃</w:t>
      </w:r>
      <w:r w:rsidRPr="00710861">
        <w:rPr>
          <w:rStyle w:val="ezkurwreuab5ozgtqnkl"/>
          <w:rFonts w:ascii="Times New Roman" w:hAnsi="Times New Roman" w:cs="Times New Roman"/>
          <w:noProof/>
          <w:sz w:val="28"/>
          <w:szCs w:val="28"/>
          <w:lang w:val="kk-KZ"/>
        </w:rPr>
        <w:t>I</w:t>
      </w:r>
      <w:r w:rsidRPr="00710861">
        <w:rPr>
          <w:rStyle w:val="ezkurwreuab5ozgtqnkl"/>
          <w:rFonts w:ascii="Cambria Math" w:hAnsi="Cambria Math" w:cs="Cambria Math"/>
          <w:noProof/>
          <w:sz w:val="28"/>
          <w:szCs w:val="28"/>
          <w:lang w:val="kk-KZ"/>
        </w:rPr>
        <w:t>₃</w:t>
      </w:r>
      <w:r w:rsidRPr="00710861">
        <w:rPr>
          <w:rStyle w:val="ezkurwreuab5ozgtqnkl"/>
          <w:rFonts w:ascii="Times New Roman" w:hAnsi="Times New Roman" w:cs="Times New Roman"/>
          <w:noProof/>
          <w:sz w:val="28"/>
          <w:szCs w:val="28"/>
          <w:lang w:val="kk-KZ"/>
        </w:rPr>
        <w:t xml:space="preserve">PbClₓ/Spiro-OMeTAD/Ag құрылымымен перовскитті күн батареялары құрастырылды. Spiro-OMeTAD қалыңдығының фотоэлектрлік қасиеттерге әсерін зерттеу үшін күн батареяларының қабаттары Spiro-OMeTAD қабатын қоспағанда, бірдей жағдайларда алынды. </w:t>
      </w:r>
      <w:r w:rsidR="003D1DF9" w:rsidRPr="00710861">
        <w:rPr>
          <w:rStyle w:val="ezkurwreuab5ozgtqnkl"/>
          <w:rFonts w:ascii="Times New Roman" w:hAnsi="Times New Roman" w:cs="Times New Roman"/>
          <w:noProof/>
          <w:sz w:val="28"/>
          <w:szCs w:val="28"/>
          <w:lang w:val="kk-KZ"/>
        </w:rPr>
        <w:t>23</w:t>
      </w:r>
      <w:r w:rsidRPr="00710861">
        <w:rPr>
          <w:rStyle w:val="ezkurwreuab5ozgtqnkl"/>
          <w:rFonts w:ascii="Times New Roman" w:hAnsi="Times New Roman" w:cs="Times New Roman"/>
          <w:noProof/>
          <w:sz w:val="28"/>
          <w:szCs w:val="28"/>
          <w:lang w:val="kk-KZ"/>
        </w:rPr>
        <w:t xml:space="preserve">а-суретте қима кескінінің СЭМ бейнесі және PSCs элементтерінің таралуы көрсетілген. Суреттен көрініп тұрғандай, FTO </w:t>
      </w:r>
      <w:r w:rsidR="004B4086" w:rsidRPr="00710861">
        <w:rPr>
          <w:rStyle w:val="ezkurwreuab5ozgtqnkl"/>
          <w:rFonts w:ascii="Times New Roman" w:hAnsi="Times New Roman" w:cs="Times New Roman"/>
          <w:noProof/>
          <w:sz w:val="28"/>
          <w:szCs w:val="28"/>
          <w:lang w:val="kk-KZ"/>
        </w:rPr>
        <w:t>қабыршағының</w:t>
      </w:r>
      <w:r w:rsidRPr="00710861">
        <w:rPr>
          <w:rStyle w:val="ezkurwreuab5ozgtqnkl"/>
          <w:rFonts w:ascii="Times New Roman" w:hAnsi="Times New Roman" w:cs="Times New Roman"/>
          <w:noProof/>
          <w:sz w:val="28"/>
          <w:szCs w:val="28"/>
          <w:lang w:val="kk-KZ"/>
        </w:rPr>
        <w:t xml:space="preserve"> қалыңдығы 360 нм, TiO</w:t>
      </w:r>
      <w:r w:rsidRPr="00710861">
        <w:rPr>
          <w:rStyle w:val="ezkurwreuab5ozgtqnkl"/>
          <w:rFonts w:ascii="Cambria Math" w:hAnsi="Cambria Math" w:cs="Cambria Math"/>
          <w:noProof/>
          <w:sz w:val="28"/>
          <w:szCs w:val="28"/>
          <w:lang w:val="kk-KZ"/>
        </w:rPr>
        <w:t>₂</w:t>
      </w:r>
      <w:r w:rsidRPr="00710861">
        <w:rPr>
          <w:rStyle w:val="ezkurwreuab5ozgtqnkl"/>
          <w:rFonts w:ascii="Times New Roman" w:hAnsi="Times New Roman" w:cs="Times New Roman"/>
          <w:noProof/>
          <w:sz w:val="28"/>
          <w:szCs w:val="28"/>
          <w:lang w:val="kk-KZ"/>
        </w:rPr>
        <w:t xml:space="preserve"> </w:t>
      </w:r>
      <w:r w:rsidR="004B4086" w:rsidRPr="00710861">
        <w:rPr>
          <w:rStyle w:val="ezkurwreuab5ozgtqnkl"/>
          <w:rFonts w:ascii="Times New Roman" w:hAnsi="Times New Roman" w:cs="Times New Roman"/>
          <w:noProof/>
          <w:sz w:val="28"/>
          <w:szCs w:val="28"/>
          <w:lang w:val="kk-KZ"/>
        </w:rPr>
        <w:t>қабыршағының</w:t>
      </w:r>
      <w:r w:rsidRPr="00710861">
        <w:rPr>
          <w:rStyle w:val="ezkurwreuab5ozgtqnkl"/>
          <w:rFonts w:ascii="Times New Roman" w:hAnsi="Times New Roman" w:cs="Times New Roman"/>
          <w:noProof/>
          <w:sz w:val="28"/>
          <w:szCs w:val="28"/>
          <w:lang w:val="kk-KZ"/>
        </w:rPr>
        <w:t xml:space="preserve"> қалыңдығы – 65 нм, перовскит қабаты – 340 нм, Spiro-OMeTAD қабаты – 260 нм, Ag электродының қабаты – 70 нм құрайды. PSCs қимасындағы элементтердің таралуы 2</w:t>
      </w:r>
      <w:r w:rsidR="003D1DF9" w:rsidRPr="00710861">
        <w:rPr>
          <w:rStyle w:val="ezkurwreuab5ozgtqnkl"/>
          <w:rFonts w:ascii="Times New Roman" w:hAnsi="Times New Roman" w:cs="Times New Roman"/>
          <w:noProof/>
          <w:sz w:val="28"/>
          <w:szCs w:val="28"/>
          <w:lang w:val="kk-KZ"/>
        </w:rPr>
        <w:t>3</w:t>
      </w:r>
      <w:r w:rsidRPr="00710861">
        <w:rPr>
          <w:rStyle w:val="ezkurwreuab5ozgtqnkl"/>
          <w:rFonts w:ascii="Times New Roman" w:hAnsi="Times New Roman" w:cs="Times New Roman"/>
          <w:noProof/>
          <w:sz w:val="28"/>
          <w:szCs w:val="28"/>
          <w:lang w:val="kk-KZ"/>
        </w:rPr>
        <w:t>b-суретте көрсетілген.</w:t>
      </w:r>
    </w:p>
    <w:p w14:paraId="6D21EEE1" w14:textId="77777777" w:rsidR="00D6071D" w:rsidRPr="00965D9E" w:rsidRDefault="00D6071D" w:rsidP="00CC6A20">
      <w:pPr>
        <w:pStyle w:val="ab"/>
        <w:spacing w:after="0" w:line="240" w:lineRule="auto"/>
        <w:ind w:left="0" w:firstLine="567"/>
        <w:jc w:val="both"/>
        <w:rPr>
          <w:rFonts w:ascii="Times New Roman" w:hAnsi="Times New Roman" w:cs="Times New Roman"/>
          <w:noProof/>
          <w:sz w:val="28"/>
          <w:szCs w:val="28"/>
          <w:lang w:val="kk-KZ"/>
        </w:rPr>
      </w:pPr>
    </w:p>
    <w:p w14:paraId="49D6276C" w14:textId="77777777" w:rsidR="00D6071D" w:rsidRPr="00B658DC" w:rsidRDefault="00D6071D" w:rsidP="00E3495E">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b/>
          <w:noProof/>
          <w:sz w:val="28"/>
          <w:szCs w:val="28"/>
          <w:lang w:eastAsia="ru-RU"/>
        </w:rPr>
        <w:drawing>
          <wp:inline distT="0" distB="0" distL="0" distR="0" wp14:anchorId="468C2448" wp14:editId="68300D29">
            <wp:extent cx="2645544" cy="2178050"/>
            <wp:effectExtent l="0" t="0" r="2540" b="0"/>
            <wp:docPr id="15" name="Рисунок 20" descr="D:\Userdata\Pictures\СЭ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Userdata\Pictures\СЭМ.png"/>
                    <pic:cNvPicPr>
                      <a:picLocks noChangeAspect="1" noChangeArrowheads="1"/>
                    </pic:cNvPicPr>
                  </pic:nvPicPr>
                  <pic:blipFill>
                    <a:blip r:embed="rId30">
                      <a:extLst>
                        <a:ext uri="{28A0092B-C50C-407E-A947-70E740481C1C}">
                          <a14:useLocalDpi xmlns:a14="http://schemas.microsoft.com/office/drawing/2010/main" val="0"/>
                        </a:ext>
                      </a:extLst>
                    </a:blip>
                    <a:srcRect l="7545" t="5099" r="48306" b="7848"/>
                    <a:stretch>
                      <a:fillRect/>
                    </a:stretch>
                  </pic:blipFill>
                  <pic:spPr bwMode="auto">
                    <a:xfrm>
                      <a:off x="0" y="0"/>
                      <a:ext cx="2649131" cy="2181003"/>
                    </a:xfrm>
                    <a:prstGeom prst="rect">
                      <a:avLst/>
                    </a:prstGeom>
                    <a:noFill/>
                    <a:ln>
                      <a:noFill/>
                    </a:ln>
                  </pic:spPr>
                </pic:pic>
              </a:graphicData>
            </a:graphic>
          </wp:inline>
        </w:drawing>
      </w:r>
      <w:r w:rsidRPr="00B658DC">
        <w:rPr>
          <w:rFonts w:ascii="Times New Roman" w:hAnsi="Times New Roman" w:cs="Times New Roman"/>
          <w:b/>
          <w:noProof/>
          <w:sz w:val="28"/>
          <w:szCs w:val="28"/>
          <w:lang w:eastAsia="ru-RU"/>
        </w:rPr>
        <w:drawing>
          <wp:inline distT="0" distB="0" distL="0" distR="0" wp14:anchorId="2CE21470" wp14:editId="682E9398">
            <wp:extent cx="2171700" cy="2166084"/>
            <wp:effectExtent l="0" t="0" r="0" b="5715"/>
            <wp:docPr id="35" name="Рисунок 20" descr="D:\Userdata\Pictures\СЭ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Userdata\Pictures\СЭМ.png"/>
                    <pic:cNvPicPr>
                      <a:picLocks noChangeAspect="1" noChangeArrowheads="1"/>
                    </pic:cNvPicPr>
                  </pic:nvPicPr>
                  <pic:blipFill>
                    <a:blip r:embed="rId30">
                      <a:extLst>
                        <a:ext uri="{28A0092B-C50C-407E-A947-70E740481C1C}">
                          <a14:useLocalDpi xmlns:a14="http://schemas.microsoft.com/office/drawing/2010/main" val="0"/>
                        </a:ext>
                      </a:extLst>
                    </a:blip>
                    <a:srcRect l="51146" t="5099" r="11584" b="6006"/>
                    <a:stretch>
                      <a:fillRect/>
                    </a:stretch>
                  </pic:blipFill>
                  <pic:spPr bwMode="auto">
                    <a:xfrm>
                      <a:off x="0" y="0"/>
                      <a:ext cx="2171700" cy="2166084"/>
                    </a:xfrm>
                    <a:prstGeom prst="rect">
                      <a:avLst/>
                    </a:prstGeom>
                    <a:noFill/>
                    <a:ln>
                      <a:noFill/>
                    </a:ln>
                  </pic:spPr>
                </pic:pic>
              </a:graphicData>
            </a:graphic>
          </wp:inline>
        </w:drawing>
      </w:r>
    </w:p>
    <w:p w14:paraId="37B3337A" w14:textId="51DC4D56" w:rsidR="00D6071D" w:rsidRPr="00710861" w:rsidRDefault="00710861" w:rsidP="00710861">
      <w:pPr>
        <w:spacing w:after="0" w:line="240" w:lineRule="auto"/>
        <w:ind w:firstLine="2835"/>
        <w:rPr>
          <w:rStyle w:val="ezkurwreuab5ozgtqnkl"/>
          <w:rFonts w:cs="Times New Roman"/>
          <w:noProof/>
          <w:sz w:val="24"/>
          <w:szCs w:val="24"/>
          <w:lang w:val="ru-RU"/>
        </w:rPr>
      </w:pPr>
      <w:r w:rsidRPr="00710861">
        <w:rPr>
          <w:rStyle w:val="ezkurwreuab5ozgtqnkl"/>
          <w:rFonts w:cs="Times New Roman"/>
          <w:noProof/>
          <w:sz w:val="24"/>
          <w:szCs w:val="24"/>
          <w:lang w:val="ru-RU"/>
        </w:rPr>
        <w:t xml:space="preserve">а                        </w:t>
      </w:r>
      <w:r>
        <w:rPr>
          <w:rStyle w:val="ezkurwreuab5ozgtqnkl"/>
          <w:rFonts w:cs="Times New Roman"/>
          <w:noProof/>
          <w:sz w:val="24"/>
          <w:szCs w:val="24"/>
          <w:lang w:val="ru-RU"/>
        </w:rPr>
        <w:t xml:space="preserve">    </w:t>
      </w:r>
      <w:r w:rsidRPr="00710861">
        <w:rPr>
          <w:rStyle w:val="ezkurwreuab5ozgtqnkl"/>
          <w:rFonts w:cs="Times New Roman"/>
          <w:noProof/>
          <w:sz w:val="24"/>
          <w:szCs w:val="24"/>
          <w:lang w:val="ru-RU"/>
        </w:rPr>
        <w:t xml:space="preserve">                                 </w:t>
      </w:r>
      <w:r w:rsidRPr="00710861">
        <w:rPr>
          <w:rStyle w:val="ezkurwreuab5ozgtqnkl"/>
          <w:rFonts w:cs="Times New Roman"/>
          <w:noProof/>
          <w:sz w:val="24"/>
          <w:szCs w:val="24"/>
        </w:rPr>
        <w:t>b</w:t>
      </w:r>
    </w:p>
    <w:p w14:paraId="5DE129A0" w14:textId="77777777" w:rsidR="00710861" w:rsidRPr="00923531" w:rsidRDefault="00710861" w:rsidP="00CC6A20">
      <w:pPr>
        <w:spacing w:after="0" w:line="240" w:lineRule="auto"/>
        <w:ind w:firstLine="567"/>
        <w:jc w:val="center"/>
        <w:rPr>
          <w:rStyle w:val="ezkurwreuab5ozgtqnkl"/>
          <w:rFonts w:cs="Times New Roman"/>
          <w:noProof/>
          <w:sz w:val="16"/>
          <w:szCs w:val="16"/>
          <w:lang w:val="ru-RU"/>
        </w:rPr>
      </w:pPr>
    </w:p>
    <w:p w14:paraId="70CA8F9B" w14:textId="56B58224" w:rsidR="00D6071D" w:rsidRPr="00B658DC" w:rsidRDefault="003D1DF9" w:rsidP="00710861">
      <w:pPr>
        <w:pStyle w:val="ab"/>
        <w:spacing w:after="0" w:line="240" w:lineRule="auto"/>
        <w:ind w:left="0"/>
        <w:jc w:val="center"/>
        <w:rPr>
          <w:rStyle w:val="ezkurwreuab5ozgtqnkl"/>
          <w:rFonts w:ascii="Times New Roman" w:eastAsiaTheme="minorHAnsi" w:hAnsi="Times New Roman" w:cs="Times New Roman"/>
          <w:noProof/>
          <w:sz w:val="28"/>
          <w:szCs w:val="28"/>
        </w:rPr>
      </w:pPr>
      <w:r w:rsidRPr="00B658DC">
        <w:rPr>
          <w:rStyle w:val="ezkurwreuab5ozgtqnkl"/>
          <w:rFonts w:ascii="Times New Roman" w:hAnsi="Times New Roman" w:cs="Times New Roman"/>
          <w:noProof/>
          <w:sz w:val="28"/>
          <w:szCs w:val="28"/>
        </w:rPr>
        <w:t>Сурет 23</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 xml:space="preserve"> </w:t>
      </w:r>
      <w:r w:rsidR="001220CC" w:rsidRPr="00B658DC">
        <w:rPr>
          <w:rStyle w:val="ezkurwreuab5ozgtqnkl"/>
          <w:rFonts w:ascii="Times New Roman" w:eastAsiaTheme="minorHAnsi" w:hAnsi="Times New Roman" w:cs="Times New Roman"/>
          <w:noProof/>
          <w:sz w:val="28"/>
          <w:szCs w:val="28"/>
        </w:rPr>
        <w:t xml:space="preserve">(а) </w:t>
      </w:r>
      <w:r w:rsidR="00D6071D" w:rsidRPr="00B658DC">
        <w:rPr>
          <w:rStyle w:val="ezkurwreuab5ozgtqnkl"/>
          <w:rFonts w:ascii="Times New Roman" w:eastAsiaTheme="minorHAnsi" w:hAnsi="Times New Roman" w:cs="Times New Roman"/>
          <w:noProof/>
          <w:sz w:val="28"/>
          <w:szCs w:val="28"/>
        </w:rPr>
        <w:t xml:space="preserve">СЭМ бейнелері және </w:t>
      </w:r>
      <w:r w:rsidR="001220CC" w:rsidRPr="00B658DC">
        <w:rPr>
          <w:rStyle w:val="ezkurwreuab5ozgtqnkl"/>
          <w:rFonts w:ascii="Times New Roman" w:eastAsiaTheme="minorHAnsi" w:hAnsi="Times New Roman" w:cs="Times New Roman"/>
          <w:noProof/>
          <w:sz w:val="28"/>
          <w:szCs w:val="28"/>
        </w:rPr>
        <w:t>(b)</w:t>
      </w:r>
      <w:r w:rsidR="001220CC">
        <w:rPr>
          <w:rStyle w:val="ezkurwreuab5ozgtqnkl"/>
          <w:rFonts w:ascii="Times New Roman" w:eastAsiaTheme="minorHAnsi" w:hAnsi="Times New Roman" w:cs="Times New Roman"/>
          <w:noProof/>
          <w:sz w:val="28"/>
          <w:szCs w:val="28"/>
          <w:lang w:val="kk-KZ"/>
        </w:rPr>
        <w:t xml:space="preserve"> </w:t>
      </w:r>
      <w:r w:rsidR="00D6071D" w:rsidRPr="00B658DC">
        <w:rPr>
          <w:rStyle w:val="ezkurwreuab5ozgtqnkl"/>
          <w:rFonts w:ascii="Times New Roman" w:eastAsiaTheme="minorHAnsi" w:hAnsi="Times New Roman" w:cs="Times New Roman"/>
          <w:noProof/>
          <w:sz w:val="28"/>
          <w:szCs w:val="28"/>
        </w:rPr>
        <w:t xml:space="preserve">PSCs элементтерінің таралуы </w:t>
      </w:r>
    </w:p>
    <w:p w14:paraId="6050BC0C" w14:textId="77777777" w:rsidR="00751332" w:rsidRPr="00751332" w:rsidRDefault="00751332" w:rsidP="00751332">
      <w:pPr>
        <w:pStyle w:val="ab"/>
        <w:spacing w:after="0" w:line="240" w:lineRule="auto"/>
        <w:ind w:left="0" w:firstLine="709"/>
        <w:jc w:val="both"/>
        <w:rPr>
          <w:rFonts w:ascii="Times New Roman" w:hAnsi="Times New Roman" w:cs="Times New Roman"/>
          <w:b/>
          <w:noProof/>
          <w:sz w:val="28"/>
          <w:szCs w:val="28"/>
          <w:lang w:val="kk-KZ"/>
        </w:rPr>
      </w:pPr>
    </w:p>
    <w:p w14:paraId="144B0755" w14:textId="77777777" w:rsidR="00751332" w:rsidRPr="00B658DC" w:rsidRDefault="00751332" w:rsidP="00751332">
      <w:pPr>
        <w:pStyle w:val="ab"/>
        <w:spacing w:after="0" w:line="240" w:lineRule="auto"/>
        <w:ind w:left="0"/>
        <w:jc w:val="center"/>
        <w:rPr>
          <w:rFonts w:ascii="Times New Roman" w:hAnsi="Times New Roman" w:cs="Times New Roman"/>
          <w:b/>
          <w:noProof/>
          <w:sz w:val="28"/>
          <w:szCs w:val="28"/>
        </w:rPr>
      </w:pPr>
      <w:r w:rsidRPr="00B658DC">
        <w:rPr>
          <w:rFonts w:ascii="Times New Roman" w:hAnsi="Times New Roman" w:cs="Times New Roman"/>
          <w:b/>
          <w:noProof/>
          <w:sz w:val="28"/>
          <w:szCs w:val="28"/>
          <w:lang w:eastAsia="ru-RU"/>
        </w:rPr>
        <w:drawing>
          <wp:inline distT="0" distB="0" distL="0" distR="0" wp14:anchorId="6EF527C6" wp14:editId="4E03CD64">
            <wp:extent cx="5940425" cy="2358390"/>
            <wp:effectExtent l="0" t="0" r="3175" b="3810"/>
            <wp:docPr id="42" name="Рисунок 42" descr="D:\Диссер СК\fi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 СК\fig 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67" t="19753" r="-296" b="1979"/>
                    <a:stretch/>
                  </pic:blipFill>
                  <pic:spPr bwMode="auto">
                    <a:xfrm>
                      <a:off x="0" y="0"/>
                      <a:ext cx="5940425" cy="2358390"/>
                    </a:xfrm>
                    <a:prstGeom prst="rect">
                      <a:avLst/>
                    </a:prstGeom>
                    <a:noFill/>
                    <a:ln>
                      <a:noFill/>
                    </a:ln>
                    <a:extLst>
                      <a:ext uri="{53640926-AAD7-44D8-BBD7-CCE9431645EC}">
                        <a14:shadowObscured xmlns:a14="http://schemas.microsoft.com/office/drawing/2010/main"/>
                      </a:ext>
                    </a:extLst>
                  </pic:spPr>
                </pic:pic>
              </a:graphicData>
            </a:graphic>
          </wp:inline>
        </w:drawing>
      </w:r>
    </w:p>
    <w:p w14:paraId="1D64FBBB" w14:textId="77777777" w:rsidR="00751332" w:rsidRPr="00751332" w:rsidRDefault="00751332" w:rsidP="00751332">
      <w:pPr>
        <w:pStyle w:val="ab"/>
        <w:spacing w:after="0" w:line="240" w:lineRule="auto"/>
        <w:ind w:left="0" w:firstLine="567"/>
        <w:jc w:val="center"/>
        <w:rPr>
          <w:rStyle w:val="ezkurwreuab5ozgtqnkl"/>
          <w:rFonts w:ascii="Times New Roman" w:hAnsi="Times New Roman" w:cs="Times New Roman"/>
          <w:noProof/>
          <w:sz w:val="16"/>
          <w:szCs w:val="16"/>
        </w:rPr>
      </w:pPr>
    </w:p>
    <w:p w14:paraId="461A0315" w14:textId="77777777" w:rsidR="00751332" w:rsidRPr="00B658DC" w:rsidRDefault="00751332" w:rsidP="00751332">
      <w:pPr>
        <w:pStyle w:val="ab"/>
        <w:spacing w:after="0" w:line="240" w:lineRule="auto"/>
        <w:ind w:left="0"/>
        <w:jc w:val="center"/>
        <w:rPr>
          <w:rStyle w:val="ezkurwreuab5ozgtqnkl"/>
          <w:rFonts w:ascii="Times New Roman" w:hAnsi="Times New Roman" w:cs="Times New Roman"/>
          <w:noProof/>
          <w:sz w:val="28"/>
          <w:szCs w:val="28"/>
        </w:rPr>
      </w:pPr>
      <w:r w:rsidRPr="00B658DC">
        <w:rPr>
          <w:rStyle w:val="ezkurwreuab5ozgtqnkl"/>
          <w:rFonts w:ascii="Times New Roman" w:hAnsi="Times New Roman" w:cs="Times New Roman"/>
          <w:noProof/>
          <w:sz w:val="28"/>
          <w:szCs w:val="28"/>
        </w:rPr>
        <w:t>Сурет 24</w:t>
      </w:r>
      <w:r w:rsidRPr="00B658D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658DC">
        <w:rPr>
          <w:rStyle w:val="ezkurwreuab5ozgtqnkl"/>
          <w:rFonts w:ascii="Times New Roman" w:hAnsi="Times New Roman" w:cs="Times New Roman"/>
          <w:noProof/>
          <w:sz w:val="28"/>
          <w:szCs w:val="28"/>
        </w:rPr>
        <w:t>(а) Вольт-амперлік сипаттамалар және (б)</w:t>
      </w:r>
      <w:r>
        <w:rPr>
          <w:rStyle w:val="ezkurwreuab5ozgtqnkl"/>
          <w:rFonts w:ascii="Times New Roman" w:hAnsi="Times New Roman" w:cs="Times New Roman"/>
          <w:noProof/>
          <w:sz w:val="28"/>
          <w:szCs w:val="28"/>
          <w:lang w:val="kk-KZ"/>
        </w:rPr>
        <w:t xml:space="preserve"> </w:t>
      </w:r>
      <w:r w:rsidRPr="00B658DC">
        <w:rPr>
          <w:rStyle w:val="ezkurwreuab5ozgtqnkl"/>
          <w:rFonts w:ascii="Times New Roman" w:hAnsi="Times New Roman" w:cs="Times New Roman"/>
          <w:noProof/>
          <w:sz w:val="28"/>
          <w:szCs w:val="28"/>
        </w:rPr>
        <w:t xml:space="preserve">перовскитті күн элементтерінің энергетикалық диаграммасы </w:t>
      </w:r>
    </w:p>
    <w:p w14:paraId="1DF5111D" w14:textId="77777777" w:rsidR="00751332" w:rsidRPr="00751332" w:rsidRDefault="00751332" w:rsidP="00710861">
      <w:pPr>
        <w:pStyle w:val="ab"/>
        <w:spacing w:after="0" w:line="240" w:lineRule="auto"/>
        <w:ind w:left="0" w:firstLine="709"/>
        <w:jc w:val="both"/>
        <w:rPr>
          <w:rFonts w:ascii="Times New Roman" w:hAnsi="Times New Roman" w:cs="Times New Roman"/>
          <w:noProof/>
          <w:sz w:val="28"/>
          <w:szCs w:val="28"/>
        </w:rPr>
      </w:pPr>
    </w:p>
    <w:p w14:paraId="22A2966D" w14:textId="0AE80266" w:rsidR="00D6071D" w:rsidRDefault="00751332" w:rsidP="00710861">
      <w:pPr>
        <w:pStyle w:val="ab"/>
        <w:spacing w:after="0" w:line="240" w:lineRule="auto"/>
        <w:ind w:left="0" w:firstLine="709"/>
        <w:jc w:val="both"/>
        <w:rPr>
          <w:rFonts w:ascii="Times New Roman" w:hAnsi="Times New Roman" w:cs="Times New Roman"/>
          <w:noProof/>
          <w:sz w:val="28"/>
          <w:szCs w:val="28"/>
          <w:lang w:val="kk-KZ"/>
        </w:rPr>
      </w:pPr>
      <w:r w:rsidRPr="00751332">
        <w:rPr>
          <w:rFonts w:ascii="Times New Roman" w:hAnsi="Times New Roman" w:cs="Times New Roman"/>
          <w:noProof/>
          <w:sz w:val="28"/>
          <w:szCs w:val="28"/>
          <w:lang w:val="kk-KZ"/>
        </w:rPr>
        <w:t>2</w:t>
      </w:r>
      <w:r w:rsidRPr="00B658DC">
        <w:rPr>
          <w:rFonts w:ascii="Times New Roman" w:hAnsi="Times New Roman" w:cs="Times New Roman"/>
          <w:noProof/>
          <w:sz w:val="28"/>
          <w:szCs w:val="28"/>
          <w:lang w:val="kk-KZ"/>
        </w:rPr>
        <w:t>4</w:t>
      </w:r>
      <w:r w:rsidRPr="00751332">
        <w:rPr>
          <w:rFonts w:ascii="Times New Roman" w:hAnsi="Times New Roman" w:cs="Times New Roman"/>
          <w:noProof/>
          <w:sz w:val="28"/>
          <w:szCs w:val="28"/>
          <w:lang w:val="kk-KZ"/>
        </w:rPr>
        <w:t>-суретте</w:t>
      </w:r>
      <w:r>
        <w:rPr>
          <w:rFonts w:ascii="Times New Roman" w:hAnsi="Times New Roman" w:cs="Times New Roman"/>
          <w:noProof/>
          <w:sz w:val="28"/>
          <w:szCs w:val="28"/>
          <w:lang w:val="kk-KZ"/>
        </w:rPr>
        <w:t>,</w:t>
      </w:r>
      <w:r w:rsidRPr="00751332">
        <w:rPr>
          <w:rFonts w:ascii="Times New Roman" w:hAnsi="Times New Roman" w:cs="Times New Roman"/>
          <w:noProof/>
          <w:sz w:val="28"/>
          <w:szCs w:val="28"/>
          <w:lang w:val="kk-KZ"/>
        </w:rPr>
        <w:t xml:space="preserve"> </w:t>
      </w:r>
      <w:r w:rsidR="001220CC" w:rsidRPr="00751332">
        <w:rPr>
          <w:rFonts w:ascii="Times New Roman" w:hAnsi="Times New Roman" w:cs="Times New Roman"/>
          <w:noProof/>
          <w:sz w:val="28"/>
          <w:szCs w:val="28"/>
          <w:lang w:val="kk-KZ"/>
        </w:rPr>
        <w:t>PSC</w:t>
      </w:r>
      <w:r w:rsidR="00D6071D" w:rsidRPr="00751332">
        <w:rPr>
          <w:rFonts w:ascii="Times New Roman" w:hAnsi="Times New Roman" w:cs="Times New Roman"/>
          <w:noProof/>
          <w:sz w:val="28"/>
          <w:szCs w:val="28"/>
          <w:lang w:val="kk-KZ"/>
        </w:rPr>
        <w:t xml:space="preserve">-тің вольт-амперлік сипаттамалары мен компоненттердің энергетикалық диаграммасы көрсетілген. </w:t>
      </w:r>
      <w:r w:rsidR="00D6071D" w:rsidRPr="005B043C">
        <w:rPr>
          <w:rFonts w:ascii="Times New Roman" w:hAnsi="Times New Roman" w:cs="Times New Roman"/>
          <w:noProof/>
          <w:sz w:val="28"/>
          <w:szCs w:val="28"/>
          <w:lang w:val="kk-KZ"/>
        </w:rPr>
        <w:t xml:space="preserve">4-кестеден көрініп тұрғандай, қалыңдығы 230 нм Spiro-OMeTAD </w:t>
      </w:r>
      <w:r w:rsidR="0062296C" w:rsidRPr="005B043C">
        <w:rPr>
          <w:rFonts w:ascii="Times New Roman" w:hAnsi="Times New Roman" w:cs="Times New Roman"/>
          <w:noProof/>
          <w:sz w:val="28"/>
          <w:szCs w:val="28"/>
          <w:lang w:val="kk-KZ"/>
        </w:rPr>
        <w:t>қабыршағы</w:t>
      </w:r>
      <w:r w:rsidR="00D6071D" w:rsidRPr="005B043C">
        <w:rPr>
          <w:rFonts w:ascii="Times New Roman" w:hAnsi="Times New Roman" w:cs="Times New Roman"/>
          <w:noProof/>
          <w:sz w:val="28"/>
          <w:szCs w:val="28"/>
          <w:lang w:val="kk-KZ"/>
        </w:rPr>
        <w:t xml:space="preserve"> үшін </w:t>
      </w:r>
      <w:r w:rsidR="00D6071D" w:rsidRPr="00B658DC">
        <w:rPr>
          <w:rFonts w:ascii="Times New Roman" w:hAnsi="Times New Roman" w:cs="Times New Roman"/>
          <w:noProof/>
          <w:sz w:val="28"/>
          <w:szCs w:val="28"/>
          <w:lang w:val="kk-KZ"/>
        </w:rPr>
        <w:t>ПӘК</w:t>
      </w:r>
      <w:r w:rsidR="00D6071D" w:rsidRPr="005B043C">
        <w:rPr>
          <w:rFonts w:ascii="Times New Roman" w:hAnsi="Times New Roman" w:cs="Times New Roman"/>
          <w:noProof/>
          <w:sz w:val="28"/>
          <w:szCs w:val="28"/>
          <w:lang w:val="kk-KZ"/>
        </w:rPr>
        <w:t xml:space="preserve"> 8.6%-ға дейін артқаны байқалады. HTLs қабатының қалыңдығы 260 нм болған жағдайда алынған Spiro-OMeTAD-мен күн батареясы энергияны түрлендіру тиімділігінің ең жоғары көрсеткіштерін көрсетіп, 9%-ға жетті. Spiro-OMeTAD қабатының қалыңдығын</w:t>
      </w:r>
      <w:r w:rsidR="001220CC" w:rsidRPr="005B043C">
        <w:rPr>
          <w:rFonts w:ascii="Times New Roman" w:hAnsi="Times New Roman" w:cs="Times New Roman"/>
          <w:noProof/>
          <w:sz w:val="28"/>
          <w:szCs w:val="28"/>
          <w:lang w:val="kk-KZ"/>
        </w:rPr>
        <w:t xml:space="preserve"> 440 нм-ге дейін арттыру PSC</w:t>
      </w:r>
      <w:r w:rsidR="00D6071D" w:rsidRPr="005B043C">
        <w:rPr>
          <w:rFonts w:ascii="Times New Roman" w:hAnsi="Times New Roman" w:cs="Times New Roman"/>
          <w:noProof/>
          <w:sz w:val="28"/>
          <w:szCs w:val="28"/>
          <w:lang w:val="kk-KZ"/>
        </w:rPr>
        <w:t>-тің фотоэлектрлік сипаттамаларының төмендеуіне алып келеді.</w:t>
      </w:r>
    </w:p>
    <w:p w14:paraId="4F8DFE80" w14:textId="77777777" w:rsidR="00751332" w:rsidRDefault="00751332" w:rsidP="00710861">
      <w:pPr>
        <w:pStyle w:val="ab"/>
        <w:spacing w:after="0" w:line="240" w:lineRule="auto"/>
        <w:ind w:left="0" w:firstLine="709"/>
        <w:jc w:val="both"/>
        <w:rPr>
          <w:rFonts w:ascii="Times New Roman" w:hAnsi="Times New Roman" w:cs="Times New Roman"/>
          <w:noProof/>
          <w:sz w:val="28"/>
          <w:szCs w:val="28"/>
          <w:lang w:val="kk-KZ"/>
        </w:rPr>
      </w:pPr>
    </w:p>
    <w:p w14:paraId="538E57E7" w14:textId="77777777" w:rsidR="00751332" w:rsidRDefault="00751332" w:rsidP="00751332">
      <w:pPr>
        <w:pStyle w:val="ab"/>
        <w:spacing w:after="0" w:line="240" w:lineRule="auto"/>
        <w:ind w:left="0"/>
        <w:jc w:val="both"/>
        <w:rPr>
          <w:rStyle w:val="ezkurwreuab5ozgtqnkl"/>
          <w:rFonts w:ascii="Times New Roman" w:hAnsi="Times New Roman" w:cs="Times New Roman"/>
          <w:noProof/>
          <w:sz w:val="28"/>
          <w:szCs w:val="28"/>
          <w:lang w:val="kk-KZ"/>
        </w:rPr>
      </w:pPr>
      <w:r w:rsidRPr="00B658DC">
        <w:rPr>
          <w:rStyle w:val="ezkurwreuab5ozgtqnkl"/>
          <w:rFonts w:ascii="Times New Roman" w:hAnsi="Times New Roman" w:cs="Times New Roman"/>
          <w:noProof/>
          <w:sz w:val="28"/>
          <w:szCs w:val="28"/>
        </w:rPr>
        <w:t>Кесте 4</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 xml:space="preserve"> </w:t>
      </w:r>
      <w:r w:rsidRPr="00B658DC">
        <w:rPr>
          <w:rStyle w:val="ezkurwreuab5ozgtqnkl"/>
          <w:rFonts w:ascii="Times New Roman" w:hAnsi="Times New Roman" w:cs="Times New Roman"/>
          <w:noProof/>
          <w:sz w:val="28"/>
          <w:szCs w:val="28"/>
        </w:rPr>
        <w:t>Перовскитті күн элементтерінің фотоэлектрлік сипаттамалары</w:t>
      </w:r>
    </w:p>
    <w:p w14:paraId="69E36A06" w14:textId="77777777" w:rsidR="00751332" w:rsidRPr="00751332" w:rsidRDefault="00751332" w:rsidP="00751332">
      <w:pPr>
        <w:pStyle w:val="ab"/>
        <w:spacing w:after="0" w:line="240" w:lineRule="auto"/>
        <w:ind w:left="0"/>
        <w:jc w:val="both"/>
        <w:rPr>
          <w:rStyle w:val="ezkurwreuab5ozgtqnkl"/>
          <w:rFonts w:ascii="Times New Roman" w:hAnsi="Times New Roman" w:cs="Times New Roman"/>
          <w:noProof/>
          <w:sz w:val="16"/>
          <w:szCs w:val="16"/>
          <w:lang w:val="kk-KZ"/>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7"/>
        <w:gridCol w:w="1137"/>
        <w:gridCol w:w="1716"/>
        <w:gridCol w:w="1165"/>
        <w:gridCol w:w="1812"/>
        <w:gridCol w:w="1026"/>
        <w:gridCol w:w="1022"/>
      </w:tblGrid>
      <w:tr w:rsidR="00751332" w:rsidRPr="00B658DC" w14:paraId="330029A2" w14:textId="77777777" w:rsidTr="00751332">
        <w:trPr>
          <w:jc w:val="center"/>
        </w:trPr>
        <w:tc>
          <w:tcPr>
            <w:tcW w:w="1737" w:type="dxa"/>
            <w:shd w:val="clear" w:color="auto" w:fill="auto"/>
            <w:vAlign w:val="center"/>
          </w:tcPr>
          <w:p w14:paraId="16CF2305" w14:textId="77777777" w:rsidR="00751332" w:rsidRPr="00751332" w:rsidRDefault="00751332" w:rsidP="00751332">
            <w:pPr>
              <w:spacing w:after="0" w:line="240" w:lineRule="auto"/>
              <w:jc w:val="center"/>
              <w:rPr>
                <w:rFonts w:cs="Times New Roman"/>
                <w:bCs/>
                <w:noProof/>
                <w:sz w:val="24"/>
                <w:szCs w:val="24"/>
                <w:lang w:val="ru-RU"/>
              </w:rPr>
            </w:pPr>
            <w:r w:rsidRPr="00751332">
              <w:rPr>
                <w:rStyle w:val="ezkurwreuab5ozgtqnkl"/>
                <w:rFonts w:cs="Times New Roman"/>
                <w:bCs/>
                <w:noProof/>
                <w:sz w:val="24"/>
                <w:szCs w:val="24"/>
                <w:lang w:val="ru-RU"/>
              </w:rPr>
              <w:t>Қабыршақ қалыңдығы,нм</w:t>
            </w:r>
          </w:p>
        </w:tc>
        <w:tc>
          <w:tcPr>
            <w:tcW w:w="1137" w:type="dxa"/>
            <w:shd w:val="clear" w:color="auto" w:fill="auto"/>
            <w:vAlign w:val="center"/>
          </w:tcPr>
          <w:p w14:paraId="237F3216"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V</w:t>
            </w:r>
            <w:r w:rsidRPr="00751332">
              <w:rPr>
                <w:rFonts w:cs="Times New Roman"/>
                <w:bCs/>
                <w:noProof/>
                <w:sz w:val="24"/>
                <w:szCs w:val="24"/>
                <w:vertAlign w:val="subscript"/>
                <w:lang w:val="ru-RU"/>
              </w:rPr>
              <w:t>oc</w:t>
            </w:r>
            <w:r w:rsidRPr="00751332">
              <w:rPr>
                <w:rFonts w:cs="Times New Roman"/>
                <w:bCs/>
                <w:noProof/>
                <w:sz w:val="24"/>
                <w:szCs w:val="24"/>
                <w:lang w:val="ru-RU"/>
              </w:rPr>
              <w:t>(V)</w:t>
            </w:r>
          </w:p>
        </w:tc>
        <w:tc>
          <w:tcPr>
            <w:tcW w:w="1716" w:type="dxa"/>
            <w:shd w:val="clear" w:color="auto" w:fill="auto"/>
            <w:vAlign w:val="center"/>
          </w:tcPr>
          <w:p w14:paraId="61B14377"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J</w:t>
            </w:r>
            <w:r w:rsidRPr="00751332">
              <w:rPr>
                <w:rFonts w:cs="Times New Roman"/>
                <w:bCs/>
                <w:noProof/>
                <w:sz w:val="24"/>
                <w:szCs w:val="24"/>
                <w:vertAlign w:val="subscript"/>
                <w:lang w:val="ru-RU"/>
              </w:rPr>
              <w:t>sc</w:t>
            </w:r>
            <w:r w:rsidRPr="00751332">
              <w:rPr>
                <w:rFonts w:cs="Times New Roman"/>
                <w:bCs/>
                <w:noProof/>
                <w:sz w:val="24"/>
                <w:szCs w:val="24"/>
                <w:lang w:val="ru-RU"/>
              </w:rPr>
              <w:t>(mА/cm</w:t>
            </w:r>
            <w:r w:rsidRPr="00751332">
              <w:rPr>
                <w:rFonts w:cs="Times New Roman"/>
                <w:bCs/>
                <w:noProof/>
                <w:sz w:val="24"/>
                <w:szCs w:val="24"/>
                <w:vertAlign w:val="superscript"/>
                <w:lang w:val="ru-RU"/>
              </w:rPr>
              <w:t>2</w:t>
            </w:r>
            <w:r w:rsidRPr="00751332">
              <w:rPr>
                <w:rFonts w:cs="Times New Roman"/>
                <w:bCs/>
                <w:noProof/>
                <w:sz w:val="24"/>
                <w:szCs w:val="24"/>
                <w:lang w:val="ru-RU"/>
              </w:rPr>
              <w:t>)</w:t>
            </w:r>
          </w:p>
        </w:tc>
        <w:tc>
          <w:tcPr>
            <w:tcW w:w="1165" w:type="dxa"/>
            <w:shd w:val="clear" w:color="auto" w:fill="auto"/>
            <w:vAlign w:val="center"/>
          </w:tcPr>
          <w:p w14:paraId="68762563"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V</w:t>
            </w:r>
            <w:r w:rsidRPr="00751332">
              <w:rPr>
                <w:rFonts w:cs="Times New Roman"/>
                <w:bCs/>
                <w:noProof/>
                <w:sz w:val="24"/>
                <w:szCs w:val="24"/>
                <w:vertAlign w:val="subscript"/>
                <w:lang w:val="ru-RU"/>
              </w:rPr>
              <w:t>max</w:t>
            </w:r>
            <w:r w:rsidRPr="00751332">
              <w:rPr>
                <w:rFonts w:cs="Times New Roman"/>
                <w:bCs/>
                <w:noProof/>
                <w:sz w:val="24"/>
                <w:szCs w:val="24"/>
                <w:lang w:val="ru-RU"/>
              </w:rPr>
              <w:t xml:space="preserve"> (V)</w:t>
            </w:r>
          </w:p>
        </w:tc>
        <w:tc>
          <w:tcPr>
            <w:tcW w:w="1812" w:type="dxa"/>
            <w:shd w:val="clear" w:color="auto" w:fill="auto"/>
            <w:vAlign w:val="center"/>
          </w:tcPr>
          <w:p w14:paraId="17853C28"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J</w:t>
            </w:r>
            <w:r w:rsidRPr="00751332">
              <w:rPr>
                <w:rFonts w:cs="Times New Roman"/>
                <w:bCs/>
                <w:noProof/>
                <w:sz w:val="24"/>
                <w:szCs w:val="24"/>
                <w:vertAlign w:val="subscript"/>
                <w:lang w:val="ru-RU"/>
              </w:rPr>
              <w:t>max</w:t>
            </w:r>
            <w:r w:rsidRPr="00751332">
              <w:rPr>
                <w:rFonts w:cs="Times New Roman"/>
                <w:bCs/>
                <w:noProof/>
                <w:sz w:val="24"/>
                <w:szCs w:val="24"/>
                <w:lang w:val="ru-RU"/>
              </w:rPr>
              <w:t>(mА/cm</w:t>
            </w:r>
            <w:r w:rsidRPr="00751332">
              <w:rPr>
                <w:rFonts w:cs="Times New Roman"/>
                <w:bCs/>
                <w:noProof/>
                <w:sz w:val="24"/>
                <w:szCs w:val="24"/>
                <w:vertAlign w:val="superscript"/>
                <w:lang w:val="ru-RU"/>
              </w:rPr>
              <w:t>2</w:t>
            </w:r>
            <w:r w:rsidRPr="00751332">
              <w:rPr>
                <w:rFonts w:cs="Times New Roman"/>
                <w:bCs/>
                <w:noProof/>
                <w:sz w:val="24"/>
                <w:szCs w:val="24"/>
                <w:lang w:val="ru-RU"/>
              </w:rPr>
              <w:t>)</w:t>
            </w:r>
          </w:p>
        </w:tc>
        <w:tc>
          <w:tcPr>
            <w:tcW w:w="1026" w:type="dxa"/>
            <w:shd w:val="clear" w:color="auto" w:fill="auto"/>
            <w:vAlign w:val="center"/>
          </w:tcPr>
          <w:p w14:paraId="6D61814D"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FF</w:t>
            </w:r>
          </w:p>
        </w:tc>
        <w:tc>
          <w:tcPr>
            <w:tcW w:w="1022" w:type="dxa"/>
            <w:shd w:val="clear" w:color="auto" w:fill="auto"/>
            <w:vAlign w:val="center"/>
          </w:tcPr>
          <w:p w14:paraId="50AA5EB5" w14:textId="77777777" w:rsidR="00751332" w:rsidRPr="00751332" w:rsidRDefault="00751332" w:rsidP="00751332">
            <w:pPr>
              <w:spacing w:after="0" w:line="240" w:lineRule="auto"/>
              <w:jc w:val="center"/>
              <w:rPr>
                <w:rFonts w:cs="Times New Roman"/>
                <w:bCs/>
                <w:noProof/>
                <w:sz w:val="24"/>
                <w:szCs w:val="24"/>
                <w:lang w:val="ru-RU"/>
              </w:rPr>
            </w:pPr>
            <w:r w:rsidRPr="00751332">
              <w:rPr>
                <w:rFonts w:cs="Times New Roman"/>
                <w:bCs/>
                <w:noProof/>
                <w:sz w:val="24"/>
                <w:szCs w:val="24"/>
                <w:lang w:val="ru-RU"/>
              </w:rPr>
              <w:t>PCE %</w:t>
            </w:r>
          </w:p>
        </w:tc>
      </w:tr>
      <w:tr w:rsidR="00751332" w:rsidRPr="00B658DC" w14:paraId="403F2BED" w14:textId="77777777" w:rsidTr="00685B9D">
        <w:trPr>
          <w:jc w:val="center"/>
        </w:trPr>
        <w:tc>
          <w:tcPr>
            <w:tcW w:w="1737" w:type="dxa"/>
            <w:shd w:val="clear" w:color="auto" w:fill="auto"/>
          </w:tcPr>
          <w:p w14:paraId="284A0A90"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440</w:t>
            </w:r>
          </w:p>
        </w:tc>
        <w:tc>
          <w:tcPr>
            <w:tcW w:w="1137" w:type="dxa"/>
            <w:shd w:val="clear" w:color="auto" w:fill="auto"/>
          </w:tcPr>
          <w:p w14:paraId="3B840091"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0.74</w:t>
            </w:r>
          </w:p>
        </w:tc>
        <w:tc>
          <w:tcPr>
            <w:tcW w:w="1716" w:type="dxa"/>
            <w:shd w:val="clear" w:color="auto" w:fill="auto"/>
          </w:tcPr>
          <w:p w14:paraId="521694BD"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19</w:t>
            </w:r>
          </w:p>
        </w:tc>
        <w:tc>
          <w:tcPr>
            <w:tcW w:w="1165" w:type="dxa"/>
            <w:shd w:val="clear" w:color="auto" w:fill="auto"/>
          </w:tcPr>
          <w:p w14:paraId="4754FD3D"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0.50</w:t>
            </w:r>
          </w:p>
        </w:tc>
        <w:tc>
          <w:tcPr>
            <w:tcW w:w="1812" w:type="dxa"/>
            <w:shd w:val="clear" w:color="auto" w:fill="auto"/>
          </w:tcPr>
          <w:p w14:paraId="2283DA30"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12.6</w:t>
            </w:r>
          </w:p>
        </w:tc>
        <w:tc>
          <w:tcPr>
            <w:tcW w:w="1026" w:type="dxa"/>
            <w:shd w:val="clear" w:color="auto" w:fill="auto"/>
          </w:tcPr>
          <w:p w14:paraId="375632CA"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0.43</w:t>
            </w:r>
          </w:p>
        </w:tc>
        <w:tc>
          <w:tcPr>
            <w:tcW w:w="1022" w:type="dxa"/>
            <w:shd w:val="clear" w:color="auto" w:fill="auto"/>
          </w:tcPr>
          <w:p w14:paraId="00E73093" w14:textId="77777777" w:rsidR="00751332" w:rsidRPr="00751332" w:rsidRDefault="00751332" w:rsidP="00685B9D">
            <w:pPr>
              <w:spacing w:after="0" w:line="240" w:lineRule="auto"/>
              <w:jc w:val="center"/>
              <w:rPr>
                <w:rFonts w:cs="Times New Roman"/>
                <w:noProof/>
                <w:sz w:val="24"/>
                <w:szCs w:val="24"/>
                <w:lang w:val="ru-RU"/>
              </w:rPr>
            </w:pPr>
            <w:bookmarkStart w:id="1" w:name="_Hlk206425504"/>
            <w:r w:rsidRPr="00751332">
              <w:rPr>
                <w:rFonts w:cs="Times New Roman"/>
                <w:noProof/>
                <w:sz w:val="24"/>
                <w:szCs w:val="24"/>
                <w:lang w:val="ru-RU"/>
              </w:rPr>
              <w:t>6.0</w:t>
            </w:r>
            <w:bookmarkEnd w:id="1"/>
          </w:p>
        </w:tc>
      </w:tr>
      <w:tr w:rsidR="00751332" w:rsidRPr="00B658DC" w14:paraId="2DA6FCBB" w14:textId="77777777" w:rsidTr="00685B9D">
        <w:trPr>
          <w:jc w:val="center"/>
        </w:trPr>
        <w:tc>
          <w:tcPr>
            <w:tcW w:w="1737" w:type="dxa"/>
            <w:shd w:val="clear" w:color="auto" w:fill="auto"/>
          </w:tcPr>
          <w:p w14:paraId="5285099A"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360</w:t>
            </w:r>
          </w:p>
        </w:tc>
        <w:tc>
          <w:tcPr>
            <w:tcW w:w="1137" w:type="dxa"/>
            <w:shd w:val="clear" w:color="auto" w:fill="auto"/>
          </w:tcPr>
          <w:p w14:paraId="54CE2A77"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0.76</w:t>
            </w:r>
          </w:p>
        </w:tc>
        <w:tc>
          <w:tcPr>
            <w:tcW w:w="1716" w:type="dxa"/>
            <w:shd w:val="clear" w:color="auto" w:fill="auto"/>
          </w:tcPr>
          <w:p w14:paraId="0440090D"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20.1</w:t>
            </w:r>
          </w:p>
        </w:tc>
        <w:tc>
          <w:tcPr>
            <w:tcW w:w="1165" w:type="dxa"/>
            <w:shd w:val="clear" w:color="auto" w:fill="auto"/>
          </w:tcPr>
          <w:p w14:paraId="27A7E7D4"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0.51</w:t>
            </w:r>
          </w:p>
        </w:tc>
        <w:tc>
          <w:tcPr>
            <w:tcW w:w="1812" w:type="dxa"/>
            <w:shd w:val="clear" w:color="auto" w:fill="auto"/>
          </w:tcPr>
          <w:p w14:paraId="6F757B04"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13.5</w:t>
            </w:r>
          </w:p>
        </w:tc>
        <w:tc>
          <w:tcPr>
            <w:tcW w:w="1026" w:type="dxa"/>
            <w:shd w:val="clear" w:color="auto" w:fill="auto"/>
          </w:tcPr>
          <w:p w14:paraId="08FD41D7"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0.44</w:t>
            </w:r>
          </w:p>
        </w:tc>
        <w:tc>
          <w:tcPr>
            <w:tcW w:w="1022" w:type="dxa"/>
            <w:shd w:val="clear" w:color="auto" w:fill="auto"/>
          </w:tcPr>
          <w:p w14:paraId="76D39278"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6.8</w:t>
            </w:r>
          </w:p>
        </w:tc>
      </w:tr>
      <w:tr w:rsidR="00751332" w:rsidRPr="00B658DC" w14:paraId="44FCEC2F" w14:textId="77777777" w:rsidTr="00685B9D">
        <w:trPr>
          <w:jc w:val="center"/>
        </w:trPr>
        <w:tc>
          <w:tcPr>
            <w:tcW w:w="1737" w:type="dxa"/>
            <w:shd w:val="clear" w:color="auto" w:fill="auto"/>
          </w:tcPr>
          <w:p w14:paraId="7A3A646D"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300</w:t>
            </w:r>
          </w:p>
        </w:tc>
        <w:tc>
          <w:tcPr>
            <w:tcW w:w="1137" w:type="dxa"/>
            <w:shd w:val="clear" w:color="auto" w:fill="auto"/>
          </w:tcPr>
          <w:p w14:paraId="2D2BA947"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0.80</w:t>
            </w:r>
          </w:p>
        </w:tc>
        <w:tc>
          <w:tcPr>
            <w:tcW w:w="1716" w:type="dxa"/>
            <w:shd w:val="clear" w:color="auto" w:fill="auto"/>
          </w:tcPr>
          <w:p w14:paraId="7F09D00C"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22.3</w:t>
            </w:r>
          </w:p>
        </w:tc>
        <w:tc>
          <w:tcPr>
            <w:tcW w:w="1165" w:type="dxa"/>
            <w:shd w:val="clear" w:color="auto" w:fill="auto"/>
          </w:tcPr>
          <w:p w14:paraId="367F5299"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0.53</w:t>
            </w:r>
          </w:p>
        </w:tc>
        <w:tc>
          <w:tcPr>
            <w:tcW w:w="1812" w:type="dxa"/>
            <w:shd w:val="clear" w:color="auto" w:fill="auto"/>
          </w:tcPr>
          <w:p w14:paraId="4D90832F"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14.8</w:t>
            </w:r>
          </w:p>
        </w:tc>
        <w:tc>
          <w:tcPr>
            <w:tcW w:w="1026" w:type="dxa"/>
            <w:shd w:val="clear" w:color="auto" w:fill="auto"/>
          </w:tcPr>
          <w:p w14:paraId="3C05867B"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0.45</w:t>
            </w:r>
          </w:p>
        </w:tc>
        <w:tc>
          <w:tcPr>
            <w:tcW w:w="1022" w:type="dxa"/>
            <w:shd w:val="clear" w:color="auto" w:fill="auto"/>
          </w:tcPr>
          <w:p w14:paraId="3B04DF72"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7,8</w:t>
            </w:r>
          </w:p>
        </w:tc>
      </w:tr>
      <w:tr w:rsidR="00751332" w:rsidRPr="00B658DC" w14:paraId="1FBA41AE" w14:textId="77777777" w:rsidTr="00685B9D">
        <w:trPr>
          <w:jc w:val="center"/>
        </w:trPr>
        <w:tc>
          <w:tcPr>
            <w:tcW w:w="1737" w:type="dxa"/>
            <w:shd w:val="clear" w:color="auto" w:fill="auto"/>
          </w:tcPr>
          <w:p w14:paraId="35FDA3C3"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260</w:t>
            </w:r>
          </w:p>
        </w:tc>
        <w:tc>
          <w:tcPr>
            <w:tcW w:w="1137" w:type="dxa"/>
            <w:shd w:val="clear" w:color="auto" w:fill="auto"/>
          </w:tcPr>
          <w:p w14:paraId="5E803DC4"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0.83</w:t>
            </w:r>
          </w:p>
        </w:tc>
        <w:tc>
          <w:tcPr>
            <w:tcW w:w="1716" w:type="dxa"/>
            <w:shd w:val="clear" w:color="auto" w:fill="auto"/>
          </w:tcPr>
          <w:p w14:paraId="78CE5E71"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24.9</w:t>
            </w:r>
          </w:p>
        </w:tc>
        <w:tc>
          <w:tcPr>
            <w:tcW w:w="1165" w:type="dxa"/>
            <w:shd w:val="clear" w:color="auto" w:fill="auto"/>
          </w:tcPr>
          <w:p w14:paraId="200A17E1"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0.55</w:t>
            </w:r>
          </w:p>
        </w:tc>
        <w:tc>
          <w:tcPr>
            <w:tcW w:w="1812" w:type="dxa"/>
            <w:shd w:val="clear" w:color="auto" w:fill="auto"/>
          </w:tcPr>
          <w:p w14:paraId="3E42CBC2"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16.5</w:t>
            </w:r>
          </w:p>
        </w:tc>
        <w:tc>
          <w:tcPr>
            <w:tcW w:w="1026" w:type="dxa"/>
            <w:shd w:val="clear" w:color="auto" w:fill="auto"/>
          </w:tcPr>
          <w:p w14:paraId="238FB416"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0.47</w:t>
            </w:r>
          </w:p>
        </w:tc>
        <w:tc>
          <w:tcPr>
            <w:tcW w:w="1022" w:type="dxa"/>
            <w:shd w:val="clear" w:color="auto" w:fill="auto"/>
          </w:tcPr>
          <w:p w14:paraId="5AFC64F7" w14:textId="77777777" w:rsidR="00751332" w:rsidRPr="00751332" w:rsidRDefault="00751332" w:rsidP="00685B9D">
            <w:pPr>
              <w:spacing w:after="0" w:line="240" w:lineRule="auto"/>
              <w:jc w:val="center"/>
              <w:rPr>
                <w:rFonts w:cs="Times New Roman"/>
                <w:noProof/>
                <w:sz w:val="24"/>
                <w:szCs w:val="24"/>
                <w:lang w:val="ru-RU"/>
              </w:rPr>
            </w:pPr>
            <w:bookmarkStart w:id="2" w:name="_Hlk206425475"/>
            <w:r w:rsidRPr="00751332">
              <w:rPr>
                <w:rFonts w:cs="Times New Roman"/>
                <w:noProof/>
                <w:sz w:val="24"/>
                <w:szCs w:val="24"/>
                <w:lang w:val="ru-RU"/>
              </w:rPr>
              <w:t>9.0</w:t>
            </w:r>
            <w:bookmarkEnd w:id="2"/>
          </w:p>
        </w:tc>
      </w:tr>
      <w:tr w:rsidR="00751332" w:rsidRPr="00B658DC" w14:paraId="5BBE1FC7" w14:textId="77777777" w:rsidTr="00685B9D">
        <w:trPr>
          <w:jc w:val="center"/>
        </w:trPr>
        <w:tc>
          <w:tcPr>
            <w:tcW w:w="1737" w:type="dxa"/>
            <w:shd w:val="clear" w:color="auto" w:fill="auto"/>
          </w:tcPr>
          <w:p w14:paraId="477683E8"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230</w:t>
            </w:r>
          </w:p>
        </w:tc>
        <w:tc>
          <w:tcPr>
            <w:tcW w:w="1137" w:type="dxa"/>
            <w:shd w:val="clear" w:color="auto" w:fill="auto"/>
          </w:tcPr>
          <w:p w14:paraId="28AF3100"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0.82</w:t>
            </w:r>
          </w:p>
        </w:tc>
        <w:tc>
          <w:tcPr>
            <w:tcW w:w="1716" w:type="dxa"/>
            <w:shd w:val="clear" w:color="auto" w:fill="auto"/>
          </w:tcPr>
          <w:p w14:paraId="63F79F0B"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24.1</w:t>
            </w:r>
          </w:p>
        </w:tc>
        <w:tc>
          <w:tcPr>
            <w:tcW w:w="1165" w:type="dxa"/>
            <w:shd w:val="clear" w:color="auto" w:fill="auto"/>
          </w:tcPr>
          <w:p w14:paraId="2D9D653B"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0.54</w:t>
            </w:r>
          </w:p>
        </w:tc>
        <w:tc>
          <w:tcPr>
            <w:tcW w:w="1812" w:type="dxa"/>
            <w:shd w:val="clear" w:color="auto" w:fill="auto"/>
          </w:tcPr>
          <w:p w14:paraId="0A41420F"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16.1</w:t>
            </w:r>
          </w:p>
        </w:tc>
        <w:tc>
          <w:tcPr>
            <w:tcW w:w="1026" w:type="dxa"/>
            <w:shd w:val="clear" w:color="auto" w:fill="auto"/>
          </w:tcPr>
          <w:p w14:paraId="048FE0B7"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0.46</w:t>
            </w:r>
          </w:p>
        </w:tc>
        <w:tc>
          <w:tcPr>
            <w:tcW w:w="1022" w:type="dxa"/>
            <w:shd w:val="clear" w:color="auto" w:fill="auto"/>
          </w:tcPr>
          <w:p w14:paraId="1EAC86DA"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8.6</w:t>
            </w:r>
          </w:p>
        </w:tc>
      </w:tr>
      <w:tr w:rsidR="00751332" w:rsidRPr="00B658DC" w14:paraId="7B96C30A" w14:textId="77777777" w:rsidTr="00685B9D">
        <w:trPr>
          <w:jc w:val="center"/>
        </w:trPr>
        <w:tc>
          <w:tcPr>
            <w:tcW w:w="1737" w:type="dxa"/>
            <w:shd w:val="clear" w:color="auto" w:fill="auto"/>
          </w:tcPr>
          <w:p w14:paraId="27D5F32E" w14:textId="77777777" w:rsidR="00751332" w:rsidRPr="00751332" w:rsidRDefault="00751332" w:rsidP="00685B9D">
            <w:pPr>
              <w:pStyle w:val="ab"/>
              <w:spacing w:after="0" w:line="240" w:lineRule="auto"/>
              <w:ind w:left="0"/>
              <w:jc w:val="center"/>
              <w:rPr>
                <w:rFonts w:ascii="Times New Roman" w:hAnsi="Times New Roman" w:cs="Times New Roman"/>
                <w:noProof/>
                <w:sz w:val="24"/>
                <w:szCs w:val="24"/>
              </w:rPr>
            </w:pPr>
            <w:r w:rsidRPr="00751332">
              <w:rPr>
                <w:rFonts w:ascii="Times New Roman" w:hAnsi="Times New Roman" w:cs="Times New Roman"/>
                <w:noProof/>
                <w:sz w:val="24"/>
                <w:szCs w:val="24"/>
              </w:rPr>
              <w:t>200</w:t>
            </w:r>
          </w:p>
        </w:tc>
        <w:tc>
          <w:tcPr>
            <w:tcW w:w="1137" w:type="dxa"/>
            <w:shd w:val="clear" w:color="auto" w:fill="auto"/>
          </w:tcPr>
          <w:p w14:paraId="55DEF60A"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0.81</w:t>
            </w:r>
          </w:p>
        </w:tc>
        <w:tc>
          <w:tcPr>
            <w:tcW w:w="1716" w:type="dxa"/>
            <w:shd w:val="clear" w:color="auto" w:fill="auto"/>
          </w:tcPr>
          <w:p w14:paraId="6591BEAA"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23.4</w:t>
            </w:r>
          </w:p>
        </w:tc>
        <w:tc>
          <w:tcPr>
            <w:tcW w:w="1165" w:type="dxa"/>
            <w:shd w:val="clear" w:color="auto" w:fill="auto"/>
          </w:tcPr>
          <w:p w14:paraId="234C6237"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0.54</w:t>
            </w:r>
          </w:p>
        </w:tc>
        <w:tc>
          <w:tcPr>
            <w:tcW w:w="1812" w:type="dxa"/>
            <w:shd w:val="clear" w:color="auto" w:fill="auto"/>
          </w:tcPr>
          <w:p w14:paraId="4460A562"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15.5</w:t>
            </w:r>
          </w:p>
        </w:tc>
        <w:tc>
          <w:tcPr>
            <w:tcW w:w="1026" w:type="dxa"/>
            <w:shd w:val="clear" w:color="auto" w:fill="auto"/>
          </w:tcPr>
          <w:p w14:paraId="4AB56C6E"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0.46</w:t>
            </w:r>
          </w:p>
        </w:tc>
        <w:tc>
          <w:tcPr>
            <w:tcW w:w="1022" w:type="dxa"/>
            <w:shd w:val="clear" w:color="auto" w:fill="auto"/>
          </w:tcPr>
          <w:p w14:paraId="2D0D8AE8" w14:textId="77777777" w:rsidR="00751332" w:rsidRPr="00751332" w:rsidRDefault="00751332" w:rsidP="00685B9D">
            <w:pPr>
              <w:spacing w:after="0" w:line="240" w:lineRule="auto"/>
              <w:jc w:val="center"/>
              <w:rPr>
                <w:rFonts w:cs="Times New Roman"/>
                <w:noProof/>
                <w:sz w:val="24"/>
                <w:szCs w:val="24"/>
                <w:lang w:val="ru-RU"/>
              </w:rPr>
            </w:pPr>
            <w:r w:rsidRPr="00751332">
              <w:rPr>
                <w:rFonts w:cs="Times New Roman"/>
                <w:noProof/>
                <w:sz w:val="24"/>
                <w:szCs w:val="24"/>
                <w:lang w:val="ru-RU"/>
              </w:rPr>
              <w:t>8.3</w:t>
            </w:r>
          </w:p>
        </w:tc>
      </w:tr>
    </w:tbl>
    <w:p w14:paraId="495C39A3" w14:textId="77777777" w:rsidR="00A914DE" w:rsidRPr="00B658DC" w:rsidRDefault="00A914DE" w:rsidP="00CC6A20">
      <w:pPr>
        <w:pStyle w:val="ab"/>
        <w:spacing w:after="0" w:line="240" w:lineRule="auto"/>
        <w:ind w:left="0" w:firstLine="567"/>
        <w:jc w:val="center"/>
        <w:rPr>
          <w:rStyle w:val="ezkurwreuab5ozgtqnkl"/>
          <w:rFonts w:ascii="Times New Roman" w:hAnsi="Times New Roman" w:cs="Times New Roman"/>
          <w:noProof/>
          <w:sz w:val="28"/>
          <w:szCs w:val="28"/>
        </w:rPr>
      </w:pPr>
    </w:p>
    <w:p w14:paraId="7B58BFF2" w14:textId="30A444F0" w:rsidR="00D6071D" w:rsidRPr="00B658DC" w:rsidRDefault="00D6071D" w:rsidP="00751332">
      <w:pPr>
        <w:pStyle w:val="ab"/>
        <w:spacing w:after="0" w:line="240" w:lineRule="auto"/>
        <w:ind w:left="0" w:firstLine="709"/>
        <w:jc w:val="both"/>
        <w:rPr>
          <w:rStyle w:val="ezkurwreuab5ozgtqnkl"/>
          <w:rFonts w:ascii="Times New Roman" w:hAnsi="Times New Roman" w:cs="Times New Roman"/>
          <w:noProof/>
          <w:sz w:val="28"/>
          <w:szCs w:val="28"/>
        </w:rPr>
      </w:pPr>
      <w:bookmarkStart w:id="3" w:name="_Hlk206425541"/>
      <w:r w:rsidRPr="00B658DC">
        <w:rPr>
          <w:rStyle w:val="ezkurwreuab5ozgtqnkl"/>
          <w:rFonts w:ascii="Times New Roman" w:hAnsi="Times New Roman" w:cs="Times New Roman"/>
          <w:noProof/>
          <w:sz w:val="28"/>
          <w:szCs w:val="28"/>
        </w:rPr>
        <w:t>Вольт-амперлік сипаттамаларға сәйкес, Spiro-OMeTAD</w:t>
      </w:r>
      <w:r w:rsidRPr="00B658DC">
        <w:rPr>
          <w:rStyle w:val="ezkurwreuab5ozgtqnkl"/>
          <w:rFonts w:ascii="Times New Roman" w:hAnsi="Times New Roman" w:cs="Times New Roman"/>
          <w:noProof/>
          <w:sz w:val="28"/>
          <w:szCs w:val="28"/>
          <w:lang w:val="kk-KZ"/>
        </w:rPr>
        <w:t xml:space="preserve"> </w:t>
      </w:r>
      <w:r w:rsidRPr="00B658DC">
        <w:rPr>
          <w:rStyle w:val="ezkurwreuab5ozgtqnkl"/>
          <w:rFonts w:ascii="Times New Roman" w:hAnsi="Times New Roman" w:cs="Times New Roman"/>
          <w:noProof/>
          <w:sz w:val="28"/>
          <w:szCs w:val="28"/>
        </w:rPr>
        <w:t xml:space="preserve">қалыңдығының артуымен </w:t>
      </w:r>
      <w:r w:rsidR="0053024D">
        <w:rPr>
          <w:rStyle w:val="ezkurwreuab5ozgtqnkl"/>
          <w:rFonts w:ascii="Times New Roman" w:hAnsi="Times New Roman" w:cs="Times New Roman"/>
          <w:noProof/>
          <w:sz w:val="28"/>
          <w:szCs w:val="28"/>
        </w:rPr>
        <w:t>ток</w:t>
      </w:r>
      <w:r w:rsidRPr="00B658DC">
        <w:rPr>
          <w:rStyle w:val="ezkurwreuab5ozgtqnkl"/>
          <w:rFonts w:ascii="Times New Roman" w:hAnsi="Times New Roman" w:cs="Times New Roman"/>
          <w:noProof/>
          <w:sz w:val="28"/>
          <w:szCs w:val="28"/>
        </w:rPr>
        <w:t xml:space="preserve"> тығыздығы өсетіні байқалады, ең жоғары </w:t>
      </w:r>
      <w:r w:rsidR="0053024D">
        <w:rPr>
          <w:rStyle w:val="ezkurwreuab5ozgtqnkl"/>
          <w:rFonts w:ascii="Times New Roman" w:hAnsi="Times New Roman" w:cs="Times New Roman"/>
          <w:noProof/>
          <w:sz w:val="28"/>
          <w:szCs w:val="28"/>
        </w:rPr>
        <w:t>ток</w:t>
      </w:r>
      <w:r w:rsidRPr="00B658DC">
        <w:rPr>
          <w:rStyle w:val="ezkurwreuab5ozgtqnkl"/>
          <w:rFonts w:ascii="Times New Roman" w:hAnsi="Times New Roman" w:cs="Times New Roman"/>
          <w:noProof/>
          <w:sz w:val="28"/>
          <w:szCs w:val="28"/>
        </w:rPr>
        <w:t xml:space="preserve"> тығыздығы Jsc = 24.94 mА/cm</w:t>
      </w:r>
      <w:r w:rsidRPr="0053024D">
        <w:rPr>
          <w:rStyle w:val="ezkurwreuab5ozgtqnkl"/>
          <w:rFonts w:ascii="Times New Roman" w:hAnsi="Times New Roman" w:cs="Times New Roman"/>
          <w:noProof/>
          <w:sz w:val="28"/>
          <w:szCs w:val="28"/>
          <w:vertAlign w:val="superscript"/>
        </w:rPr>
        <w:t>2</w:t>
      </w:r>
      <w:r w:rsidRPr="00B658DC">
        <w:rPr>
          <w:rStyle w:val="ezkurwreuab5ozgtqnkl"/>
          <w:rFonts w:ascii="Times New Roman" w:hAnsi="Times New Roman" w:cs="Times New Roman"/>
          <w:noProof/>
          <w:sz w:val="28"/>
          <w:szCs w:val="28"/>
        </w:rPr>
        <w:t xml:space="preserve"> мәніне 260 нм қалыңдықтағы Spiro-OMeTAD </w:t>
      </w:r>
      <w:r w:rsidR="0062296C">
        <w:rPr>
          <w:rStyle w:val="ezkurwreuab5ozgtqnkl"/>
          <w:rFonts w:ascii="Times New Roman" w:hAnsi="Times New Roman" w:cs="Times New Roman"/>
          <w:noProof/>
          <w:sz w:val="28"/>
          <w:szCs w:val="28"/>
        </w:rPr>
        <w:t>қабыршағы</w:t>
      </w:r>
      <w:r w:rsidRPr="00B658DC">
        <w:rPr>
          <w:rStyle w:val="ezkurwreuab5ozgtqnkl"/>
          <w:rFonts w:ascii="Times New Roman" w:hAnsi="Times New Roman" w:cs="Times New Roman"/>
          <w:noProof/>
          <w:sz w:val="28"/>
          <w:szCs w:val="28"/>
        </w:rPr>
        <w:t xml:space="preserve"> бар PSCs ие болды. HTL </w:t>
      </w:r>
      <w:r w:rsidR="004B4086">
        <w:rPr>
          <w:rStyle w:val="ezkurwreuab5ozgtqnkl"/>
          <w:rFonts w:ascii="Times New Roman" w:hAnsi="Times New Roman" w:cs="Times New Roman"/>
          <w:noProof/>
          <w:sz w:val="28"/>
          <w:szCs w:val="28"/>
        </w:rPr>
        <w:t>қабыршағының</w:t>
      </w:r>
      <w:r w:rsidRPr="00B658DC">
        <w:rPr>
          <w:rStyle w:val="ezkurwreuab5ozgtqnkl"/>
          <w:rFonts w:ascii="Times New Roman" w:hAnsi="Times New Roman" w:cs="Times New Roman"/>
          <w:noProof/>
          <w:sz w:val="28"/>
          <w:szCs w:val="28"/>
        </w:rPr>
        <w:t xml:space="preserve"> қалыңдығын одан әрі азайту </w:t>
      </w:r>
      <w:r w:rsidR="0053024D">
        <w:rPr>
          <w:rStyle w:val="ezkurwreuab5ozgtqnkl"/>
          <w:rFonts w:ascii="Times New Roman" w:hAnsi="Times New Roman" w:cs="Times New Roman"/>
          <w:noProof/>
          <w:sz w:val="28"/>
          <w:szCs w:val="28"/>
        </w:rPr>
        <w:t>ток</w:t>
      </w:r>
      <w:r w:rsidRPr="00B658DC">
        <w:rPr>
          <w:rStyle w:val="ezkurwreuab5ozgtqnkl"/>
          <w:rFonts w:ascii="Times New Roman" w:hAnsi="Times New Roman" w:cs="Times New Roman"/>
          <w:noProof/>
          <w:sz w:val="28"/>
          <w:szCs w:val="28"/>
        </w:rPr>
        <w:t xml:space="preserve"> тығыздығының Jsc = 23.41 mА/cm2 дейін төмендеуіне алып келеді. Алынған деректер 260 нм қалыңдықта алынған Spiro-OMeTAD-тың оңтайлы қалыңдығы заряд тасымалдау тиімділігін арттырып, PSCs тасымалдаушы қабатындағы заряд тасымалдаушылардың рекомбинациясын азайтатынын көрсетеді.</w:t>
      </w:r>
    </w:p>
    <w:p w14:paraId="16C8A0E6" w14:textId="77777777" w:rsidR="00D6071D" w:rsidRPr="00B658DC" w:rsidRDefault="00D6071D" w:rsidP="00751332">
      <w:pPr>
        <w:pStyle w:val="ab"/>
        <w:spacing w:after="0" w:line="240" w:lineRule="auto"/>
        <w:ind w:left="0" w:firstLine="709"/>
        <w:jc w:val="both"/>
        <w:rPr>
          <w:rStyle w:val="ezkurwreuab5ozgtqnkl"/>
          <w:rFonts w:ascii="Times New Roman" w:hAnsi="Times New Roman" w:cs="Times New Roman"/>
          <w:noProof/>
          <w:sz w:val="28"/>
          <w:szCs w:val="28"/>
        </w:rPr>
      </w:pPr>
      <w:r w:rsidRPr="00B658DC">
        <w:rPr>
          <w:rStyle w:val="ezkurwreuab5ozgtqnkl"/>
          <w:rFonts w:ascii="Times New Roman" w:hAnsi="Times New Roman" w:cs="Times New Roman"/>
          <w:noProof/>
          <w:sz w:val="28"/>
          <w:szCs w:val="28"/>
        </w:rPr>
        <w:t>Spiro-OMeTAD қалыңдығына тәуелді толтыру коэффициентінің (FF) өзгеруі тізбектік кедергінің өзгерісінің белгісі болып табылады. Spiro-OMeTAD қалыңдығы 260 нм-ге дейін азайған сайын, толтыру коэффициентінің 0.43-тен 0.47-ге дейін артуы есебінен элементтің тиімділігі 6.0%-дан 9.0%-ға дейін өседі (4-кесте). Қалыңдықты 230-дан 200 нм-ге дейін одан әрі азайту толтыру коэффициентінің 0.46-ға дейін төмендеуіне және ПӘК-тің 8.3%-ға дейін азаюына әкеледі.</w:t>
      </w:r>
    </w:p>
    <w:bookmarkEnd w:id="3"/>
    <w:p w14:paraId="648A5B1F" w14:textId="77777777" w:rsidR="00D6071D" w:rsidRPr="00B658DC" w:rsidRDefault="00D6071D" w:rsidP="00751332">
      <w:pPr>
        <w:pStyle w:val="ab"/>
        <w:spacing w:after="0" w:line="240" w:lineRule="auto"/>
        <w:ind w:left="0" w:firstLine="709"/>
        <w:jc w:val="both"/>
        <w:rPr>
          <w:rStyle w:val="ezkurwreuab5ozgtqnkl"/>
          <w:rFonts w:ascii="Times New Roman" w:hAnsi="Times New Roman" w:cs="Times New Roman"/>
          <w:noProof/>
          <w:sz w:val="28"/>
          <w:szCs w:val="28"/>
        </w:rPr>
      </w:pPr>
    </w:p>
    <w:p w14:paraId="2AD6A541" w14:textId="67304E80" w:rsidR="00D6071D" w:rsidRPr="00B658DC" w:rsidRDefault="00D6071D" w:rsidP="00751332">
      <w:pPr>
        <w:pStyle w:val="ab"/>
        <w:spacing w:after="0" w:line="240" w:lineRule="auto"/>
        <w:ind w:left="0" w:firstLine="709"/>
        <w:jc w:val="both"/>
        <w:rPr>
          <w:rFonts w:ascii="Times New Roman" w:hAnsi="Times New Roman" w:cs="Times New Roman"/>
          <w:b/>
          <w:noProof/>
          <w:sz w:val="28"/>
          <w:szCs w:val="28"/>
        </w:rPr>
      </w:pPr>
      <w:r w:rsidRPr="00B658DC">
        <w:rPr>
          <w:rFonts w:ascii="Times New Roman" w:hAnsi="Times New Roman" w:cs="Times New Roman"/>
          <w:b/>
          <w:noProof/>
          <w:sz w:val="28"/>
          <w:szCs w:val="28"/>
        </w:rPr>
        <w:t xml:space="preserve">3.3 Әртүрлі қалыңдықтағы Spiro-OMeTAD </w:t>
      </w:r>
      <w:r w:rsidR="007A62FC">
        <w:rPr>
          <w:rFonts w:ascii="Times New Roman" w:hAnsi="Times New Roman" w:cs="Times New Roman"/>
          <w:b/>
          <w:noProof/>
          <w:sz w:val="28"/>
          <w:szCs w:val="28"/>
        </w:rPr>
        <w:t>қабыршақтар</w:t>
      </w:r>
      <w:r w:rsidRPr="00B658DC">
        <w:rPr>
          <w:rFonts w:ascii="Times New Roman" w:hAnsi="Times New Roman" w:cs="Times New Roman"/>
          <w:b/>
          <w:noProof/>
          <w:sz w:val="28"/>
          <w:szCs w:val="28"/>
        </w:rPr>
        <w:t>ы негізінде жасалған перовскитті күн элементтерінің электрофизикалық сипаттамаларын зерттеу</w:t>
      </w:r>
    </w:p>
    <w:p w14:paraId="078E8529" w14:textId="50541C79" w:rsidR="00D6071D" w:rsidRPr="00B658DC" w:rsidRDefault="00D6071D" w:rsidP="00751332">
      <w:pPr>
        <w:spacing w:after="0" w:line="240" w:lineRule="auto"/>
        <w:ind w:firstLine="709"/>
        <w:jc w:val="both"/>
        <w:rPr>
          <w:rStyle w:val="jlqj4b"/>
          <w:rFonts w:cs="Times New Roman"/>
          <w:noProof/>
          <w:color w:val="000000"/>
          <w:szCs w:val="28"/>
          <w:lang w:val="ru-RU"/>
        </w:rPr>
      </w:pPr>
      <w:r w:rsidRPr="00B658DC">
        <w:rPr>
          <w:rStyle w:val="jlqj4b"/>
          <w:rFonts w:cs="Times New Roman"/>
          <w:noProof/>
          <w:color w:val="000000"/>
          <w:szCs w:val="28"/>
          <w:lang w:val="ru-RU"/>
        </w:rPr>
        <w:t>HTLs қабаты Spiro-OMeTAD қалыңдығының заряд тасымалдаушылардың тасымалдану механизмдеріне әсерін түсіну үшін PSCs импеданс спектрлері өлшенді (25а-сурет). Импеданс спектрлерін интерпретациялау үшін стандартты баламалы электрлік сұлба қолданылды, мұнда R</w:t>
      </w:r>
      <w:r w:rsidRPr="00B658DC">
        <w:rPr>
          <w:rStyle w:val="jlqj4b"/>
          <w:rFonts w:cs="Times New Roman"/>
          <w:noProof/>
          <w:color w:val="000000"/>
          <w:szCs w:val="28"/>
          <w:vertAlign w:val="subscript"/>
          <w:lang w:val="ru-RU"/>
        </w:rPr>
        <w:t>s</w:t>
      </w:r>
      <w:r w:rsidRPr="00B658DC">
        <w:rPr>
          <w:rStyle w:val="jlqj4b"/>
          <w:rFonts w:cs="Times New Roman"/>
          <w:noProof/>
          <w:color w:val="000000"/>
          <w:szCs w:val="28"/>
          <w:lang w:val="ru-RU"/>
        </w:rPr>
        <w:t xml:space="preserve"> – жоғары жиілікті кедергі, R</w:t>
      </w:r>
      <w:r w:rsidRPr="00B658DC">
        <w:rPr>
          <w:rStyle w:val="jlqj4b"/>
          <w:rFonts w:cs="Times New Roman"/>
          <w:noProof/>
          <w:color w:val="000000"/>
          <w:szCs w:val="28"/>
          <w:vertAlign w:val="subscript"/>
          <w:lang w:val="ru-RU"/>
        </w:rPr>
        <w:t>rec</w:t>
      </w:r>
      <w:r w:rsidRPr="00B658DC">
        <w:rPr>
          <w:rStyle w:val="jlqj4b"/>
          <w:rFonts w:cs="Times New Roman"/>
          <w:noProof/>
          <w:color w:val="000000"/>
          <w:szCs w:val="28"/>
          <w:lang w:val="ru-RU"/>
        </w:rPr>
        <w:t xml:space="preserve"> – көлемдік рекомбинацияның төмен жиілікті кедергісі, CPE – қабаттар арасындағы фазалық тұрақты.</w:t>
      </w:r>
    </w:p>
    <w:p w14:paraId="01972182" w14:textId="43406515" w:rsidR="00D6071D" w:rsidRPr="00B658DC" w:rsidRDefault="00D6071D" w:rsidP="00751332">
      <w:pPr>
        <w:spacing w:after="0" w:line="240" w:lineRule="auto"/>
        <w:ind w:firstLine="709"/>
        <w:jc w:val="both"/>
        <w:rPr>
          <w:rStyle w:val="jlqj4b"/>
          <w:rFonts w:cs="Times New Roman"/>
          <w:noProof/>
          <w:color w:val="000000"/>
          <w:szCs w:val="28"/>
          <w:lang w:val="ru-RU"/>
        </w:rPr>
      </w:pPr>
      <w:r w:rsidRPr="00B658DC">
        <w:rPr>
          <w:rStyle w:val="jlqj4b"/>
          <w:rFonts w:cs="Times New Roman"/>
          <w:noProof/>
          <w:color w:val="000000"/>
          <w:szCs w:val="28"/>
          <w:lang w:val="ru-RU"/>
        </w:rPr>
        <w:t>Заряд тасымалдаушылардың тиімді рекомбинация жылдамдығы k</w:t>
      </w:r>
      <w:r w:rsidRPr="0053024D">
        <w:rPr>
          <w:rStyle w:val="jlqj4b"/>
          <w:rFonts w:cs="Times New Roman"/>
          <w:noProof/>
          <w:color w:val="000000"/>
          <w:szCs w:val="28"/>
          <w:vertAlign w:val="subscript"/>
          <w:lang w:val="ru-RU"/>
        </w:rPr>
        <w:t>eff</w:t>
      </w:r>
      <w:r w:rsidRPr="00B658DC">
        <w:rPr>
          <w:rStyle w:val="jlqj4b"/>
          <w:rFonts w:cs="Times New Roman"/>
          <w:noProof/>
          <w:color w:val="000000"/>
          <w:szCs w:val="28"/>
          <w:lang w:val="ru-RU"/>
        </w:rPr>
        <w:t xml:space="preserve"> годограф доғасының максимумына сәйкес </w:t>
      </w:r>
      <w:r w:rsidR="00751332">
        <w:rPr>
          <w:rStyle w:val="jlqj4b"/>
          <w:rFonts w:cs="Times New Roman"/>
          <w:noProof/>
          <w:color w:val="000000"/>
          <w:szCs w:val="28"/>
          <w:lang w:val="ru-RU"/>
        </w:rPr>
        <w:t xml:space="preserve">(10) </w:t>
      </w:r>
      <w:r w:rsidRPr="00B658DC">
        <w:rPr>
          <w:rStyle w:val="jlqj4b"/>
          <w:rFonts w:cs="Times New Roman"/>
          <w:noProof/>
          <w:color w:val="000000"/>
          <w:szCs w:val="28"/>
          <w:lang w:val="ru-RU"/>
        </w:rPr>
        <w:t>формула бойынша анықталды:</w:t>
      </w:r>
    </w:p>
    <w:p w14:paraId="1DED20C4" w14:textId="77777777" w:rsidR="00D6071D" w:rsidRPr="00B658DC" w:rsidRDefault="00D6071D" w:rsidP="00CC6A20">
      <w:pPr>
        <w:spacing w:after="0" w:line="240" w:lineRule="auto"/>
        <w:ind w:firstLine="567"/>
        <w:jc w:val="right"/>
        <w:rPr>
          <w:rFonts w:cs="Times New Roman"/>
          <w:noProof/>
          <w:szCs w:val="28"/>
          <w:lang w:val="ru-RU" w:eastAsia="ru-RU"/>
        </w:rPr>
      </w:pPr>
    </w:p>
    <w:p w14:paraId="2D0EBCF2" w14:textId="767A96FB" w:rsidR="00D6071D" w:rsidRPr="00B658DC" w:rsidRDefault="00D6071D" w:rsidP="00CC6A20">
      <w:pPr>
        <w:spacing w:after="0" w:line="240" w:lineRule="auto"/>
        <w:ind w:firstLine="567"/>
        <w:jc w:val="right"/>
        <w:rPr>
          <w:rFonts w:cs="Times New Roman"/>
          <w:noProof/>
          <w:szCs w:val="28"/>
          <w:lang w:val="ru-RU" w:eastAsia="ru-RU"/>
        </w:rPr>
      </w:pPr>
      <w:r w:rsidRPr="00B658DC">
        <w:rPr>
          <w:rFonts w:cs="Times New Roman"/>
          <w:noProof/>
          <w:szCs w:val="28"/>
          <w:lang w:val="ru-RU" w:eastAsia="ru-RU"/>
        </w:rPr>
        <w:t>ω</w:t>
      </w:r>
      <w:r w:rsidRPr="00B658DC">
        <w:rPr>
          <w:rFonts w:cs="Times New Roman"/>
          <w:i/>
          <w:noProof/>
          <w:szCs w:val="28"/>
          <w:vertAlign w:val="subscript"/>
          <w:lang w:val="ru-RU" w:eastAsia="ru-RU"/>
        </w:rPr>
        <w:t>eff</w:t>
      </w:r>
      <w:r w:rsidRPr="00B658DC">
        <w:rPr>
          <w:rFonts w:cs="Times New Roman"/>
          <w:noProof/>
          <w:szCs w:val="28"/>
          <w:lang w:val="ru-RU" w:eastAsia="ru-RU"/>
        </w:rPr>
        <w:t>=k</w:t>
      </w:r>
      <w:r w:rsidRPr="00B658DC">
        <w:rPr>
          <w:rFonts w:cs="Times New Roman"/>
          <w:i/>
          <w:noProof/>
          <w:szCs w:val="28"/>
          <w:vertAlign w:val="subscript"/>
          <w:lang w:val="ru-RU" w:eastAsia="ru-RU"/>
        </w:rPr>
        <w:t>eff</w:t>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007F37D4" w:rsidRPr="00B658DC">
        <w:rPr>
          <w:rFonts w:cs="Times New Roman"/>
          <w:noProof/>
          <w:szCs w:val="28"/>
          <w:lang w:val="ru-RU" w:eastAsia="ru-RU"/>
        </w:rPr>
        <w:t>(</w:t>
      </w:r>
      <w:r w:rsidRPr="00B658DC">
        <w:rPr>
          <w:rFonts w:cs="Times New Roman"/>
          <w:noProof/>
          <w:szCs w:val="28"/>
          <w:lang w:val="ru-RU" w:eastAsia="ru-RU"/>
        </w:rPr>
        <w:t>1</w:t>
      </w:r>
      <w:r w:rsidR="007F37D4" w:rsidRPr="00B658DC">
        <w:rPr>
          <w:rFonts w:cs="Times New Roman"/>
          <w:noProof/>
          <w:szCs w:val="28"/>
          <w:lang w:val="ru-RU" w:eastAsia="ru-RU"/>
        </w:rPr>
        <w:t>0)</w:t>
      </w:r>
    </w:p>
    <w:p w14:paraId="4B8334A9" w14:textId="1872B5A4" w:rsidR="00D6071D" w:rsidRPr="00B658DC" w:rsidRDefault="007A62FC" w:rsidP="00751332">
      <w:pPr>
        <w:spacing w:after="0" w:line="240" w:lineRule="auto"/>
        <w:ind w:firstLine="709"/>
        <w:jc w:val="both"/>
        <w:rPr>
          <w:rFonts w:cs="Times New Roman"/>
          <w:noProof/>
          <w:szCs w:val="28"/>
          <w:lang w:val="ru-RU" w:eastAsia="ru-RU"/>
        </w:rPr>
      </w:pPr>
      <w:r>
        <w:rPr>
          <w:rFonts w:cs="Times New Roman"/>
          <w:noProof/>
          <w:szCs w:val="28"/>
          <w:lang w:val="ru-RU" w:eastAsia="ru-RU"/>
        </w:rPr>
        <w:t>Қабыршақтар</w:t>
      </w:r>
      <w:r w:rsidR="00D6071D" w:rsidRPr="00B658DC">
        <w:rPr>
          <w:rFonts w:cs="Times New Roman"/>
          <w:noProof/>
          <w:szCs w:val="28"/>
          <w:lang w:val="ru-RU" w:eastAsia="ru-RU"/>
        </w:rPr>
        <w:t xml:space="preserve">дағы заряд тасымалдаушылардың тиімді өмір сүру уақытының мәні келесі </w:t>
      </w:r>
      <w:r w:rsidR="00751332">
        <w:rPr>
          <w:rFonts w:cs="Times New Roman"/>
          <w:noProof/>
          <w:szCs w:val="28"/>
          <w:lang w:val="ru-RU" w:eastAsia="ru-RU"/>
        </w:rPr>
        <w:t xml:space="preserve">(11) </w:t>
      </w:r>
      <w:r w:rsidR="00D6071D" w:rsidRPr="00B658DC">
        <w:rPr>
          <w:rFonts w:cs="Times New Roman"/>
          <w:noProof/>
          <w:szCs w:val="28"/>
          <w:lang w:val="ru-RU" w:eastAsia="ru-RU"/>
        </w:rPr>
        <w:t>формула бойынша есептелді:</w:t>
      </w:r>
    </w:p>
    <w:p w14:paraId="03881300" w14:textId="77777777" w:rsidR="00D6071D" w:rsidRPr="00B658DC" w:rsidRDefault="00D6071D" w:rsidP="00CC6A20">
      <w:pPr>
        <w:spacing w:after="0" w:line="240" w:lineRule="auto"/>
        <w:ind w:firstLine="567"/>
        <w:jc w:val="right"/>
        <w:rPr>
          <w:rFonts w:cs="Times New Roman"/>
          <w:i/>
          <w:noProof/>
          <w:szCs w:val="28"/>
          <w:lang w:val="ru-RU"/>
        </w:rPr>
      </w:pPr>
    </w:p>
    <w:p w14:paraId="164D8978" w14:textId="6D357FE4" w:rsidR="00D6071D" w:rsidRPr="00B658DC" w:rsidRDefault="00D6071D" w:rsidP="00CC6A20">
      <w:pPr>
        <w:spacing w:after="0" w:line="240" w:lineRule="auto"/>
        <w:ind w:firstLine="567"/>
        <w:jc w:val="right"/>
        <w:rPr>
          <w:rFonts w:cs="Times New Roman"/>
          <w:noProof/>
          <w:szCs w:val="28"/>
          <w:lang w:val="ru-RU" w:eastAsia="ru-RU"/>
        </w:rPr>
      </w:pPr>
      <w:r w:rsidRPr="00B658DC">
        <w:rPr>
          <w:rFonts w:cs="Times New Roman"/>
          <w:i/>
          <w:noProof/>
          <w:szCs w:val="28"/>
          <w:lang w:val="ru-RU"/>
        </w:rPr>
        <w:t>τ</w:t>
      </w:r>
      <w:r w:rsidRPr="00B658DC">
        <w:rPr>
          <w:rFonts w:cs="Times New Roman"/>
          <w:i/>
          <w:noProof/>
          <w:szCs w:val="28"/>
          <w:vertAlign w:val="subscript"/>
          <w:lang w:val="ru-RU"/>
        </w:rPr>
        <w:t>eff</w:t>
      </w:r>
      <w:r w:rsidRPr="00B658DC">
        <w:rPr>
          <w:rFonts w:cs="Times New Roman"/>
          <w:noProof/>
          <w:szCs w:val="28"/>
          <w:lang w:val="ru-RU" w:eastAsia="ru-RU"/>
        </w:rPr>
        <w:t xml:space="preserve"> =1/k</w:t>
      </w:r>
      <w:r w:rsidRPr="00B658DC">
        <w:rPr>
          <w:rFonts w:cs="Times New Roman"/>
          <w:i/>
          <w:noProof/>
          <w:szCs w:val="28"/>
          <w:vertAlign w:val="subscript"/>
          <w:lang w:val="ru-RU" w:eastAsia="ru-RU"/>
        </w:rPr>
        <w:t>eff</w:t>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Pr="00B658DC">
        <w:rPr>
          <w:rFonts w:cs="Times New Roman"/>
          <w:noProof/>
          <w:szCs w:val="28"/>
          <w:lang w:val="ru-RU" w:eastAsia="ru-RU"/>
        </w:rPr>
        <w:tab/>
      </w:r>
      <w:r w:rsidR="007F37D4" w:rsidRPr="00B658DC">
        <w:rPr>
          <w:rFonts w:cs="Times New Roman"/>
          <w:noProof/>
          <w:szCs w:val="28"/>
          <w:lang w:val="ru-RU" w:eastAsia="ru-RU"/>
        </w:rPr>
        <w:t>(11)</w:t>
      </w:r>
    </w:p>
    <w:p w14:paraId="03AF1459" w14:textId="77777777" w:rsidR="00751332" w:rsidRDefault="00751332" w:rsidP="00CC6A20">
      <w:pPr>
        <w:spacing w:after="0" w:line="240" w:lineRule="auto"/>
        <w:ind w:firstLine="567"/>
        <w:jc w:val="both"/>
        <w:rPr>
          <w:rFonts w:cs="Times New Roman"/>
          <w:noProof/>
          <w:szCs w:val="28"/>
          <w:lang w:val="ru-RU" w:eastAsia="ru-RU"/>
        </w:rPr>
      </w:pPr>
    </w:p>
    <w:p w14:paraId="379F895A" w14:textId="6EAC3D8C" w:rsidR="00D6071D" w:rsidRPr="00B658DC" w:rsidRDefault="00D6071D" w:rsidP="00751332">
      <w:pPr>
        <w:spacing w:after="0" w:line="240" w:lineRule="auto"/>
        <w:ind w:firstLine="709"/>
        <w:jc w:val="both"/>
        <w:rPr>
          <w:rFonts w:cs="Times New Roman"/>
          <w:noProof/>
          <w:szCs w:val="28"/>
          <w:lang w:val="ru-RU" w:eastAsia="ru-RU"/>
        </w:rPr>
      </w:pPr>
      <w:r w:rsidRPr="00B658DC">
        <w:rPr>
          <w:rFonts w:cs="Times New Roman"/>
          <w:noProof/>
          <w:szCs w:val="28"/>
          <w:lang w:val="ru-RU" w:eastAsia="ru-RU"/>
        </w:rPr>
        <w:t xml:space="preserve">Заряд тасымалдаушылардың тиімді еркін жүру ұзындығы келесі </w:t>
      </w:r>
      <w:r w:rsidR="00751332">
        <w:rPr>
          <w:rFonts w:cs="Times New Roman"/>
          <w:noProof/>
          <w:szCs w:val="28"/>
          <w:lang w:val="ru-RU" w:eastAsia="ru-RU"/>
        </w:rPr>
        <w:t xml:space="preserve">(12) </w:t>
      </w:r>
      <w:r w:rsidRPr="00B658DC">
        <w:rPr>
          <w:rFonts w:cs="Times New Roman"/>
          <w:noProof/>
          <w:szCs w:val="28"/>
          <w:lang w:val="ru-RU" w:eastAsia="ru-RU"/>
        </w:rPr>
        <w:t>формула бойынша есептелді:</w:t>
      </w:r>
    </w:p>
    <w:p w14:paraId="7E65037B" w14:textId="77777777" w:rsidR="00D6071D" w:rsidRPr="00B658DC" w:rsidRDefault="00D6071D" w:rsidP="00CC6A20">
      <w:pPr>
        <w:spacing w:after="0" w:line="240" w:lineRule="auto"/>
        <w:ind w:firstLine="567"/>
        <w:jc w:val="right"/>
        <w:rPr>
          <w:rFonts w:cs="Times New Roman"/>
          <w:noProof/>
          <w:szCs w:val="28"/>
          <w:lang w:val="ru-RU" w:eastAsia="ru-RU"/>
        </w:rPr>
      </w:pPr>
    </w:p>
    <w:p w14:paraId="044371F5" w14:textId="760F2C00" w:rsidR="00D6071D" w:rsidRPr="00B658DC" w:rsidRDefault="00D6071D" w:rsidP="00CC6A20">
      <w:pPr>
        <w:spacing w:after="0" w:line="240" w:lineRule="auto"/>
        <w:ind w:firstLine="567"/>
        <w:jc w:val="right"/>
        <w:rPr>
          <w:rFonts w:cs="Times New Roman"/>
          <w:noProof/>
          <w:szCs w:val="28"/>
          <w:lang w:val="kk-KZ" w:eastAsia="ru-RU"/>
        </w:rPr>
      </w:pPr>
      <w:r w:rsidRPr="00B658DC">
        <w:rPr>
          <w:rFonts w:cs="Times New Roman"/>
          <w:noProof/>
          <w:szCs w:val="28"/>
          <w:lang w:eastAsia="ru-RU"/>
        </w:rPr>
        <w:t>D</w:t>
      </w:r>
      <w:r w:rsidRPr="00B658DC">
        <w:rPr>
          <w:rFonts w:cs="Times New Roman"/>
          <w:i/>
          <w:noProof/>
          <w:szCs w:val="28"/>
          <w:vertAlign w:val="subscript"/>
          <w:lang w:eastAsia="ru-RU"/>
        </w:rPr>
        <w:t>eff</w:t>
      </w:r>
      <w:r w:rsidRPr="00B658DC">
        <w:rPr>
          <w:rFonts w:cs="Times New Roman"/>
          <w:noProof/>
          <w:szCs w:val="28"/>
          <w:lang w:eastAsia="ru-RU"/>
        </w:rPr>
        <w:t>=R</w:t>
      </w:r>
      <w:r w:rsidRPr="00B658DC">
        <w:rPr>
          <w:rFonts w:cs="Times New Roman"/>
          <w:i/>
          <w:noProof/>
          <w:szCs w:val="28"/>
          <w:vertAlign w:val="subscript"/>
          <w:lang w:eastAsia="ru-RU"/>
        </w:rPr>
        <w:t>s</w:t>
      </w:r>
      <w:r w:rsidRPr="00B658DC">
        <w:rPr>
          <w:rFonts w:cs="Times New Roman"/>
          <w:noProof/>
          <w:szCs w:val="28"/>
          <w:lang w:eastAsia="ru-RU"/>
        </w:rPr>
        <w:t>/R</w:t>
      </w:r>
      <w:r w:rsidRPr="00B658DC">
        <w:rPr>
          <w:rFonts w:cs="Times New Roman"/>
          <w:i/>
          <w:noProof/>
          <w:szCs w:val="28"/>
          <w:vertAlign w:val="subscript"/>
          <w:lang w:eastAsia="ru-RU"/>
        </w:rPr>
        <w:t>rec</w:t>
      </w:r>
      <w:r w:rsidRPr="00B658DC">
        <w:rPr>
          <w:rFonts w:cs="Times New Roman"/>
          <w:noProof/>
          <w:szCs w:val="28"/>
          <w:lang w:eastAsia="ru-RU"/>
        </w:rPr>
        <w:t>∙k</w:t>
      </w:r>
      <w:r w:rsidRPr="00B658DC">
        <w:rPr>
          <w:rFonts w:cs="Times New Roman"/>
          <w:i/>
          <w:noProof/>
          <w:szCs w:val="28"/>
          <w:vertAlign w:val="subscript"/>
          <w:lang w:eastAsia="ru-RU"/>
        </w:rPr>
        <w:t>eff</w:t>
      </w:r>
      <w:r w:rsidRPr="00B658DC">
        <w:rPr>
          <w:rFonts w:cs="Times New Roman"/>
          <w:noProof/>
          <w:szCs w:val="28"/>
          <w:lang w:eastAsia="ru-RU"/>
        </w:rPr>
        <w:t>∙L</w:t>
      </w:r>
      <w:r w:rsidRPr="00B658DC">
        <w:rPr>
          <w:rFonts w:cs="Times New Roman"/>
          <w:noProof/>
          <w:szCs w:val="28"/>
          <w:vertAlign w:val="superscript"/>
          <w:lang w:eastAsia="ru-RU"/>
        </w:rPr>
        <w:t>2</w:t>
      </w:r>
      <w:r w:rsidRPr="00B658DC">
        <w:rPr>
          <w:rFonts w:cs="Times New Roman"/>
          <w:noProof/>
          <w:szCs w:val="28"/>
          <w:lang w:eastAsia="ru-RU"/>
        </w:rPr>
        <w:tab/>
      </w:r>
      <w:r w:rsidRPr="00B658DC">
        <w:rPr>
          <w:rFonts w:cs="Times New Roman"/>
          <w:noProof/>
          <w:szCs w:val="28"/>
          <w:lang w:eastAsia="ru-RU"/>
        </w:rPr>
        <w:tab/>
      </w:r>
      <w:r w:rsidRPr="00B658DC">
        <w:rPr>
          <w:rFonts w:cs="Times New Roman"/>
          <w:noProof/>
          <w:szCs w:val="28"/>
          <w:lang w:eastAsia="ru-RU"/>
        </w:rPr>
        <w:tab/>
      </w:r>
      <w:r w:rsidRPr="00B658DC">
        <w:rPr>
          <w:rFonts w:cs="Times New Roman"/>
          <w:noProof/>
          <w:szCs w:val="28"/>
          <w:lang w:eastAsia="ru-RU"/>
        </w:rPr>
        <w:tab/>
      </w:r>
      <w:r w:rsidRPr="00B658DC">
        <w:rPr>
          <w:rFonts w:cs="Times New Roman"/>
          <w:noProof/>
          <w:szCs w:val="28"/>
          <w:lang w:eastAsia="ru-RU"/>
        </w:rPr>
        <w:tab/>
      </w:r>
      <w:r w:rsidR="007F37D4" w:rsidRPr="00B658DC">
        <w:rPr>
          <w:rFonts w:cs="Times New Roman"/>
          <w:noProof/>
          <w:szCs w:val="28"/>
          <w:lang w:val="kk-KZ" w:eastAsia="ru-RU"/>
        </w:rPr>
        <w:t>(12)</w:t>
      </w:r>
    </w:p>
    <w:p w14:paraId="60C20BEF" w14:textId="77777777" w:rsidR="00751332" w:rsidRDefault="00751332" w:rsidP="00CC6A20">
      <w:pPr>
        <w:spacing w:after="0" w:line="240" w:lineRule="auto"/>
        <w:ind w:firstLine="567"/>
        <w:jc w:val="both"/>
        <w:rPr>
          <w:rFonts w:cs="Times New Roman"/>
          <w:noProof/>
          <w:szCs w:val="28"/>
          <w:lang w:val="kk-KZ" w:eastAsia="ru-RU"/>
        </w:rPr>
      </w:pPr>
    </w:p>
    <w:p w14:paraId="2A77899D" w14:textId="72539B25" w:rsidR="00D6071D" w:rsidRPr="00B658DC" w:rsidRDefault="00D6071D" w:rsidP="00751332">
      <w:pPr>
        <w:spacing w:after="0" w:line="240" w:lineRule="auto"/>
        <w:jc w:val="both"/>
        <w:rPr>
          <w:rStyle w:val="jlqj4b"/>
          <w:rFonts w:cs="Times New Roman"/>
          <w:noProof/>
          <w:color w:val="000000"/>
          <w:szCs w:val="28"/>
          <w:lang w:val="kk-KZ"/>
        </w:rPr>
      </w:pPr>
      <w:r w:rsidRPr="00B658DC">
        <w:rPr>
          <w:rFonts w:cs="Times New Roman"/>
          <w:noProof/>
          <w:szCs w:val="28"/>
          <w:lang w:val="kk-KZ" w:eastAsia="ru-RU"/>
        </w:rPr>
        <w:t xml:space="preserve">мұнда L – </w:t>
      </w:r>
      <w:r w:rsidR="004B4086">
        <w:rPr>
          <w:rFonts w:cs="Times New Roman"/>
          <w:noProof/>
          <w:szCs w:val="28"/>
          <w:lang w:val="kk-KZ" w:eastAsia="ru-RU"/>
        </w:rPr>
        <w:t>қабыршақ</w:t>
      </w:r>
      <w:r w:rsidRPr="00B658DC">
        <w:rPr>
          <w:rFonts w:cs="Times New Roman"/>
          <w:noProof/>
          <w:szCs w:val="28"/>
          <w:lang w:val="kk-KZ" w:eastAsia="ru-RU"/>
        </w:rPr>
        <w:t>н</w:t>
      </w:r>
      <w:r w:rsidR="00751332">
        <w:rPr>
          <w:rFonts w:cs="Times New Roman"/>
          <w:noProof/>
          <w:szCs w:val="28"/>
          <w:lang w:val="kk-KZ" w:eastAsia="ru-RU"/>
        </w:rPr>
        <w:t>ың қалыңдығы</w:t>
      </w:r>
    </w:p>
    <w:p w14:paraId="46E71C0F" w14:textId="0C73C751" w:rsidR="00D6071D" w:rsidRDefault="00D6071D" w:rsidP="00751332">
      <w:pPr>
        <w:spacing w:after="0" w:line="240" w:lineRule="auto"/>
        <w:ind w:firstLine="709"/>
        <w:jc w:val="both"/>
        <w:rPr>
          <w:rStyle w:val="jlqj4b"/>
          <w:rFonts w:cs="Times New Roman"/>
          <w:noProof/>
          <w:color w:val="000000"/>
          <w:szCs w:val="28"/>
          <w:lang w:val="kk-KZ"/>
        </w:rPr>
      </w:pPr>
      <w:r w:rsidRPr="00B658DC">
        <w:rPr>
          <w:rStyle w:val="jlqj4b"/>
          <w:rFonts w:cs="Times New Roman"/>
          <w:noProof/>
          <w:color w:val="000000"/>
          <w:szCs w:val="28"/>
          <w:lang w:val="kk-KZ"/>
        </w:rPr>
        <w:t>Импеданс спектрлерін талдау нәтижесінде келесі электр</w:t>
      </w:r>
      <w:r w:rsidR="00963634" w:rsidRPr="00B658DC">
        <w:rPr>
          <w:rStyle w:val="jlqj4b"/>
          <w:rFonts w:cs="Times New Roman"/>
          <w:noProof/>
          <w:color w:val="000000"/>
          <w:szCs w:val="28"/>
          <w:lang w:val="kk-KZ"/>
        </w:rPr>
        <w:t>тасмалдау</w:t>
      </w:r>
      <w:r w:rsidRPr="00B658DC">
        <w:rPr>
          <w:rStyle w:val="jlqj4b"/>
          <w:rFonts w:cs="Times New Roman"/>
          <w:noProof/>
          <w:color w:val="000000"/>
          <w:szCs w:val="28"/>
          <w:lang w:val="kk-KZ"/>
        </w:rPr>
        <w:t xml:space="preserve"> сипаттамалар</w:t>
      </w:r>
      <w:r w:rsidR="0053024D">
        <w:rPr>
          <w:rStyle w:val="jlqj4b"/>
          <w:rFonts w:cs="Times New Roman"/>
          <w:noProof/>
          <w:color w:val="000000"/>
          <w:szCs w:val="28"/>
          <w:lang w:val="kk-KZ"/>
        </w:rPr>
        <w:t>ы</w:t>
      </w:r>
      <w:r w:rsidRPr="00B658DC">
        <w:rPr>
          <w:rStyle w:val="jlqj4b"/>
          <w:rFonts w:cs="Times New Roman"/>
          <w:noProof/>
          <w:color w:val="000000"/>
          <w:szCs w:val="28"/>
          <w:lang w:val="kk-KZ"/>
        </w:rPr>
        <w:t xml:space="preserve"> анықталды: R</w:t>
      </w:r>
      <w:r w:rsidRPr="00B658DC">
        <w:rPr>
          <w:rStyle w:val="jlqj4b"/>
          <w:rFonts w:cs="Times New Roman"/>
          <w:noProof/>
          <w:color w:val="000000"/>
          <w:szCs w:val="28"/>
          <w:vertAlign w:val="subscript"/>
          <w:lang w:val="kk-KZ"/>
        </w:rPr>
        <w:t>s</w:t>
      </w:r>
      <w:r w:rsidRPr="00B658DC">
        <w:rPr>
          <w:rStyle w:val="jlqj4b"/>
          <w:rFonts w:cs="Times New Roman"/>
          <w:noProof/>
          <w:color w:val="000000"/>
          <w:szCs w:val="28"/>
          <w:lang w:val="kk-KZ"/>
        </w:rPr>
        <w:t xml:space="preserve"> – элементтің барлық функционалды қабаттарының тізбектей кедергісін сипаттайтын параметр; R</w:t>
      </w:r>
      <w:r w:rsidRPr="00B658DC">
        <w:rPr>
          <w:rStyle w:val="jlqj4b"/>
          <w:rFonts w:cs="Times New Roman"/>
          <w:noProof/>
          <w:color w:val="000000"/>
          <w:szCs w:val="28"/>
          <w:vertAlign w:val="subscript"/>
          <w:lang w:val="kk-KZ"/>
        </w:rPr>
        <w:t>k</w:t>
      </w:r>
      <w:r w:rsidRPr="00B658DC">
        <w:rPr>
          <w:rStyle w:val="jlqj4b"/>
          <w:rFonts w:cs="Times New Roman"/>
          <w:noProof/>
          <w:color w:val="000000"/>
          <w:szCs w:val="28"/>
          <w:lang w:val="kk-KZ"/>
        </w:rPr>
        <w:t xml:space="preserve"> – заряд тасымалдаушылардың рекомбинация арналарының кедергісін сипаттайтын параметр; </w:t>
      </w:r>
      <w:r w:rsidRPr="00B658DC">
        <w:rPr>
          <w:rStyle w:val="jlqj4b"/>
          <w:rFonts w:cs="Times New Roman"/>
          <w:noProof/>
          <w:color w:val="000000"/>
          <w:szCs w:val="28"/>
          <w:lang w:val="ru-RU"/>
        </w:rPr>
        <w:t>τ</w:t>
      </w:r>
      <w:r w:rsidRPr="00B658DC">
        <w:rPr>
          <w:rStyle w:val="jlqj4b"/>
          <w:rFonts w:cs="Times New Roman"/>
          <w:noProof/>
          <w:color w:val="000000"/>
          <w:szCs w:val="28"/>
          <w:vertAlign w:val="subscript"/>
          <w:lang w:val="kk-KZ"/>
        </w:rPr>
        <w:t>eff</w:t>
      </w:r>
      <w:r w:rsidRPr="00B658DC">
        <w:rPr>
          <w:rStyle w:val="jlqj4b"/>
          <w:rFonts w:cs="Times New Roman"/>
          <w:noProof/>
          <w:color w:val="000000"/>
          <w:szCs w:val="28"/>
          <w:lang w:val="kk-KZ"/>
        </w:rPr>
        <w:t xml:space="preserve"> – заряд тасымалдаушылардың тиімді өмір сүру уақыты. </w:t>
      </w:r>
      <w:r w:rsidR="007F37D4" w:rsidRPr="00B658DC">
        <w:rPr>
          <w:rStyle w:val="jlqj4b"/>
          <w:rFonts w:cs="Times New Roman"/>
          <w:noProof/>
          <w:color w:val="000000"/>
          <w:szCs w:val="28"/>
          <w:lang w:val="kk-KZ"/>
        </w:rPr>
        <w:t>5</w:t>
      </w:r>
      <w:r w:rsidRPr="00B658DC">
        <w:rPr>
          <w:rStyle w:val="jlqj4b"/>
          <w:rFonts w:cs="Times New Roman"/>
          <w:noProof/>
          <w:color w:val="000000"/>
          <w:szCs w:val="28"/>
          <w:lang w:val="kk-KZ"/>
        </w:rPr>
        <w:t>-кесте</w:t>
      </w:r>
      <w:r w:rsidR="0053024D">
        <w:rPr>
          <w:rStyle w:val="jlqj4b"/>
          <w:rFonts w:cs="Times New Roman"/>
          <w:noProof/>
          <w:color w:val="000000"/>
          <w:szCs w:val="28"/>
          <w:lang w:val="kk-KZ"/>
        </w:rPr>
        <w:t>де</w:t>
      </w:r>
      <w:r w:rsidRPr="00B658DC">
        <w:rPr>
          <w:rStyle w:val="jlqj4b"/>
          <w:rFonts w:cs="Times New Roman"/>
          <w:noProof/>
          <w:color w:val="000000"/>
          <w:szCs w:val="28"/>
          <w:lang w:val="kk-KZ"/>
        </w:rPr>
        <w:t xml:space="preserve"> аталған параметрлер көрсетілген. 25b-суретте R</w:t>
      </w:r>
      <w:r w:rsidRPr="00B658DC">
        <w:rPr>
          <w:rStyle w:val="jlqj4b"/>
          <w:rFonts w:cs="Times New Roman"/>
          <w:noProof/>
          <w:color w:val="000000"/>
          <w:szCs w:val="28"/>
          <w:vertAlign w:val="subscript"/>
          <w:lang w:val="kk-KZ"/>
        </w:rPr>
        <w:t>s</w:t>
      </w:r>
      <w:r w:rsidRPr="00B658DC">
        <w:rPr>
          <w:rStyle w:val="jlqj4b"/>
          <w:rFonts w:cs="Times New Roman"/>
          <w:noProof/>
          <w:color w:val="000000"/>
          <w:szCs w:val="28"/>
          <w:lang w:val="kk-KZ"/>
        </w:rPr>
        <w:t xml:space="preserve"> параметрінің мәндерін сипаттайтын годографтардың бастапқы шамаларының үлкейтілген кескіні берілген.</w:t>
      </w:r>
    </w:p>
    <w:p w14:paraId="45BFA914" w14:textId="77777777" w:rsidR="00923531" w:rsidRDefault="00923531" w:rsidP="00751332">
      <w:pPr>
        <w:spacing w:after="0" w:line="240" w:lineRule="auto"/>
        <w:ind w:firstLine="709"/>
        <w:jc w:val="both"/>
        <w:rPr>
          <w:rStyle w:val="jlqj4b"/>
          <w:rFonts w:cs="Times New Roman"/>
          <w:noProof/>
          <w:color w:val="000000"/>
          <w:szCs w:val="28"/>
          <w:lang w:val="kk-KZ"/>
        </w:rPr>
      </w:pPr>
    </w:p>
    <w:p w14:paraId="4B3EA7B9" w14:textId="77777777" w:rsidR="00923531" w:rsidRDefault="00923531" w:rsidP="00923531">
      <w:pPr>
        <w:pStyle w:val="af0"/>
        <w:spacing w:after="0"/>
        <w:jc w:val="both"/>
        <w:rPr>
          <w:rFonts w:cs="Times New Roman"/>
          <w:i w:val="0"/>
          <w:noProof/>
          <w:color w:val="auto"/>
          <w:sz w:val="28"/>
          <w:szCs w:val="28"/>
          <w:lang w:val="kk-KZ"/>
        </w:rPr>
      </w:pPr>
      <w:r w:rsidRPr="00923531">
        <w:rPr>
          <w:rFonts w:cs="Times New Roman"/>
          <w:i w:val="0"/>
          <w:noProof/>
          <w:color w:val="auto"/>
          <w:sz w:val="28"/>
          <w:szCs w:val="28"/>
          <w:lang w:val="kk-KZ"/>
        </w:rPr>
        <w:t>Кесте 5 –</w:t>
      </w:r>
      <w:r w:rsidRPr="00923531">
        <w:rPr>
          <w:rFonts w:cs="Times New Roman"/>
          <w:sz w:val="28"/>
          <w:szCs w:val="28"/>
          <w:lang w:val="kk-KZ"/>
        </w:rPr>
        <w:t xml:space="preserve"> </w:t>
      </w:r>
      <w:r w:rsidRPr="00923531">
        <w:rPr>
          <w:rFonts w:cs="Times New Roman"/>
          <w:i w:val="0"/>
          <w:noProof/>
          <w:color w:val="auto"/>
          <w:sz w:val="28"/>
          <w:szCs w:val="28"/>
          <w:lang w:val="kk-KZ"/>
        </w:rPr>
        <w:t>Перовскитті күн элементтеріндегі зарядтың инжекция және тасымалдау параметрлері</w:t>
      </w:r>
    </w:p>
    <w:p w14:paraId="431539A0" w14:textId="77777777" w:rsidR="00923531" w:rsidRPr="00923531" w:rsidRDefault="00923531" w:rsidP="00923531">
      <w:pPr>
        <w:spacing w:after="0" w:line="240" w:lineRule="auto"/>
        <w:rPr>
          <w:sz w:val="16"/>
          <w:szCs w:val="16"/>
          <w:lang w:val="kk-KZ"/>
        </w:rPr>
      </w:pPr>
    </w:p>
    <w:tbl>
      <w:tblPr>
        <w:tblStyle w:val="a9"/>
        <w:tblW w:w="0" w:type="auto"/>
        <w:jc w:val="center"/>
        <w:tblLook w:val="04A0" w:firstRow="1" w:lastRow="0" w:firstColumn="1" w:lastColumn="0" w:noHBand="0" w:noVBand="1"/>
      </w:tblPr>
      <w:tblGrid>
        <w:gridCol w:w="2226"/>
        <w:gridCol w:w="1148"/>
        <w:gridCol w:w="1204"/>
        <w:gridCol w:w="854"/>
        <w:gridCol w:w="769"/>
        <w:gridCol w:w="1405"/>
        <w:gridCol w:w="989"/>
        <w:gridCol w:w="992"/>
      </w:tblGrid>
      <w:tr w:rsidR="00923531" w:rsidRPr="00B658DC" w14:paraId="3FCD35C7" w14:textId="77777777" w:rsidTr="00923531">
        <w:trPr>
          <w:trHeight w:val="375"/>
          <w:jc w:val="center"/>
        </w:trPr>
        <w:tc>
          <w:tcPr>
            <w:tcW w:w="2226" w:type="dxa"/>
            <w:vAlign w:val="center"/>
          </w:tcPr>
          <w:p w14:paraId="6F05ADEA" w14:textId="6C027642"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Film thickness,</w:t>
            </w:r>
            <w:r>
              <w:rPr>
                <w:rFonts w:ascii="Times New Roman" w:hAnsi="Times New Roman" w:cs="Times New Roman"/>
                <w:noProof/>
                <w:sz w:val="24"/>
                <w:szCs w:val="24"/>
                <w:lang w:val="ru-RU"/>
              </w:rPr>
              <w:t xml:space="preserve"> </w:t>
            </w:r>
            <w:r w:rsidRPr="00923531">
              <w:rPr>
                <w:rFonts w:ascii="Times New Roman" w:hAnsi="Times New Roman" w:cs="Times New Roman"/>
                <w:noProof/>
                <w:sz w:val="24"/>
                <w:szCs w:val="24"/>
                <w:lang w:val="ru-RU"/>
              </w:rPr>
              <w:t>nm</w:t>
            </w:r>
          </w:p>
        </w:tc>
        <w:tc>
          <w:tcPr>
            <w:tcW w:w="1148" w:type="dxa"/>
            <w:vAlign w:val="center"/>
          </w:tcPr>
          <w:p w14:paraId="47EDDB99"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R</w:t>
            </w:r>
            <w:r w:rsidRPr="00923531">
              <w:rPr>
                <w:rFonts w:ascii="Times New Roman" w:hAnsi="Times New Roman" w:cs="Times New Roman"/>
                <w:noProof/>
                <w:sz w:val="24"/>
                <w:szCs w:val="24"/>
                <w:vertAlign w:val="subscript"/>
                <w:lang w:val="ru-RU"/>
              </w:rPr>
              <w:t>s</w:t>
            </w:r>
            <w:r w:rsidRPr="00923531">
              <w:rPr>
                <w:rFonts w:ascii="Times New Roman" w:hAnsi="Times New Roman" w:cs="Times New Roman"/>
                <w:noProof/>
                <w:sz w:val="24"/>
                <w:szCs w:val="24"/>
                <w:lang w:val="ru-RU"/>
              </w:rPr>
              <w:t>, Ohm</w:t>
            </w:r>
          </w:p>
        </w:tc>
        <w:tc>
          <w:tcPr>
            <w:tcW w:w="1204" w:type="dxa"/>
            <w:vAlign w:val="center"/>
          </w:tcPr>
          <w:p w14:paraId="0B0E6483"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R</w:t>
            </w:r>
            <w:r w:rsidRPr="00923531">
              <w:rPr>
                <w:rFonts w:ascii="Times New Roman" w:hAnsi="Times New Roman" w:cs="Times New Roman"/>
                <w:noProof/>
                <w:sz w:val="24"/>
                <w:szCs w:val="24"/>
                <w:vertAlign w:val="subscript"/>
                <w:lang w:val="ru-RU"/>
              </w:rPr>
              <w:t>k</w:t>
            </w:r>
            <w:r w:rsidRPr="00923531">
              <w:rPr>
                <w:rFonts w:ascii="Times New Roman" w:hAnsi="Times New Roman" w:cs="Times New Roman"/>
                <w:noProof/>
                <w:sz w:val="24"/>
                <w:szCs w:val="24"/>
                <w:lang w:val="ru-RU"/>
              </w:rPr>
              <w:t>, Ohm</w:t>
            </w:r>
          </w:p>
        </w:tc>
        <w:tc>
          <w:tcPr>
            <w:tcW w:w="854" w:type="dxa"/>
            <w:vAlign w:val="center"/>
          </w:tcPr>
          <w:p w14:paraId="4232A698"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R</w:t>
            </w:r>
            <w:r w:rsidRPr="00923531">
              <w:rPr>
                <w:rFonts w:ascii="Times New Roman" w:hAnsi="Times New Roman" w:cs="Times New Roman"/>
                <w:noProof/>
                <w:sz w:val="24"/>
                <w:szCs w:val="24"/>
                <w:vertAlign w:val="subscript"/>
                <w:lang w:val="ru-RU"/>
              </w:rPr>
              <w:t>k</w:t>
            </w:r>
            <w:r w:rsidRPr="00923531">
              <w:rPr>
                <w:rFonts w:ascii="Times New Roman" w:hAnsi="Times New Roman" w:cs="Times New Roman"/>
                <w:noProof/>
                <w:sz w:val="24"/>
                <w:szCs w:val="24"/>
                <w:lang w:val="ru-RU"/>
              </w:rPr>
              <w:t>/R</w:t>
            </w:r>
            <w:r w:rsidRPr="00923531">
              <w:rPr>
                <w:rFonts w:ascii="Times New Roman" w:hAnsi="Times New Roman" w:cs="Times New Roman"/>
                <w:noProof/>
                <w:sz w:val="24"/>
                <w:szCs w:val="24"/>
                <w:vertAlign w:val="subscript"/>
                <w:lang w:val="ru-RU"/>
              </w:rPr>
              <w:t>s</w:t>
            </w:r>
          </w:p>
        </w:tc>
        <w:tc>
          <w:tcPr>
            <w:tcW w:w="769" w:type="dxa"/>
            <w:vAlign w:val="center"/>
          </w:tcPr>
          <w:p w14:paraId="2C2DE71E"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n</w:t>
            </w:r>
          </w:p>
        </w:tc>
        <w:tc>
          <w:tcPr>
            <w:tcW w:w="1405" w:type="dxa"/>
            <w:vAlign w:val="center"/>
          </w:tcPr>
          <w:p w14:paraId="780831D4"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P</w:t>
            </w:r>
          </w:p>
        </w:tc>
        <w:tc>
          <w:tcPr>
            <w:tcW w:w="989" w:type="dxa"/>
            <w:vAlign w:val="center"/>
          </w:tcPr>
          <w:p w14:paraId="6D6C7A3D"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k</w:t>
            </w:r>
            <w:r w:rsidRPr="00923531">
              <w:rPr>
                <w:rFonts w:ascii="Times New Roman" w:hAnsi="Times New Roman" w:cs="Times New Roman"/>
                <w:noProof/>
                <w:sz w:val="24"/>
                <w:szCs w:val="24"/>
                <w:vertAlign w:val="subscript"/>
                <w:lang w:val="ru-RU"/>
              </w:rPr>
              <w:t>eff</w:t>
            </w:r>
            <w:r w:rsidRPr="00923531">
              <w:rPr>
                <w:rFonts w:ascii="Times New Roman" w:hAnsi="Times New Roman" w:cs="Times New Roman"/>
                <w:noProof/>
                <w:sz w:val="24"/>
                <w:szCs w:val="24"/>
                <w:lang w:val="ru-RU"/>
              </w:rPr>
              <w:t>, s</w:t>
            </w:r>
            <w:r w:rsidRPr="00923531">
              <w:rPr>
                <w:rFonts w:ascii="Times New Roman" w:hAnsi="Times New Roman" w:cs="Times New Roman"/>
                <w:noProof/>
                <w:sz w:val="24"/>
                <w:szCs w:val="24"/>
                <w:vertAlign w:val="superscript"/>
                <w:lang w:val="ru-RU"/>
              </w:rPr>
              <w:t>-1</w:t>
            </w:r>
          </w:p>
        </w:tc>
        <w:tc>
          <w:tcPr>
            <w:tcW w:w="992" w:type="dxa"/>
            <w:vAlign w:val="center"/>
          </w:tcPr>
          <w:p w14:paraId="759A6979" w14:textId="77777777" w:rsidR="00923531" w:rsidRPr="00923531" w:rsidRDefault="00923531" w:rsidP="00923531">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τ</w:t>
            </w:r>
            <w:r w:rsidRPr="00923531">
              <w:rPr>
                <w:rFonts w:ascii="Times New Roman" w:hAnsi="Times New Roman" w:cs="Times New Roman"/>
                <w:noProof/>
                <w:sz w:val="24"/>
                <w:szCs w:val="24"/>
                <w:vertAlign w:val="subscript"/>
                <w:lang w:val="ru-RU"/>
              </w:rPr>
              <w:t>eff</w:t>
            </w:r>
            <w:r w:rsidRPr="00923531">
              <w:rPr>
                <w:rFonts w:ascii="Times New Roman" w:hAnsi="Times New Roman" w:cs="Times New Roman"/>
                <w:noProof/>
                <w:sz w:val="24"/>
                <w:szCs w:val="24"/>
                <w:lang w:val="ru-RU"/>
              </w:rPr>
              <w:t>, ms</w:t>
            </w:r>
          </w:p>
        </w:tc>
      </w:tr>
      <w:tr w:rsidR="00923531" w:rsidRPr="00B658DC" w14:paraId="2E502904" w14:textId="77777777" w:rsidTr="00923531">
        <w:trPr>
          <w:jc w:val="center"/>
        </w:trPr>
        <w:tc>
          <w:tcPr>
            <w:tcW w:w="2226" w:type="dxa"/>
          </w:tcPr>
          <w:p w14:paraId="3E94DFA5"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440</w:t>
            </w:r>
          </w:p>
        </w:tc>
        <w:tc>
          <w:tcPr>
            <w:tcW w:w="1148" w:type="dxa"/>
          </w:tcPr>
          <w:p w14:paraId="70549A4D"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121.9</w:t>
            </w:r>
          </w:p>
        </w:tc>
        <w:tc>
          <w:tcPr>
            <w:tcW w:w="1204" w:type="dxa"/>
          </w:tcPr>
          <w:p w14:paraId="78B0623F"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1537.6</w:t>
            </w:r>
          </w:p>
        </w:tc>
        <w:tc>
          <w:tcPr>
            <w:tcW w:w="854" w:type="dxa"/>
          </w:tcPr>
          <w:p w14:paraId="21B608D8"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12.6</w:t>
            </w:r>
          </w:p>
        </w:tc>
        <w:tc>
          <w:tcPr>
            <w:tcW w:w="769" w:type="dxa"/>
          </w:tcPr>
          <w:p w14:paraId="5F7E06F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0.86</w:t>
            </w:r>
          </w:p>
        </w:tc>
        <w:tc>
          <w:tcPr>
            <w:tcW w:w="1405" w:type="dxa"/>
          </w:tcPr>
          <w:p w14:paraId="00DEB416"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1.18*10</w:t>
            </w:r>
            <w:r w:rsidRPr="00923531">
              <w:rPr>
                <w:rFonts w:ascii="Times New Roman" w:hAnsi="Times New Roman" w:cs="Times New Roman"/>
                <w:noProof/>
                <w:sz w:val="24"/>
                <w:szCs w:val="24"/>
                <w:vertAlign w:val="superscript"/>
                <w:lang w:val="ru-RU"/>
              </w:rPr>
              <w:t>-08</w:t>
            </w:r>
          </w:p>
        </w:tc>
        <w:tc>
          <w:tcPr>
            <w:tcW w:w="989" w:type="dxa"/>
          </w:tcPr>
          <w:p w14:paraId="7AAF6ED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501.1</w:t>
            </w:r>
          </w:p>
        </w:tc>
        <w:tc>
          <w:tcPr>
            <w:tcW w:w="992" w:type="dxa"/>
          </w:tcPr>
          <w:p w14:paraId="373CB09C" w14:textId="77777777" w:rsidR="00923531" w:rsidRPr="00923531" w:rsidRDefault="00923531" w:rsidP="00685B9D">
            <w:pPr>
              <w:spacing w:after="0" w:line="240" w:lineRule="auto"/>
              <w:jc w:val="center"/>
              <w:rPr>
                <w:rFonts w:ascii="Times New Roman" w:hAnsi="Times New Roman" w:cs="Times New Roman"/>
                <w:noProof/>
                <w:sz w:val="24"/>
                <w:szCs w:val="24"/>
                <w:vertAlign w:val="superscript"/>
                <w:lang w:val="ru-RU"/>
              </w:rPr>
            </w:pPr>
            <w:r w:rsidRPr="00923531">
              <w:rPr>
                <w:rFonts w:ascii="Times New Roman" w:hAnsi="Times New Roman" w:cs="Times New Roman"/>
                <w:noProof/>
                <w:sz w:val="24"/>
                <w:szCs w:val="24"/>
                <w:lang w:val="ru-RU"/>
              </w:rPr>
              <w:t>1.9</w:t>
            </w:r>
          </w:p>
        </w:tc>
      </w:tr>
      <w:tr w:rsidR="00923531" w:rsidRPr="00B658DC" w14:paraId="7835E521" w14:textId="77777777" w:rsidTr="00923531">
        <w:trPr>
          <w:jc w:val="center"/>
        </w:trPr>
        <w:tc>
          <w:tcPr>
            <w:tcW w:w="2226" w:type="dxa"/>
          </w:tcPr>
          <w:p w14:paraId="544237D9"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360</w:t>
            </w:r>
          </w:p>
        </w:tc>
        <w:tc>
          <w:tcPr>
            <w:tcW w:w="1148" w:type="dxa"/>
          </w:tcPr>
          <w:p w14:paraId="0B655EE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96.1</w:t>
            </w:r>
          </w:p>
        </w:tc>
        <w:tc>
          <w:tcPr>
            <w:tcW w:w="1204" w:type="dxa"/>
          </w:tcPr>
          <w:p w14:paraId="4AF7241A"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2016.1</w:t>
            </w:r>
          </w:p>
        </w:tc>
        <w:tc>
          <w:tcPr>
            <w:tcW w:w="854" w:type="dxa"/>
          </w:tcPr>
          <w:p w14:paraId="0630E545"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20.9</w:t>
            </w:r>
          </w:p>
        </w:tc>
        <w:tc>
          <w:tcPr>
            <w:tcW w:w="769" w:type="dxa"/>
          </w:tcPr>
          <w:p w14:paraId="1CD84A28"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0.98</w:t>
            </w:r>
          </w:p>
        </w:tc>
        <w:tc>
          <w:tcPr>
            <w:tcW w:w="1405" w:type="dxa"/>
          </w:tcPr>
          <w:p w14:paraId="30A19BF3"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3.25*10</w:t>
            </w:r>
            <w:r w:rsidRPr="00923531">
              <w:rPr>
                <w:rFonts w:ascii="Times New Roman" w:hAnsi="Times New Roman" w:cs="Times New Roman"/>
                <w:noProof/>
                <w:sz w:val="24"/>
                <w:szCs w:val="24"/>
                <w:vertAlign w:val="superscript"/>
                <w:lang w:val="ru-RU"/>
              </w:rPr>
              <w:t>-09</w:t>
            </w:r>
          </w:p>
        </w:tc>
        <w:tc>
          <w:tcPr>
            <w:tcW w:w="989" w:type="dxa"/>
          </w:tcPr>
          <w:p w14:paraId="42E894B1"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251.1</w:t>
            </w:r>
          </w:p>
        </w:tc>
        <w:tc>
          <w:tcPr>
            <w:tcW w:w="992" w:type="dxa"/>
          </w:tcPr>
          <w:p w14:paraId="6F9D14DA"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3.9</w:t>
            </w:r>
          </w:p>
        </w:tc>
      </w:tr>
      <w:tr w:rsidR="00923531" w:rsidRPr="00B658DC" w14:paraId="0CEA0947" w14:textId="77777777" w:rsidTr="00923531">
        <w:trPr>
          <w:jc w:val="center"/>
        </w:trPr>
        <w:tc>
          <w:tcPr>
            <w:tcW w:w="2226" w:type="dxa"/>
          </w:tcPr>
          <w:p w14:paraId="46A41F72"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300</w:t>
            </w:r>
          </w:p>
        </w:tc>
        <w:tc>
          <w:tcPr>
            <w:tcW w:w="1148" w:type="dxa"/>
          </w:tcPr>
          <w:p w14:paraId="21572704"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67.5</w:t>
            </w:r>
          </w:p>
        </w:tc>
        <w:tc>
          <w:tcPr>
            <w:tcW w:w="1204" w:type="dxa"/>
          </w:tcPr>
          <w:p w14:paraId="27808CB0"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1777.8</w:t>
            </w:r>
          </w:p>
        </w:tc>
        <w:tc>
          <w:tcPr>
            <w:tcW w:w="854" w:type="dxa"/>
          </w:tcPr>
          <w:p w14:paraId="09A1F350"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26.3</w:t>
            </w:r>
          </w:p>
        </w:tc>
        <w:tc>
          <w:tcPr>
            <w:tcW w:w="769" w:type="dxa"/>
          </w:tcPr>
          <w:p w14:paraId="25000075"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0.81</w:t>
            </w:r>
          </w:p>
        </w:tc>
        <w:tc>
          <w:tcPr>
            <w:tcW w:w="1405" w:type="dxa"/>
          </w:tcPr>
          <w:p w14:paraId="0C1E4B6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1.67*10</w:t>
            </w:r>
            <w:r w:rsidRPr="00923531">
              <w:rPr>
                <w:rFonts w:ascii="Times New Roman" w:hAnsi="Times New Roman" w:cs="Times New Roman"/>
                <w:noProof/>
                <w:sz w:val="24"/>
                <w:szCs w:val="24"/>
                <w:vertAlign w:val="superscript"/>
                <w:lang w:val="ru-RU"/>
              </w:rPr>
              <w:t>-08</w:t>
            </w:r>
          </w:p>
        </w:tc>
        <w:tc>
          <w:tcPr>
            <w:tcW w:w="989" w:type="dxa"/>
          </w:tcPr>
          <w:p w14:paraId="01400338"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645.6</w:t>
            </w:r>
          </w:p>
        </w:tc>
        <w:tc>
          <w:tcPr>
            <w:tcW w:w="992" w:type="dxa"/>
          </w:tcPr>
          <w:p w14:paraId="0FC8296E"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1.5</w:t>
            </w:r>
          </w:p>
        </w:tc>
      </w:tr>
      <w:tr w:rsidR="00923531" w:rsidRPr="00B658DC" w14:paraId="60BF5261" w14:textId="77777777" w:rsidTr="00923531">
        <w:trPr>
          <w:jc w:val="center"/>
        </w:trPr>
        <w:tc>
          <w:tcPr>
            <w:tcW w:w="2226" w:type="dxa"/>
          </w:tcPr>
          <w:p w14:paraId="09729D22"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260</w:t>
            </w:r>
          </w:p>
        </w:tc>
        <w:tc>
          <w:tcPr>
            <w:tcW w:w="1148" w:type="dxa"/>
          </w:tcPr>
          <w:p w14:paraId="0D02E341"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26.7</w:t>
            </w:r>
          </w:p>
        </w:tc>
        <w:tc>
          <w:tcPr>
            <w:tcW w:w="1204" w:type="dxa"/>
          </w:tcPr>
          <w:p w14:paraId="42D4F1C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2405.4</w:t>
            </w:r>
          </w:p>
        </w:tc>
        <w:tc>
          <w:tcPr>
            <w:tcW w:w="854" w:type="dxa"/>
          </w:tcPr>
          <w:p w14:paraId="7E4CCB47"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90.1</w:t>
            </w:r>
          </w:p>
        </w:tc>
        <w:tc>
          <w:tcPr>
            <w:tcW w:w="769" w:type="dxa"/>
          </w:tcPr>
          <w:p w14:paraId="631F52CF"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0.84</w:t>
            </w:r>
          </w:p>
        </w:tc>
        <w:tc>
          <w:tcPr>
            <w:tcW w:w="1405" w:type="dxa"/>
          </w:tcPr>
          <w:p w14:paraId="43B8BE51"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2.38*10</w:t>
            </w:r>
            <w:r w:rsidRPr="00923531">
              <w:rPr>
                <w:rFonts w:ascii="Times New Roman" w:hAnsi="Times New Roman" w:cs="Times New Roman"/>
                <w:noProof/>
                <w:sz w:val="24"/>
                <w:szCs w:val="24"/>
                <w:vertAlign w:val="superscript"/>
                <w:lang w:val="ru-RU"/>
              </w:rPr>
              <w:t>-08</w:t>
            </w:r>
          </w:p>
        </w:tc>
        <w:tc>
          <w:tcPr>
            <w:tcW w:w="989" w:type="dxa"/>
          </w:tcPr>
          <w:p w14:paraId="216A1194"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158.5</w:t>
            </w:r>
          </w:p>
        </w:tc>
        <w:tc>
          <w:tcPr>
            <w:tcW w:w="992" w:type="dxa"/>
          </w:tcPr>
          <w:p w14:paraId="7D3120AC"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6.3</w:t>
            </w:r>
          </w:p>
        </w:tc>
      </w:tr>
      <w:tr w:rsidR="00923531" w:rsidRPr="00B658DC" w14:paraId="00D4C6C3" w14:textId="77777777" w:rsidTr="00923531">
        <w:trPr>
          <w:jc w:val="center"/>
        </w:trPr>
        <w:tc>
          <w:tcPr>
            <w:tcW w:w="2226" w:type="dxa"/>
          </w:tcPr>
          <w:p w14:paraId="26C842A9"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230</w:t>
            </w:r>
          </w:p>
        </w:tc>
        <w:tc>
          <w:tcPr>
            <w:tcW w:w="1148" w:type="dxa"/>
          </w:tcPr>
          <w:p w14:paraId="6BB204B0"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39.6</w:t>
            </w:r>
          </w:p>
        </w:tc>
        <w:tc>
          <w:tcPr>
            <w:tcW w:w="1204" w:type="dxa"/>
          </w:tcPr>
          <w:p w14:paraId="276AD617"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1901.6</w:t>
            </w:r>
          </w:p>
        </w:tc>
        <w:tc>
          <w:tcPr>
            <w:tcW w:w="854" w:type="dxa"/>
          </w:tcPr>
          <w:p w14:paraId="48A3F776"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48.1</w:t>
            </w:r>
          </w:p>
        </w:tc>
        <w:tc>
          <w:tcPr>
            <w:tcW w:w="769" w:type="dxa"/>
          </w:tcPr>
          <w:p w14:paraId="5559522B"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0.80</w:t>
            </w:r>
          </w:p>
        </w:tc>
        <w:tc>
          <w:tcPr>
            <w:tcW w:w="1405" w:type="dxa"/>
          </w:tcPr>
          <w:p w14:paraId="5EB20F77"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3,33*10</w:t>
            </w:r>
            <w:r w:rsidRPr="00923531">
              <w:rPr>
                <w:rFonts w:ascii="Times New Roman" w:hAnsi="Times New Roman" w:cs="Times New Roman"/>
                <w:noProof/>
                <w:sz w:val="24"/>
                <w:szCs w:val="24"/>
                <w:vertAlign w:val="superscript"/>
                <w:lang w:val="ru-RU"/>
              </w:rPr>
              <w:t>-08</w:t>
            </w:r>
          </w:p>
        </w:tc>
        <w:tc>
          <w:tcPr>
            <w:tcW w:w="989" w:type="dxa"/>
          </w:tcPr>
          <w:p w14:paraId="70082BE2"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301.9</w:t>
            </w:r>
          </w:p>
        </w:tc>
        <w:tc>
          <w:tcPr>
            <w:tcW w:w="992" w:type="dxa"/>
          </w:tcPr>
          <w:p w14:paraId="04886D46"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3.3</w:t>
            </w:r>
          </w:p>
        </w:tc>
      </w:tr>
      <w:tr w:rsidR="00923531" w:rsidRPr="00B658DC" w14:paraId="5E35F69F" w14:textId="77777777" w:rsidTr="00923531">
        <w:trPr>
          <w:jc w:val="center"/>
        </w:trPr>
        <w:tc>
          <w:tcPr>
            <w:tcW w:w="2226" w:type="dxa"/>
          </w:tcPr>
          <w:p w14:paraId="7DD9E062" w14:textId="77777777" w:rsidR="00923531" w:rsidRPr="00923531" w:rsidRDefault="00923531" w:rsidP="00685B9D">
            <w:pPr>
              <w:pStyle w:val="ab"/>
              <w:spacing w:after="0" w:line="240" w:lineRule="auto"/>
              <w:ind w:left="0"/>
              <w:jc w:val="center"/>
              <w:rPr>
                <w:rFonts w:ascii="Times New Roman" w:hAnsi="Times New Roman" w:cs="Times New Roman"/>
                <w:noProof/>
                <w:sz w:val="24"/>
                <w:szCs w:val="24"/>
              </w:rPr>
            </w:pPr>
            <w:r w:rsidRPr="00923531">
              <w:rPr>
                <w:rFonts w:ascii="Times New Roman" w:hAnsi="Times New Roman" w:cs="Times New Roman"/>
                <w:noProof/>
                <w:sz w:val="24"/>
                <w:szCs w:val="24"/>
              </w:rPr>
              <w:t>200</w:t>
            </w:r>
          </w:p>
        </w:tc>
        <w:tc>
          <w:tcPr>
            <w:tcW w:w="1148" w:type="dxa"/>
          </w:tcPr>
          <w:p w14:paraId="2A81FCA0"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51.9</w:t>
            </w:r>
          </w:p>
        </w:tc>
        <w:tc>
          <w:tcPr>
            <w:tcW w:w="1204" w:type="dxa"/>
          </w:tcPr>
          <w:p w14:paraId="57C55014"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2206.1</w:t>
            </w:r>
          </w:p>
        </w:tc>
        <w:tc>
          <w:tcPr>
            <w:tcW w:w="854" w:type="dxa"/>
          </w:tcPr>
          <w:p w14:paraId="479DF3D2"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42.5</w:t>
            </w:r>
          </w:p>
        </w:tc>
        <w:tc>
          <w:tcPr>
            <w:tcW w:w="769" w:type="dxa"/>
          </w:tcPr>
          <w:p w14:paraId="119F8FFD"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0.95</w:t>
            </w:r>
          </w:p>
        </w:tc>
        <w:tc>
          <w:tcPr>
            <w:tcW w:w="1405" w:type="dxa"/>
          </w:tcPr>
          <w:p w14:paraId="3163A870"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5.80*10</w:t>
            </w:r>
            <w:r w:rsidRPr="00923531">
              <w:rPr>
                <w:rFonts w:ascii="Times New Roman" w:hAnsi="Times New Roman" w:cs="Times New Roman"/>
                <w:noProof/>
                <w:sz w:val="24"/>
                <w:szCs w:val="24"/>
                <w:vertAlign w:val="superscript"/>
                <w:lang w:val="ru-RU"/>
              </w:rPr>
              <w:t>-09</w:t>
            </w:r>
          </w:p>
        </w:tc>
        <w:tc>
          <w:tcPr>
            <w:tcW w:w="989" w:type="dxa"/>
          </w:tcPr>
          <w:p w14:paraId="5741AE1F"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234.4</w:t>
            </w:r>
          </w:p>
        </w:tc>
        <w:tc>
          <w:tcPr>
            <w:tcW w:w="992" w:type="dxa"/>
          </w:tcPr>
          <w:p w14:paraId="0DC1C883" w14:textId="77777777" w:rsidR="00923531" w:rsidRPr="00923531" w:rsidRDefault="00923531" w:rsidP="00685B9D">
            <w:pPr>
              <w:spacing w:after="0" w:line="240" w:lineRule="auto"/>
              <w:jc w:val="center"/>
              <w:rPr>
                <w:rFonts w:ascii="Times New Roman" w:hAnsi="Times New Roman" w:cs="Times New Roman"/>
                <w:noProof/>
                <w:sz w:val="24"/>
                <w:szCs w:val="24"/>
                <w:lang w:val="ru-RU"/>
              </w:rPr>
            </w:pPr>
            <w:r w:rsidRPr="00923531">
              <w:rPr>
                <w:rFonts w:ascii="Times New Roman" w:hAnsi="Times New Roman" w:cs="Times New Roman"/>
                <w:noProof/>
                <w:sz w:val="24"/>
                <w:szCs w:val="24"/>
                <w:lang w:val="ru-RU"/>
              </w:rPr>
              <w:t>4.3</w:t>
            </w:r>
          </w:p>
        </w:tc>
      </w:tr>
    </w:tbl>
    <w:p w14:paraId="4DE7A8AC" w14:textId="77777777" w:rsidR="00923531" w:rsidRPr="00B658DC" w:rsidRDefault="00923531" w:rsidP="00751332">
      <w:pPr>
        <w:spacing w:after="0" w:line="240" w:lineRule="auto"/>
        <w:ind w:firstLine="709"/>
        <w:jc w:val="both"/>
        <w:rPr>
          <w:rStyle w:val="jlqj4b"/>
          <w:rFonts w:cs="Times New Roman"/>
          <w:noProof/>
          <w:color w:val="000000"/>
          <w:szCs w:val="28"/>
          <w:lang w:val="kk-KZ"/>
        </w:rPr>
      </w:pPr>
    </w:p>
    <w:p w14:paraId="5C5F7A12" w14:textId="77777777" w:rsidR="00D6071D" w:rsidRPr="00B658DC" w:rsidRDefault="00D6071D" w:rsidP="00E3495E">
      <w:pPr>
        <w:spacing w:after="0" w:line="240" w:lineRule="auto"/>
        <w:jc w:val="center"/>
        <w:rPr>
          <w:rFonts w:cs="Times New Roman"/>
          <w:noProof/>
          <w:szCs w:val="28"/>
          <w:lang w:val="ru-RU" w:eastAsia="ru-RU"/>
        </w:rPr>
      </w:pPr>
      <w:r w:rsidRPr="00B658DC">
        <w:rPr>
          <w:rFonts w:cs="Times New Roman"/>
          <w:noProof/>
          <w:szCs w:val="28"/>
          <w:lang w:val="ru-RU" w:eastAsia="ru-RU"/>
        </w:rPr>
        <w:drawing>
          <wp:inline distT="0" distB="0" distL="0" distR="0" wp14:anchorId="7FE27E43" wp14:editId="40626670">
            <wp:extent cx="4503494" cy="1987826"/>
            <wp:effectExtent l="0" t="0" r="0" b="0"/>
            <wp:docPr id="44" name="Рисунок 10" descr="D:\UserData\Desktop\Статья Сержан\Рисунки\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Data\Desktop\Статья Сержан\Рисунки\fig 7.jpg"/>
                    <pic:cNvPicPr>
                      <a:picLocks noChangeAspect="1" noChangeArrowheads="1"/>
                    </pic:cNvPicPr>
                  </pic:nvPicPr>
                  <pic:blipFill>
                    <a:blip r:embed="rId32" cstate="print"/>
                    <a:srcRect l="772" r="5958"/>
                    <a:stretch>
                      <a:fillRect/>
                    </a:stretch>
                  </pic:blipFill>
                  <pic:spPr bwMode="auto">
                    <a:xfrm>
                      <a:off x="0" y="0"/>
                      <a:ext cx="4548401" cy="2007648"/>
                    </a:xfrm>
                    <a:prstGeom prst="rect">
                      <a:avLst/>
                    </a:prstGeom>
                    <a:noFill/>
                    <a:ln w="9525">
                      <a:noFill/>
                      <a:miter lim="800000"/>
                      <a:headEnd/>
                      <a:tailEnd/>
                    </a:ln>
                  </pic:spPr>
                </pic:pic>
              </a:graphicData>
            </a:graphic>
          </wp:inline>
        </w:drawing>
      </w:r>
    </w:p>
    <w:p w14:paraId="532EF804" w14:textId="77777777" w:rsidR="00923531" w:rsidRPr="00923531" w:rsidRDefault="00923531" w:rsidP="00923531">
      <w:pPr>
        <w:spacing w:after="0" w:line="240" w:lineRule="auto"/>
        <w:jc w:val="center"/>
        <w:rPr>
          <w:rStyle w:val="ezkurwreuab5ozgtqnkl"/>
          <w:rFonts w:cs="Times New Roman"/>
          <w:noProof/>
          <w:sz w:val="16"/>
          <w:szCs w:val="16"/>
          <w:lang w:val="ru-RU"/>
        </w:rPr>
      </w:pPr>
    </w:p>
    <w:p w14:paraId="4AF9253C" w14:textId="2FA98C4D" w:rsidR="00D6071D" w:rsidRPr="00B658DC" w:rsidRDefault="007F37D4" w:rsidP="00923531">
      <w:pPr>
        <w:spacing w:after="0" w:line="240" w:lineRule="auto"/>
        <w:jc w:val="center"/>
        <w:rPr>
          <w:rFonts w:cs="Times New Roman"/>
          <w:noProof/>
          <w:szCs w:val="28"/>
          <w:lang w:val="ru-RU"/>
        </w:rPr>
      </w:pPr>
      <w:r w:rsidRPr="00B658DC">
        <w:rPr>
          <w:rStyle w:val="ezkurwreuab5ozgtqnkl"/>
          <w:rFonts w:cs="Times New Roman"/>
          <w:noProof/>
          <w:szCs w:val="28"/>
          <w:lang w:val="ru-RU"/>
        </w:rPr>
        <w:t>Сурет 25</w:t>
      </w:r>
      <w:r w:rsidRPr="00B658DC">
        <w:rPr>
          <w:rFonts w:cs="Times New Roman"/>
          <w:szCs w:val="28"/>
          <w:lang w:val="kk-KZ"/>
        </w:rPr>
        <w:t xml:space="preserve"> –</w:t>
      </w:r>
      <w:r w:rsidRPr="00B658DC">
        <w:rPr>
          <w:rFonts w:cs="Times New Roman"/>
          <w:szCs w:val="28"/>
          <w:lang w:val="ru-RU"/>
        </w:rPr>
        <w:t xml:space="preserve"> </w:t>
      </w:r>
      <w:r w:rsidR="001220CC" w:rsidRPr="00B658DC">
        <w:rPr>
          <w:rFonts w:cs="Times New Roman"/>
          <w:noProof/>
          <w:szCs w:val="28"/>
          <w:lang w:val="ru-RU"/>
        </w:rPr>
        <w:t>(а)</w:t>
      </w:r>
      <w:r w:rsidR="001220CC">
        <w:rPr>
          <w:rFonts w:cs="Times New Roman"/>
          <w:noProof/>
          <w:szCs w:val="28"/>
          <w:lang w:val="ru-RU"/>
        </w:rPr>
        <w:t xml:space="preserve"> ә</w:t>
      </w:r>
      <w:r w:rsidR="00D6071D" w:rsidRPr="00B658DC">
        <w:rPr>
          <w:rFonts w:cs="Times New Roman"/>
          <w:noProof/>
          <w:szCs w:val="28"/>
          <w:lang w:val="ru-RU"/>
        </w:rPr>
        <w:t xml:space="preserve">ртүрлі қалыңдықтағы Spiro-OMeTAD </w:t>
      </w:r>
      <w:r w:rsidR="007A62FC">
        <w:rPr>
          <w:rFonts w:cs="Times New Roman"/>
          <w:noProof/>
          <w:szCs w:val="28"/>
          <w:lang w:val="ru-RU"/>
        </w:rPr>
        <w:t>қабыршақтар</w:t>
      </w:r>
      <w:r w:rsidR="001220CC">
        <w:rPr>
          <w:rFonts w:cs="Times New Roman"/>
          <w:noProof/>
          <w:szCs w:val="28"/>
          <w:lang w:val="ru-RU"/>
        </w:rPr>
        <w:t xml:space="preserve">ы бар PSC </w:t>
      </w:r>
      <w:r w:rsidR="00D6071D" w:rsidRPr="00B658DC">
        <w:rPr>
          <w:rFonts w:cs="Times New Roman"/>
          <w:noProof/>
          <w:szCs w:val="28"/>
          <w:lang w:val="ru-RU"/>
        </w:rPr>
        <w:t>үшін Найквист координаталарындағы импеданс годографтары, кірістірмеде – баламалы электрлік сұлба; (b) импеданс годографтарының бастапқы мәндерінің үлкейтілген кескіні</w:t>
      </w:r>
    </w:p>
    <w:p w14:paraId="66E1D900" w14:textId="2C28857F" w:rsidR="00D6071D" w:rsidRPr="00923531" w:rsidRDefault="00D6071D" w:rsidP="00923531">
      <w:pPr>
        <w:spacing w:after="0" w:line="240" w:lineRule="auto"/>
        <w:ind w:firstLine="709"/>
        <w:jc w:val="both"/>
        <w:rPr>
          <w:rFonts w:cs="Times New Roman"/>
          <w:noProof/>
          <w:szCs w:val="28"/>
          <w:lang w:val="ru-RU"/>
        </w:rPr>
      </w:pPr>
      <w:r w:rsidRPr="00923531">
        <w:rPr>
          <w:rFonts w:cs="Times New Roman"/>
          <w:noProof/>
          <w:szCs w:val="28"/>
          <w:lang w:val="ru-RU"/>
        </w:rPr>
        <w:t>5-кестеден көрініп тұрғандай, R</w:t>
      </w:r>
      <w:r w:rsidRPr="00923531">
        <w:rPr>
          <w:rFonts w:cs="Times New Roman"/>
          <w:noProof/>
          <w:szCs w:val="28"/>
          <w:vertAlign w:val="subscript"/>
          <w:lang w:val="ru-RU"/>
        </w:rPr>
        <w:t>s</w:t>
      </w:r>
      <w:r w:rsidRPr="00923531">
        <w:rPr>
          <w:rFonts w:cs="Times New Roman"/>
          <w:noProof/>
          <w:szCs w:val="28"/>
          <w:lang w:val="ru-RU"/>
        </w:rPr>
        <w:t xml:space="preserve"> мәні Spiro-OMeTAD HTLs </w:t>
      </w:r>
      <w:r w:rsidR="004B4086" w:rsidRPr="00923531">
        <w:rPr>
          <w:rFonts w:cs="Times New Roman"/>
          <w:noProof/>
          <w:szCs w:val="28"/>
          <w:lang w:val="ru-RU"/>
        </w:rPr>
        <w:t>қабыршағының</w:t>
      </w:r>
      <w:r w:rsidRPr="00923531">
        <w:rPr>
          <w:rFonts w:cs="Times New Roman"/>
          <w:noProof/>
          <w:szCs w:val="28"/>
          <w:lang w:val="ru-RU"/>
        </w:rPr>
        <w:t xml:space="preserve"> қалыңдығы 260 нм болатын ұяшықта ең төмен мәнге ие. </w:t>
      </w:r>
      <w:r w:rsidR="004B4086" w:rsidRPr="00923531">
        <w:rPr>
          <w:rFonts w:cs="Times New Roman"/>
          <w:noProof/>
          <w:szCs w:val="28"/>
          <w:lang w:val="ru-RU"/>
        </w:rPr>
        <w:t>Қабыршақ</w:t>
      </w:r>
      <w:r w:rsidRPr="00923531">
        <w:rPr>
          <w:rFonts w:cs="Times New Roman"/>
          <w:noProof/>
          <w:szCs w:val="28"/>
          <w:lang w:val="ru-RU"/>
        </w:rPr>
        <w:t xml:space="preserve"> қалыңдығының әрі қарай ұлғаюы R</w:t>
      </w:r>
      <w:r w:rsidRPr="00923531">
        <w:rPr>
          <w:rFonts w:cs="Times New Roman"/>
          <w:noProof/>
          <w:szCs w:val="28"/>
          <w:vertAlign w:val="subscript"/>
          <w:lang w:val="ru-RU"/>
        </w:rPr>
        <w:t>s</w:t>
      </w:r>
      <w:r w:rsidRPr="00923531">
        <w:rPr>
          <w:rFonts w:cs="Times New Roman"/>
          <w:noProof/>
          <w:szCs w:val="28"/>
          <w:lang w:val="ru-RU"/>
        </w:rPr>
        <w:t xml:space="preserve"> мәнінің өсуіне әкеледі. Барлық функционалдық қабаттар бірдей жағдайда алынғандықтан, Rs-тің азаюы кемтік инжекциясының және тасымалының тиімділігінің артуымен түсіндіріледі. 6b-суреттегі энергия диаграммасынан көрінгендей, </w:t>
      </w:r>
      <w:r w:rsidRPr="00923531">
        <w:rPr>
          <w:rFonts w:cs="Times New Roman"/>
          <w:noProof/>
          <w:szCs w:val="28"/>
          <w:lang w:val="ru-RU" w:eastAsia="ru-RU"/>
        </w:rPr>
        <w:t>CH</w:t>
      </w:r>
      <w:r w:rsidRPr="00923531">
        <w:rPr>
          <w:rFonts w:cs="Times New Roman"/>
          <w:noProof/>
          <w:szCs w:val="28"/>
          <w:vertAlign w:val="subscript"/>
          <w:lang w:val="ru-RU" w:eastAsia="ru-RU"/>
        </w:rPr>
        <w:t>3</w:t>
      </w:r>
      <w:r w:rsidRPr="00923531">
        <w:rPr>
          <w:rFonts w:cs="Times New Roman"/>
          <w:noProof/>
          <w:szCs w:val="28"/>
          <w:lang w:val="ru-RU" w:eastAsia="ru-RU"/>
        </w:rPr>
        <w:t>NH</w:t>
      </w:r>
      <w:r w:rsidRPr="00923531">
        <w:rPr>
          <w:rFonts w:cs="Times New Roman"/>
          <w:noProof/>
          <w:szCs w:val="28"/>
          <w:vertAlign w:val="subscript"/>
          <w:lang w:val="ru-RU" w:eastAsia="ru-RU"/>
        </w:rPr>
        <w:t>3</w:t>
      </w:r>
      <w:r w:rsidRPr="00923531">
        <w:rPr>
          <w:rFonts w:cs="Times New Roman"/>
          <w:noProof/>
          <w:szCs w:val="28"/>
          <w:lang w:val="ru-RU" w:eastAsia="ru-RU"/>
        </w:rPr>
        <w:t>I</w:t>
      </w:r>
      <w:r w:rsidRPr="00923531">
        <w:rPr>
          <w:rFonts w:cs="Times New Roman"/>
          <w:noProof/>
          <w:szCs w:val="28"/>
          <w:vertAlign w:val="subscript"/>
          <w:lang w:val="ru-RU" w:eastAsia="ru-RU"/>
        </w:rPr>
        <w:t>3</w:t>
      </w:r>
      <w:r w:rsidRPr="00923531">
        <w:rPr>
          <w:rFonts w:cs="Times New Roman"/>
          <w:noProof/>
          <w:szCs w:val="28"/>
          <w:lang w:val="ru-RU" w:eastAsia="ru-RU"/>
        </w:rPr>
        <w:t>PbCl</w:t>
      </w:r>
      <w:r w:rsidRPr="00923531">
        <w:rPr>
          <w:rFonts w:cs="Times New Roman"/>
          <w:noProof/>
          <w:szCs w:val="28"/>
          <w:vertAlign w:val="subscript"/>
          <w:lang w:val="ru-RU" w:eastAsia="ru-RU"/>
        </w:rPr>
        <w:t>x</w:t>
      </w:r>
      <w:r w:rsidRPr="00923531">
        <w:rPr>
          <w:rFonts w:cs="Times New Roman"/>
          <w:noProof/>
          <w:szCs w:val="28"/>
          <w:lang w:val="ru-RU"/>
        </w:rPr>
        <w:t xml:space="preserve"> МВЗ Spiro-OMeTAD МВЗ-на қарағанда анағұрлым теріс, бұл кемтіктерді анодқа тиімді шығаруға арналған күштірек кіріктірілген (built-in) электр өрісін қалыптастырады</w:t>
      </w:r>
      <w:r w:rsidR="00F15DD8" w:rsidRPr="00923531">
        <w:rPr>
          <w:rFonts w:cs="Times New Roman"/>
          <w:noProof/>
          <w:szCs w:val="28"/>
          <w:lang w:val="ru-RU"/>
        </w:rPr>
        <w:t xml:space="preserve"> [</w:t>
      </w:r>
      <w:r w:rsidR="00146CBF" w:rsidRPr="00923531">
        <w:rPr>
          <w:rFonts w:cs="Times New Roman"/>
          <w:noProof/>
          <w:szCs w:val="28"/>
          <w:lang w:val="ru-RU"/>
        </w:rPr>
        <w:t>104</w:t>
      </w:r>
      <w:r w:rsidR="00F15DD8" w:rsidRPr="00923531">
        <w:rPr>
          <w:rFonts w:cs="Times New Roman"/>
          <w:noProof/>
          <w:szCs w:val="28"/>
          <w:lang w:val="ru-RU"/>
        </w:rPr>
        <w:t>]</w:t>
      </w:r>
      <w:r w:rsidRPr="00923531">
        <w:rPr>
          <w:rFonts w:cs="Times New Roman"/>
          <w:noProof/>
          <w:szCs w:val="28"/>
          <w:lang w:val="ru-RU"/>
        </w:rPr>
        <w:t>.</w:t>
      </w:r>
    </w:p>
    <w:p w14:paraId="014EC612" w14:textId="299612AF" w:rsidR="00D6071D" w:rsidRPr="00923531" w:rsidRDefault="00D6071D" w:rsidP="00923531">
      <w:pPr>
        <w:spacing w:after="0" w:line="240" w:lineRule="auto"/>
        <w:ind w:firstLine="709"/>
        <w:jc w:val="both"/>
        <w:rPr>
          <w:rFonts w:cs="Times New Roman"/>
          <w:noProof/>
          <w:szCs w:val="28"/>
          <w:lang w:val="ru-RU"/>
        </w:rPr>
      </w:pPr>
      <w:r w:rsidRPr="00923531">
        <w:rPr>
          <w:rFonts w:cs="Times New Roman"/>
          <w:noProof/>
          <w:szCs w:val="28"/>
          <w:lang w:val="ru-RU"/>
        </w:rPr>
        <w:t>Rk кедергісі де заряд тасымалдаушылардың рекомбинациясын сипаттайтын маңызды параметр болып табылады. Фитинг деректерінен R</w:t>
      </w:r>
      <w:r w:rsidRPr="00923531">
        <w:rPr>
          <w:rFonts w:cs="Times New Roman"/>
          <w:noProof/>
          <w:szCs w:val="28"/>
          <w:vertAlign w:val="subscript"/>
          <w:lang w:val="ru-RU"/>
        </w:rPr>
        <w:t>k</w:t>
      </w:r>
      <w:r w:rsidRPr="00923531">
        <w:rPr>
          <w:rFonts w:cs="Times New Roman"/>
          <w:noProof/>
          <w:szCs w:val="28"/>
          <w:lang w:val="ru-RU"/>
        </w:rPr>
        <w:t xml:space="preserve">-тің Spiro-OMeTAD HTLs </w:t>
      </w:r>
      <w:r w:rsidR="004B4086" w:rsidRPr="00923531">
        <w:rPr>
          <w:rFonts w:cs="Times New Roman"/>
          <w:noProof/>
          <w:szCs w:val="28"/>
          <w:lang w:val="ru-RU"/>
        </w:rPr>
        <w:t>қабыршағының</w:t>
      </w:r>
      <w:r w:rsidRPr="00923531">
        <w:rPr>
          <w:rFonts w:cs="Times New Roman"/>
          <w:noProof/>
          <w:szCs w:val="28"/>
          <w:lang w:val="ru-RU"/>
        </w:rPr>
        <w:t xml:space="preserve"> қалыңдығы 440 нм болатын ұяшықтарда төмен мәнге ие екені анықталды. HTLs қалыңдығы азайған сайын, Spiro-OMeTAD HTLs </w:t>
      </w:r>
      <w:r w:rsidR="004B4086" w:rsidRPr="00923531">
        <w:rPr>
          <w:rFonts w:cs="Times New Roman"/>
          <w:noProof/>
          <w:szCs w:val="28"/>
          <w:lang w:val="ru-RU"/>
        </w:rPr>
        <w:t>қабыршағының</w:t>
      </w:r>
      <w:r w:rsidRPr="00923531">
        <w:rPr>
          <w:rFonts w:cs="Times New Roman"/>
          <w:noProof/>
          <w:szCs w:val="28"/>
          <w:lang w:val="ru-RU"/>
        </w:rPr>
        <w:t xml:space="preserve"> қалыңдығы 360 нм және 300 нм болатын ұяшықтарда R</w:t>
      </w:r>
      <w:r w:rsidRPr="00923531">
        <w:rPr>
          <w:rFonts w:cs="Times New Roman"/>
          <w:noProof/>
          <w:szCs w:val="28"/>
          <w:vertAlign w:val="subscript"/>
          <w:lang w:val="ru-RU"/>
        </w:rPr>
        <w:t>k</w:t>
      </w:r>
      <w:r w:rsidRPr="00923531">
        <w:rPr>
          <w:rFonts w:cs="Times New Roman"/>
          <w:noProof/>
          <w:szCs w:val="28"/>
          <w:lang w:val="ru-RU"/>
        </w:rPr>
        <w:t xml:space="preserve"> сәйкесінше 30 және 15% артты. HTLs қалыңдығы 260 нм болғанда, R</w:t>
      </w:r>
      <w:r w:rsidRPr="00923531">
        <w:rPr>
          <w:rFonts w:cs="Times New Roman"/>
          <w:noProof/>
          <w:szCs w:val="28"/>
          <w:vertAlign w:val="subscript"/>
          <w:lang w:val="ru-RU"/>
        </w:rPr>
        <w:t>k</w:t>
      </w:r>
      <w:r w:rsidRPr="00923531">
        <w:rPr>
          <w:rFonts w:cs="Times New Roman"/>
          <w:noProof/>
          <w:szCs w:val="28"/>
          <w:lang w:val="ru-RU"/>
        </w:rPr>
        <w:t xml:space="preserve"> ең жоғары мәнге – 2405.4 Ом-ға жетті, бұл заряд тасымалдаушылардың рекомбинация арналарының кедергі тиімділігін арттырды. Қалыңдықтың әрі қарай 200 нм-ге дейін азаюы R</w:t>
      </w:r>
      <w:r w:rsidRPr="00923531">
        <w:rPr>
          <w:rFonts w:cs="Times New Roman"/>
          <w:noProof/>
          <w:szCs w:val="28"/>
          <w:vertAlign w:val="subscript"/>
          <w:lang w:val="ru-RU"/>
        </w:rPr>
        <w:t>k</w:t>
      </w:r>
      <w:r w:rsidRPr="00923531">
        <w:rPr>
          <w:rFonts w:cs="Times New Roman"/>
          <w:noProof/>
          <w:szCs w:val="28"/>
          <w:lang w:val="ru-RU"/>
        </w:rPr>
        <w:t xml:space="preserve"> мәнінің төмендеуіне әкеліп, бұл өз кезегінде күн элементінің жұмысының нашарлауына себеп болды. Осылайша, қалыңдығы 260 нм Spiro-OMeTAD </w:t>
      </w:r>
      <w:r w:rsidR="0062296C" w:rsidRPr="00923531">
        <w:rPr>
          <w:rFonts w:cs="Times New Roman"/>
          <w:noProof/>
          <w:szCs w:val="28"/>
          <w:lang w:val="ru-RU"/>
        </w:rPr>
        <w:t>қабыршағы</w:t>
      </w:r>
      <w:r w:rsidRPr="00923531">
        <w:rPr>
          <w:rFonts w:cs="Times New Roman"/>
          <w:noProof/>
          <w:szCs w:val="28"/>
          <w:lang w:val="ru-RU"/>
        </w:rPr>
        <w:t xml:space="preserve"> электрондарды тиімді бөгейтін қабат болып табылады.</w:t>
      </w:r>
    </w:p>
    <w:p w14:paraId="461157B0" w14:textId="47D65E08" w:rsidR="00D6071D" w:rsidRPr="00923531" w:rsidRDefault="00D6071D" w:rsidP="00923531">
      <w:pPr>
        <w:spacing w:after="0" w:line="240" w:lineRule="auto"/>
        <w:ind w:firstLine="709"/>
        <w:jc w:val="both"/>
        <w:rPr>
          <w:rFonts w:cs="Times New Roman"/>
          <w:noProof/>
          <w:szCs w:val="28"/>
          <w:lang w:val="ru-RU"/>
        </w:rPr>
      </w:pPr>
      <w:r w:rsidRPr="00923531">
        <w:rPr>
          <w:rFonts w:cs="Times New Roman"/>
          <w:noProof/>
          <w:szCs w:val="28"/>
          <w:lang w:val="ru-RU"/>
        </w:rPr>
        <w:t>Заряд тасымалдаушылардың тиімді өмір сүру уақытының (τ</w:t>
      </w:r>
      <w:r w:rsidRPr="00923531">
        <w:rPr>
          <w:rFonts w:cs="Times New Roman"/>
          <w:noProof/>
          <w:szCs w:val="28"/>
          <w:vertAlign w:val="subscript"/>
          <w:lang w:val="ru-RU"/>
        </w:rPr>
        <w:t>eff</w:t>
      </w:r>
      <w:r w:rsidRPr="00923531">
        <w:rPr>
          <w:rFonts w:cs="Times New Roman"/>
          <w:noProof/>
          <w:szCs w:val="28"/>
          <w:lang w:val="ru-RU"/>
        </w:rPr>
        <w:t xml:space="preserve">) айтарлықтай артуы 260 нм қалыңдықтағы </w:t>
      </w:r>
      <w:r w:rsidR="007A62FC" w:rsidRPr="00923531">
        <w:rPr>
          <w:rFonts w:cs="Times New Roman"/>
          <w:noProof/>
          <w:szCs w:val="28"/>
          <w:lang w:val="ru-RU"/>
        </w:rPr>
        <w:t>қабыршақтар</w:t>
      </w:r>
      <w:r w:rsidRPr="00923531">
        <w:rPr>
          <w:rFonts w:cs="Times New Roman"/>
          <w:noProof/>
          <w:szCs w:val="28"/>
          <w:lang w:val="ru-RU"/>
        </w:rPr>
        <w:t>да үш реттік жоғары болды. τ</w:t>
      </w:r>
      <w:r w:rsidRPr="00923531">
        <w:rPr>
          <w:rFonts w:cs="Times New Roman"/>
          <w:noProof/>
          <w:szCs w:val="28"/>
          <w:vertAlign w:val="subscript"/>
          <w:lang w:val="ru-RU"/>
        </w:rPr>
        <w:t>eff</w:t>
      </w:r>
      <w:r w:rsidRPr="00923531">
        <w:rPr>
          <w:rFonts w:cs="Times New Roman"/>
          <w:noProof/>
          <w:szCs w:val="28"/>
          <w:lang w:val="ru-RU"/>
        </w:rPr>
        <w:t xml:space="preserve">-тің айтарлықтай артуы рекомбинацияның азаюымен, яғни бөгейтін әсермен және ішінара кемтіктердің тасымалының жақсаруымен түсіндіріледі. Spiro-OMeTAD HTLs </w:t>
      </w:r>
      <w:r w:rsidR="004B4086" w:rsidRPr="00923531">
        <w:rPr>
          <w:rFonts w:cs="Times New Roman"/>
          <w:noProof/>
          <w:szCs w:val="28"/>
          <w:lang w:val="ru-RU"/>
        </w:rPr>
        <w:t>қабыршағының</w:t>
      </w:r>
      <w:r w:rsidRPr="00923531">
        <w:rPr>
          <w:rFonts w:cs="Times New Roman"/>
          <w:noProof/>
          <w:szCs w:val="28"/>
          <w:lang w:val="ru-RU"/>
        </w:rPr>
        <w:t xml:space="preserve"> қалыңдығы 200 нм-ден 440 нм-ге дейінгі ұяшықтардың фотовольтаикалық және </w:t>
      </w:r>
      <w:r w:rsidR="00A4228A" w:rsidRPr="00923531">
        <w:rPr>
          <w:rFonts w:cs="Times New Roman"/>
          <w:noProof/>
          <w:szCs w:val="28"/>
          <w:lang w:val="ru-RU"/>
        </w:rPr>
        <w:t>электртасмалдаушы</w:t>
      </w:r>
      <w:r w:rsidRPr="00923531">
        <w:rPr>
          <w:rFonts w:cs="Times New Roman"/>
          <w:noProof/>
          <w:szCs w:val="28"/>
          <w:lang w:val="ru-RU"/>
        </w:rPr>
        <w:t xml:space="preserve"> параметрлерін салыстырғанда келесі ерекшеліктер байқалды: HTL қабатының қалыңдығы 260 нм ұяшықтың тиімділігі 440 нм HTLs қабаты бар ұяшыққа қарағанда 40% жоғары, бұл негізінен фо</w:t>
      </w:r>
      <w:r w:rsidR="0053024D" w:rsidRPr="00923531">
        <w:rPr>
          <w:rFonts w:cs="Times New Roman"/>
          <w:noProof/>
          <w:szCs w:val="28"/>
          <w:lang w:val="ru-RU"/>
        </w:rPr>
        <w:t>ток</w:t>
      </w:r>
      <w:r w:rsidRPr="00923531">
        <w:rPr>
          <w:rFonts w:cs="Times New Roman"/>
          <w:noProof/>
          <w:szCs w:val="28"/>
          <w:lang w:val="ru-RU"/>
        </w:rPr>
        <w:t xml:space="preserve">ернеудің және толтыру коэффициентінің артуымен түсіндіріледі. </w:t>
      </w:r>
      <w:r w:rsidRPr="00923531">
        <w:rPr>
          <w:rFonts w:cs="Times New Roman"/>
          <w:noProof/>
          <w:szCs w:val="28"/>
          <w:lang w:val="ru-RU" w:eastAsia="ru-RU"/>
        </w:rPr>
        <w:t>ITO/TiO</w:t>
      </w:r>
      <w:r w:rsidRPr="00923531">
        <w:rPr>
          <w:rFonts w:cs="Times New Roman"/>
          <w:noProof/>
          <w:szCs w:val="28"/>
          <w:vertAlign w:val="subscript"/>
          <w:lang w:val="ru-RU" w:eastAsia="ru-RU"/>
        </w:rPr>
        <w:t>2</w:t>
      </w:r>
      <w:r w:rsidRPr="00923531">
        <w:rPr>
          <w:rFonts w:cs="Times New Roman"/>
          <w:noProof/>
          <w:szCs w:val="28"/>
          <w:lang w:val="ru-RU" w:eastAsia="ru-RU"/>
        </w:rPr>
        <w:t>/CH</w:t>
      </w:r>
      <w:r w:rsidRPr="00923531">
        <w:rPr>
          <w:rFonts w:cs="Times New Roman"/>
          <w:noProof/>
          <w:szCs w:val="28"/>
          <w:vertAlign w:val="subscript"/>
          <w:lang w:val="ru-RU" w:eastAsia="ru-RU"/>
        </w:rPr>
        <w:t>3</w:t>
      </w:r>
      <w:r w:rsidRPr="00923531">
        <w:rPr>
          <w:rFonts w:cs="Times New Roman"/>
          <w:noProof/>
          <w:szCs w:val="28"/>
          <w:lang w:val="ru-RU" w:eastAsia="ru-RU"/>
        </w:rPr>
        <w:t>NH</w:t>
      </w:r>
      <w:r w:rsidRPr="00923531">
        <w:rPr>
          <w:rFonts w:cs="Times New Roman"/>
          <w:noProof/>
          <w:szCs w:val="28"/>
          <w:vertAlign w:val="subscript"/>
          <w:lang w:val="ru-RU" w:eastAsia="ru-RU"/>
        </w:rPr>
        <w:t>3</w:t>
      </w:r>
      <w:r w:rsidRPr="00923531">
        <w:rPr>
          <w:rFonts w:cs="Times New Roman"/>
          <w:noProof/>
          <w:szCs w:val="28"/>
          <w:lang w:val="ru-RU" w:eastAsia="ru-RU"/>
        </w:rPr>
        <w:t>I</w:t>
      </w:r>
      <w:r w:rsidRPr="00923531">
        <w:rPr>
          <w:rFonts w:cs="Times New Roman"/>
          <w:noProof/>
          <w:szCs w:val="28"/>
          <w:vertAlign w:val="subscript"/>
          <w:lang w:val="ru-RU" w:eastAsia="ru-RU"/>
        </w:rPr>
        <w:t>3</w:t>
      </w:r>
      <w:r w:rsidRPr="00923531">
        <w:rPr>
          <w:rFonts w:cs="Times New Roman"/>
          <w:noProof/>
          <w:szCs w:val="28"/>
          <w:lang w:val="ru-RU" w:eastAsia="ru-RU"/>
        </w:rPr>
        <w:t>PbClx/</w:t>
      </w:r>
      <w:r w:rsidRPr="00923531">
        <w:rPr>
          <w:rStyle w:val="jlqj4b"/>
          <w:rFonts w:cs="Times New Roman"/>
          <w:noProof/>
          <w:color w:val="000000"/>
          <w:szCs w:val="28"/>
          <w:lang w:val="ru-RU"/>
        </w:rPr>
        <w:t>Spiro-OMeTAD</w:t>
      </w:r>
      <w:r w:rsidRPr="00923531">
        <w:rPr>
          <w:rFonts w:cs="Times New Roman"/>
          <w:noProof/>
          <w:szCs w:val="28"/>
          <w:lang w:val="ru-RU" w:eastAsia="ru-RU"/>
        </w:rPr>
        <w:t>/Ag</w:t>
      </w:r>
      <w:r w:rsidRPr="00923531">
        <w:rPr>
          <w:rFonts w:cs="Times New Roman"/>
          <w:noProof/>
          <w:szCs w:val="28"/>
          <w:lang w:val="ru-RU"/>
        </w:rPr>
        <w:t xml:space="preserve"> құрылымды ұяшықтарда фо</w:t>
      </w:r>
      <w:r w:rsidR="0053024D" w:rsidRPr="00923531">
        <w:rPr>
          <w:rFonts w:cs="Times New Roman"/>
          <w:noProof/>
          <w:szCs w:val="28"/>
          <w:lang w:val="ru-RU"/>
        </w:rPr>
        <w:t>ток</w:t>
      </w:r>
      <w:r w:rsidRPr="00923531">
        <w:rPr>
          <w:rFonts w:cs="Times New Roman"/>
          <w:noProof/>
          <w:szCs w:val="28"/>
          <w:lang w:val="ru-RU"/>
        </w:rPr>
        <w:t>ернеу TiO</w:t>
      </w:r>
      <w:r w:rsidRPr="00923531">
        <w:rPr>
          <w:rFonts w:cs="Times New Roman"/>
          <w:noProof/>
          <w:szCs w:val="28"/>
          <w:vertAlign w:val="subscript"/>
          <w:lang w:val="ru-RU"/>
        </w:rPr>
        <w:t>2</w:t>
      </w:r>
      <w:r w:rsidRPr="00923531">
        <w:rPr>
          <w:rFonts w:cs="Times New Roman"/>
          <w:noProof/>
          <w:szCs w:val="28"/>
          <w:lang w:val="ru-RU"/>
        </w:rPr>
        <w:t>-дегі электрондардың ферми деңгейі мен Spiro-OMeTAD-дегі кемтіктердің ферми деңгейі арасындағы айырмашылықпен анықталады. Spiro-OMeTAD кемтіктерінің квази-ферми деңгейінің төменірек орналасуы байқалатын фо</w:t>
      </w:r>
      <w:r w:rsidR="0053024D" w:rsidRPr="00923531">
        <w:rPr>
          <w:rFonts w:cs="Times New Roman"/>
          <w:noProof/>
          <w:szCs w:val="28"/>
          <w:lang w:val="ru-RU"/>
        </w:rPr>
        <w:t>ток</w:t>
      </w:r>
      <w:r w:rsidRPr="00923531">
        <w:rPr>
          <w:rFonts w:cs="Times New Roman"/>
          <w:noProof/>
          <w:szCs w:val="28"/>
          <w:lang w:val="ru-RU"/>
        </w:rPr>
        <w:t xml:space="preserve">ернеуді арттырады. Жоғары толтыру коэффициенті негізінен Rs мәнінің төмендігімен түсіндіріледі. Импеданс-спектрлер деректеріне сәйкес, қалыңдығы 260 нм Spiro-OMeTAD HTLs </w:t>
      </w:r>
      <w:r w:rsidR="0062296C" w:rsidRPr="00923531">
        <w:rPr>
          <w:rFonts w:cs="Times New Roman"/>
          <w:noProof/>
          <w:szCs w:val="28"/>
          <w:lang w:val="ru-RU"/>
        </w:rPr>
        <w:t>қабыршағы</w:t>
      </w:r>
      <w:r w:rsidRPr="00923531">
        <w:rPr>
          <w:rFonts w:cs="Times New Roman"/>
          <w:noProof/>
          <w:szCs w:val="28"/>
          <w:lang w:val="ru-RU"/>
        </w:rPr>
        <w:t xml:space="preserve"> бар ұяшықтағы заряд тасымалдаушылардың өмір сүру уақыты қалыңдығы 430 нм Spiro-OMeTAD HTLs </w:t>
      </w:r>
      <w:r w:rsidR="0062296C" w:rsidRPr="00923531">
        <w:rPr>
          <w:rFonts w:cs="Times New Roman"/>
          <w:noProof/>
          <w:szCs w:val="28"/>
          <w:lang w:val="ru-RU"/>
        </w:rPr>
        <w:t>қабыршағы</w:t>
      </w:r>
      <w:r w:rsidRPr="00923531">
        <w:rPr>
          <w:rFonts w:cs="Times New Roman"/>
          <w:noProof/>
          <w:szCs w:val="28"/>
          <w:lang w:val="ru-RU"/>
        </w:rPr>
        <w:t xml:space="preserve"> бар ұяшықтағы τ</w:t>
      </w:r>
      <w:r w:rsidRPr="00923531">
        <w:rPr>
          <w:rFonts w:cs="Times New Roman"/>
          <w:noProof/>
          <w:szCs w:val="28"/>
          <w:vertAlign w:val="subscript"/>
          <w:lang w:val="ru-RU"/>
        </w:rPr>
        <w:t>eff</w:t>
      </w:r>
      <w:r w:rsidRPr="00923531">
        <w:rPr>
          <w:rFonts w:cs="Times New Roman"/>
          <w:noProof/>
          <w:szCs w:val="28"/>
          <w:lang w:val="ru-RU"/>
        </w:rPr>
        <w:t>-ке қарағанда шамамен 3 есе жоғары. Бұрын айтылғандай, қалыңдығы 260 нм кемтік-</w:t>
      </w:r>
      <w:r w:rsidR="00963634" w:rsidRPr="00923531">
        <w:rPr>
          <w:rFonts w:cs="Times New Roman"/>
          <w:noProof/>
          <w:szCs w:val="28"/>
          <w:lang w:val="ru-RU"/>
        </w:rPr>
        <w:t>тасмалдау</w:t>
      </w:r>
      <w:r w:rsidRPr="00923531">
        <w:rPr>
          <w:rFonts w:cs="Times New Roman"/>
          <w:noProof/>
          <w:szCs w:val="28"/>
          <w:lang w:val="ru-RU"/>
        </w:rPr>
        <w:t xml:space="preserve"> </w:t>
      </w:r>
      <w:r w:rsidR="004B4086" w:rsidRPr="00923531">
        <w:rPr>
          <w:rFonts w:cs="Times New Roman"/>
          <w:noProof/>
          <w:szCs w:val="28"/>
          <w:lang w:val="ru-RU"/>
        </w:rPr>
        <w:t>қабыршағының</w:t>
      </w:r>
      <w:r w:rsidRPr="00923531">
        <w:rPr>
          <w:rFonts w:cs="Times New Roman"/>
          <w:noProof/>
          <w:szCs w:val="28"/>
          <w:lang w:val="ru-RU"/>
        </w:rPr>
        <w:t xml:space="preserve"> оптикалық тыйым салынған аймағының ені 440 нм </w:t>
      </w:r>
      <w:r w:rsidR="004B4086" w:rsidRPr="00923531">
        <w:rPr>
          <w:rFonts w:cs="Times New Roman"/>
          <w:noProof/>
          <w:szCs w:val="28"/>
          <w:lang w:val="ru-RU"/>
        </w:rPr>
        <w:t>қабыршақ</w:t>
      </w:r>
      <w:r w:rsidRPr="00923531">
        <w:rPr>
          <w:rFonts w:cs="Times New Roman"/>
          <w:noProof/>
          <w:szCs w:val="28"/>
          <w:lang w:val="ru-RU"/>
        </w:rPr>
        <w:t>ға қарағанда шамамен 0,02 эВ-қа үлкен, бұл валенттік аймақ максимумының төменірек орналасуымен байланысты. Бұл кемтіктерді анодқа тиімді шығаруға арналған күштірек кіріктірілген (built-in) электр өрісін қалыптастырады және заряд тасымалдаушылардың рекомбинация ықтималдығын азайтады.</w:t>
      </w:r>
    </w:p>
    <w:p w14:paraId="225DC8CB" w14:textId="5C88F907" w:rsidR="00D6071D" w:rsidRPr="00923531" w:rsidRDefault="007F37D4" w:rsidP="00923531">
      <w:pPr>
        <w:spacing w:after="0" w:line="240" w:lineRule="auto"/>
        <w:ind w:firstLine="709"/>
        <w:jc w:val="both"/>
        <w:rPr>
          <w:rFonts w:cs="Times New Roman"/>
          <w:noProof/>
          <w:szCs w:val="28"/>
          <w:lang w:val="ru-RU"/>
        </w:rPr>
      </w:pPr>
      <w:r w:rsidRPr="00923531">
        <w:rPr>
          <w:rFonts w:cs="Times New Roman"/>
          <w:noProof/>
          <w:szCs w:val="28"/>
          <w:lang w:val="ru-RU"/>
        </w:rPr>
        <w:t>23</w:t>
      </w:r>
      <w:r w:rsidR="00D6071D" w:rsidRPr="00923531">
        <w:rPr>
          <w:rFonts w:cs="Times New Roman"/>
          <w:noProof/>
          <w:szCs w:val="28"/>
          <w:lang w:val="ru-RU"/>
        </w:rPr>
        <w:t xml:space="preserve">-суретте перовскит қабатының бетінде орналасқан Spiro-OMeTAD-тың беттік бейнелері мен </w:t>
      </w:r>
      <w:r w:rsidR="0053024D" w:rsidRPr="00923531">
        <w:rPr>
          <w:rFonts w:cs="Times New Roman"/>
          <w:noProof/>
          <w:szCs w:val="28"/>
          <w:lang w:val="ru-RU"/>
        </w:rPr>
        <w:t>ток</w:t>
      </w:r>
      <w:r w:rsidR="00D6071D" w:rsidRPr="00923531">
        <w:rPr>
          <w:rFonts w:cs="Times New Roman"/>
          <w:noProof/>
          <w:szCs w:val="28"/>
          <w:lang w:val="ru-RU"/>
        </w:rPr>
        <w:t xml:space="preserve"> таралуы көрсетілген. Conductive-AFM (CAFM) қолдану үлгілер бетінде </w:t>
      </w:r>
      <w:r w:rsidR="0053024D" w:rsidRPr="00923531">
        <w:rPr>
          <w:rFonts w:cs="Times New Roman"/>
          <w:noProof/>
          <w:szCs w:val="28"/>
          <w:lang w:val="ru-RU"/>
        </w:rPr>
        <w:t>ток</w:t>
      </w:r>
      <w:r w:rsidR="00D6071D" w:rsidRPr="00923531">
        <w:rPr>
          <w:rFonts w:cs="Times New Roman"/>
          <w:noProof/>
          <w:szCs w:val="28"/>
          <w:lang w:val="ru-RU"/>
        </w:rPr>
        <w:t xml:space="preserve">тың айтарлықтай біртекті еместігін анықтауға мүмкіндік берді. Перовскит құрылымымен байланысты біртексіздіктерден бөлек, кейбір үлгілердің </w:t>
      </w:r>
      <w:r w:rsidR="0053024D" w:rsidRPr="00923531">
        <w:rPr>
          <w:rFonts w:cs="Times New Roman"/>
          <w:noProof/>
          <w:szCs w:val="28"/>
          <w:lang w:val="ru-RU"/>
        </w:rPr>
        <w:t>ток</w:t>
      </w:r>
      <w:r w:rsidR="00D6071D" w:rsidRPr="00923531">
        <w:rPr>
          <w:rFonts w:cs="Times New Roman"/>
          <w:noProof/>
          <w:szCs w:val="28"/>
          <w:lang w:val="ru-RU"/>
        </w:rPr>
        <w:t xml:space="preserve"> бейнелерінде жалпы фоннан айқын ерекшеленетін және кристаллиттердің шекараларында орналасқан өткізгішт</w:t>
      </w:r>
      <w:r w:rsidR="00F15DD8" w:rsidRPr="00923531">
        <w:rPr>
          <w:rFonts w:cs="Times New Roman"/>
          <w:noProof/>
          <w:szCs w:val="28"/>
          <w:lang w:val="ru-RU"/>
        </w:rPr>
        <w:t>ігі жоғары дақтар байқалады. [</w:t>
      </w:r>
      <w:r w:rsidR="00146CBF" w:rsidRPr="00923531">
        <w:rPr>
          <w:rFonts w:cs="Times New Roman"/>
          <w:noProof/>
          <w:szCs w:val="28"/>
          <w:lang w:val="ru-RU"/>
        </w:rPr>
        <w:t>105</w:t>
      </w:r>
      <w:r w:rsidR="00D6071D" w:rsidRPr="00923531">
        <w:rPr>
          <w:rFonts w:cs="Times New Roman"/>
          <w:noProof/>
          <w:szCs w:val="28"/>
          <w:lang w:val="ru-RU"/>
        </w:rPr>
        <w:t xml:space="preserve">]-жұмыста көрсетілгендей, мұндай типті АКМ қолданғанда зонд-үлгі жанасу аймағы микроскоп лазерімен жарықтандырылады. 26-суретте көрсетілген </w:t>
      </w:r>
      <w:r w:rsidR="0053024D" w:rsidRPr="00923531">
        <w:rPr>
          <w:rFonts w:cs="Times New Roman"/>
          <w:noProof/>
          <w:szCs w:val="28"/>
          <w:lang w:val="ru-RU"/>
        </w:rPr>
        <w:t>ток</w:t>
      </w:r>
      <w:r w:rsidR="00D6071D" w:rsidRPr="00923531">
        <w:rPr>
          <w:rFonts w:cs="Times New Roman"/>
          <w:noProof/>
          <w:szCs w:val="28"/>
          <w:lang w:val="ru-RU"/>
        </w:rPr>
        <w:t xml:space="preserve"> таралуын өлшеуге пайдаланылған аспапта 650 нм толқын ұзындығындағы лазер қолданылады, ол бұл жұмыста</w:t>
      </w:r>
      <w:r w:rsidR="00C0109F" w:rsidRPr="00923531">
        <w:rPr>
          <w:rFonts w:cs="Times New Roman"/>
          <w:noProof/>
          <w:szCs w:val="28"/>
          <w:lang w:val="ru-RU"/>
        </w:rPr>
        <w:t xml:space="preserve"> пайдаланылған перовскиттің жұтылу</w:t>
      </w:r>
      <w:r w:rsidR="00D6071D" w:rsidRPr="00923531">
        <w:rPr>
          <w:rFonts w:cs="Times New Roman"/>
          <w:noProof/>
          <w:szCs w:val="28"/>
          <w:lang w:val="ru-RU"/>
        </w:rPr>
        <w:t xml:space="preserve"> спектріне сәйкес келеді. Осылайша, 26b және 26d-суреттеріндегі контраст құрамында әрі қараңғы </w:t>
      </w:r>
      <w:r w:rsidR="0053024D" w:rsidRPr="00923531">
        <w:rPr>
          <w:rFonts w:cs="Times New Roman"/>
          <w:noProof/>
          <w:szCs w:val="28"/>
          <w:lang w:val="ru-RU"/>
        </w:rPr>
        <w:t>ток</w:t>
      </w:r>
      <w:r w:rsidR="00D6071D" w:rsidRPr="00923531">
        <w:rPr>
          <w:rFonts w:cs="Times New Roman"/>
          <w:noProof/>
          <w:szCs w:val="28"/>
          <w:lang w:val="ru-RU"/>
        </w:rPr>
        <w:t>, әрі ықтимал фото</w:t>
      </w:r>
      <w:r w:rsidR="0053024D" w:rsidRPr="00923531">
        <w:rPr>
          <w:rFonts w:cs="Times New Roman"/>
          <w:noProof/>
          <w:szCs w:val="28"/>
          <w:lang w:val="ru-RU"/>
        </w:rPr>
        <w:t>ток</w:t>
      </w:r>
      <w:r w:rsidR="00D6071D" w:rsidRPr="00923531">
        <w:rPr>
          <w:rFonts w:cs="Times New Roman"/>
          <w:noProof/>
          <w:szCs w:val="28"/>
          <w:lang w:val="ru-RU"/>
        </w:rPr>
        <w:t xml:space="preserve"> бар. Бақыланған өткізгіштігі жоғары дақтарды перовскит кванттық нүктелері ретінде түсіндіруге болады, олардың фотовольтаикалық сипаттамалары көлемді материалға қарағанда жақсырақ. Осы себепті қазіргі уақытта перовскит</w:t>
      </w:r>
      <w:r w:rsidR="00C0109F" w:rsidRPr="00923531">
        <w:rPr>
          <w:rFonts w:cs="Times New Roman"/>
          <w:noProof/>
          <w:szCs w:val="28"/>
          <w:lang w:val="ru-RU"/>
        </w:rPr>
        <w:t>ті</w:t>
      </w:r>
      <w:r w:rsidR="00D6071D" w:rsidRPr="00923531">
        <w:rPr>
          <w:rFonts w:cs="Times New Roman"/>
          <w:noProof/>
          <w:szCs w:val="28"/>
          <w:lang w:val="ru-RU"/>
        </w:rPr>
        <w:t xml:space="preserve"> кванттық нүктелерін зерттеу белсенді түрде жүргізілуде [</w:t>
      </w:r>
      <w:r w:rsidR="00146CBF" w:rsidRPr="00923531">
        <w:rPr>
          <w:rFonts w:cs="Times New Roman"/>
          <w:noProof/>
          <w:szCs w:val="28"/>
          <w:lang w:val="ru-RU"/>
        </w:rPr>
        <w:t>106</w:t>
      </w:r>
      <w:r w:rsidR="00932B44" w:rsidRPr="00923531">
        <w:rPr>
          <w:rFonts w:cs="Times New Roman"/>
          <w:noProof/>
          <w:szCs w:val="28"/>
          <w:lang w:val="ru-RU"/>
        </w:rPr>
        <w:t xml:space="preserve">, </w:t>
      </w:r>
      <w:r w:rsidR="00146CBF" w:rsidRPr="00923531">
        <w:rPr>
          <w:rFonts w:cs="Times New Roman"/>
          <w:noProof/>
          <w:szCs w:val="28"/>
          <w:lang w:val="ru-RU"/>
        </w:rPr>
        <w:t>107</w:t>
      </w:r>
      <w:r w:rsidR="00D6071D" w:rsidRPr="00923531">
        <w:rPr>
          <w:rFonts w:cs="Times New Roman"/>
          <w:noProof/>
          <w:szCs w:val="28"/>
          <w:lang w:val="ru-RU"/>
        </w:rPr>
        <w:t>].</w:t>
      </w:r>
    </w:p>
    <w:p w14:paraId="02ECC820" w14:textId="77777777" w:rsidR="00D6071D" w:rsidRPr="00B658DC" w:rsidRDefault="00D6071D" w:rsidP="00CC6A20">
      <w:pPr>
        <w:spacing w:after="0" w:line="240" w:lineRule="auto"/>
        <w:ind w:firstLine="567"/>
        <w:jc w:val="center"/>
        <w:rPr>
          <w:rFonts w:cs="Times New Roman"/>
          <w:noProof/>
          <w:szCs w:val="28"/>
          <w:lang w:val="ru-RU"/>
        </w:rPr>
      </w:pPr>
    </w:p>
    <w:p w14:paraId="50C625D4" w14:textId="77777777" w:rsidR="00D6071D" w:rsidRPr="00B658DC" w:rsidRDefault="00D6071D" w:rsidP="00E3495E">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7F1C5E92" wp14:editId="185EF196">
            <wp:extent cx="5565913" cy="3601941"/>
            <wp:effectExtent l="0" t="0" r="0" b="0"/>
            <wp:docPr id="45" name="Рисунок 45" descr="D:\UserData\Desktop\Статья Сержан\Рисунки\fi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Desktop\Статья Сержан\Рисунки\fig 8.jpg"/>
                    <pic:cNvPicPr>
                      <a:picLocks noChangeAspect="1" noChangeArrowheads="1"/>
                    </pic:cNvPicPr>
                  </pic:nvPicPr>
                  <pic:blipFill rotWithShape="1">
                    <a:blip r:embed="rId33" cstate="print"/>
                    <a:srcRect l="2718" b="31664"/>
                    <a:stretch/>
                  </pic:blipFill>
                  <pic:spPr bwMode="auto">
                    <a:xfrm>
                      <a:off x="0" y="0"/>
                      <a:ext cx="5629136" cy="3642855"/>
                    </a:xfrm>
                    <a:prstGeom prst="rect">
                      <a:avLst/>
                    </a:prstGeom>
                    <a:noFill/>
                    <a:ln>
                      <a:noFill/>
                    </a:ln>
                    <a:extLst>
                      <a:ext uri="{53640926-AAD7-44D8-BBD7-CCE9431645EC}">
                        <a14:shadowObscured xmlns:a14="http://schemas.microsoft.com/office/drawing/2010/main"/>
                      </a:ext>
                    </a:extLst>
                  </pic:spPr>
                </pic:pic>
              </a:graphicData>
            </a:graphic>
          </wp:inline>
        </w:drawing>
      </w:r>
    </w:p>
    <w:p w14:paraId="5CA60451" w14:textId="77777777" w:rsidR="00D6071D" w:rsidRPr="00923531" w:rsidRDefault="00D6071D" w:rsidP="00CC6A20">
      <w:pPr>
        <w:spacing w:after="0" w:line="240" w:lineRule="auto"/>
        <w:ind w:firstLine="567"/>
        <w:jc w:val="both"/>
        <w:rPr>
          <w:rFonts w:cs="Times New Roman"/>
          <w:noProof/>
          <w:sz w:val="16"/>
          <w:szCs w:val="16"/>
          <w:lang w:val="ru-RU"/>
        </w:rPr>
      </w:pPr>
    </w:p>
    <w:p w14:paraId="5C4757CD" w14:textId="44898CE4" w:rsidR="00923531" w:rsidRPr="00923531" w:rsidRDefault="00923531" w:rsidP="00923531">
      <w:pPr>
        <w:spacing w:after="0" w:line="240" w:lineRule="auto"/>
        <w:ind w:firstLine="709"/>
        <w:jc w:val="both"/>
        <w:rPr>
          <w:rFonts w:cs="Times New Roman"/>
          <w:noProof/>
          <w:sz w:val="24"/>
          <w:szCs w:val="24"/>
          <w:lang w:val="ru-RU"/>
        </w:rPr>
      </w:pPr>
      <w:r w:rsidRPr="00923531">
        <w:rPr>
          <w:rFonts w:cs="Times New Roman"/>
          <w:noProof/>
          <w:sz w:val="24"/>
          <w:szCs w:val="24"/>
          <w:lang w:val="ru-RU"/>
        </w:rPr>
        <w:t>a, b – 2000 айн/мин; c, d – 5000 айн/мин; a, c ‒ бет бейнелері және b, d ‒ үлгіге +5 В кернеу түскендегі ток таралуы</w:t>
      </w:r>
    </w:p>
    <w:p w14:paraId="3192800E" w14:textId="77777777" w:rsidR="00923531" w:rsidRPr="00923531" w:rsidRDefault="00923531" w:rsidP="00923531">
      <w:pPr>
        <w:spacing w:after="0" w:line="240" w:lineRule="auto"/>
        <w:jc w:val="center"/>
        <w:rPr>
          <w:rStyle w:val="ezkurwreuab5ozgtqnkl"/>
          <w:rFonts w:cs="Times New Roman"/>
          <w:noProof/>
          <w:sz w:val="16"/>
          <w:szCs w:val="16"/>
          <w:lang w:val="ru-RU"/>
        </w:rPr>
      </w:pPr>
    </w:p>
    <w:p w14:paraId="68008126" w14:textId="789EA7BA" w:rsidR="00D6071D" w:rsidRPr="00B658DC" w:rsidRDefault="007F37D4" w:rsidP="00923531">
      <w:pPr>
        <w:spacing w:after="0" w:line="240" w:lineRule="auto"/>
        <w:jc w:val="center"/>
        <w:rPr>
          <w:rFonts w:cs="Times New Roman"/>
          <w:noProof/>
          <w:szCs w:val="28"/>
          <w:lang w:val="ru-RU"/>
        </w:rPr>
      </w:pPr>
      <w:r w:rsidRPr="00B658DC">
        <w:rPr>
          <w:rStyle w:val="ezkurwreuab5ozgtqnkl"/>
          <w:rFonts w:cs="Times New Roman"/>
          <w:noProof/>
          <w:szCs w:val="28"/>
          <w:lang w:val="ru-RU"/>
        </w:rPr>
        <w:t>Сурет 26</w:t>
      </w:r>
      <w:r w:rsidRPr="00B658DC">
        <w:rPr>
          <w:rFonts w:cs="Times New Roman"/>
          <w:szCs w:val="28"/>
          <w:lang w:val="kk-KZ"/>
        </w:rPr>
        <w:t xml:space="preserve"> –</w:t>
      </w:r>
      <w:r w:rsidRPr="00B658DC">
        <w:rPr>
          <w:rFonts w:cs="Times New Roman"/>
          <w:szCs w:val="28"/>
          <w:lang w:val="ru-RU"/>
        </w:rPr>
        <w:t xml:space="preserve"> </w:t>
      </w:r>
      <w:r w:rsidR="00536138" w:rsidRPr="00B658DC">
        <w:rPr>
          <w:rFonts w:cs="Times New Roman"/>
          <w:noProof/>
          <w:szCs w:val="28"/>
          <w:lang w:val="ru-RU"/>
        </w:rPr>
        <w:t xml:space="preserve">(a, c) </w:t>
      </w:r>
      <w:r w:rsidR="00536138">
        <w:rPr>
          <w:rFonts w:cs="Times New Roman"/>
          <w:noProof/>
          <w:szCs w:val="28"/>
          <w:lang w:val="ru-RU"/>
        </w:rPr>
        <w:t>б</w:t>
      </w:r>
      <w:r w:rsidR="00E9687E" w:rsidRPr="00B658DC">
        <w:rPr>
          <w:rFonts w:cs="Times New Roman"/>
          <w:noProof/>
          <w:szCs w:val="28"/>
          <w:lang w:val="ru-RU"/>
        </w:rPr>
        <w:t xml:space="preserve">ет бейнелері және </w:t>
      </w:r>
      <w:r w:rsidR="00536138" w:rsidRPr="00B658DC">
        <w:rPr>
          <w:rFonts w:cs="Times New Roman"/>
          <w:noProof/>
          <w:szCs w:val="28"/>
          <w:lang w:val="ru-RU"/>
        </w:rPr>
        <w:t>(b, d)</w:t>
      </w:r>
      <w:r w:rsidR="00536138">
        <w:rPr>
          <w:rFonts w:cs="Times New Roman"/>
          <w:noProof/>
          <w:szCs w:val="28"/>
          <w:lang w:val="ru-RU"/>
        </w:rPr>
        <w:t xml:space="preserve"> </w:t>
      </w:r>
      <w:r w:rsidR="0053024D">
        <w:rPr>
          <w:rFonts w:cs="Times New Roman"/>
          <w:noProof/>
          <w:szCs w:val="28"/>
          <w:lang w:val="ru-RU"/>
        </w:rPr>
        <w:t>ток</w:t>
      </w:r>
      <w:r w:rsidR="00D6071D" w:rsidRPr="00B658DC">
        <w:rPr>
          <w:rFonts w:cs="Times New Roman"/>
          <w:noProof/>
          <w:szCs w:val="28"/>
          <w:lang w:val="ru-RU"/>
        </w:rPr>
        <w:t xml:space="preserve"> таралуы. Үлгілер әртүрлі центрифуга ай</w:t>
      </w:r>
      <w:r w:rsidR="00923531">
        <w:rPr>
          <w:rFonts w:cs="Times New Roman"/>
          <w:noProof/>
          <w:szCs w:val="28"/>
          <w:lang w:val="ru-RU"/>
        </w:rPr>
        <w:t>налу жылдамдығымен дайындалған</w:t>
      </w:r>
    </w:p>
    <w:p w14:paraId="0DC667E6" w14:textId="77777777" w:rsidR="00932B44" w:rsidRDefault="00932B44" w:rsidP="00CC6A20">
      <w:pPr>
        <w:spacing w:after="0" w:line="240" w:lineRule="auto"/>
        <w:ind w:firstLine="567"/>
        <w:jc w:val="both"/>
        <w:rPr>
          <w:rFonts w:cs="Times New Roman"/>
          <w:b/>
          <w:bCs/>
          <w:noProof/>
          <w:szCs w:val="28"/>
          <w:lang w:val="kk-KZ"/>
        </w:rPr>
      </w:pPr>
    </w:p>
    <w:p w14:paraId="0D66B44D" w14:textId="77777777" w:rsidR="00923531" w:rsidRDefault="00923531" w:rsidP="00CC6A20">
      <w:pPr>
        <w:spacing w:after="0" w:line="240" w:lineRule="auto"/>
        <w:ind w:firstLine="567"/>
        <w:jc w:val="both"/>
        <w:rPr>
          <w:rFonts w:cs="Times New Roman"/>
          <w:b/>
          <w:bCs/>
          <w:noProof/>
          <w:szCs w:val="28"/>
          <w:lang w:val="kk-KZ"/>
        </w:rPr>
      </w:pPr>
    </w:p>
    <w:p w14:paraId="381FB947" w14:textId="77777777" w:rsidR="00923531" w:rsidRDefault="00923531" w:rsidP="00CC6A20">
      <w:pPr>
        <w:spacing w:after="0" w:line="240" w:lineRule="auto"/>
        <w:ind w:firstLine="567"/>
        <w:jc w:val="both"/>
        <w:rPr>
          <w:rFonts w:cs="Times New Roman"/>
          <w:b/>
          <w:bCs/>
          <w:noProof/>
          <w:szCs w:val="28"/>
          <w:lang w:val="kk-KZ"/>
        </w:rPr>
      </w:pPr>
    </w:p>
    <w:p w14:paraId="7CEAFCFC" w14:textId="3F4CEE08" w:rsidR="00D6071D" w:rsidRPr="00B658DC" w:rsidRDefault="00D6071D" w:rsidP="00923531">
      <w:pPr>
        <w:spacing w:after="0" w:line="240" w:lineRule="auto"/>
        <w:ind w:firstLine="709"/>
        <w:jc w:val="both"/>
        <w:rPr>
          <w:rFonts w:cs="Times New Roman"/>
          <w:b/>
          <w:bCs/>
          <w:noProof/>
          <w:szCs w:val="28"/>
          <w:lang w:val="kk-KZ"/>
        </w:rPr>
      </w:pPr>
      <w:r w:rsidRPr="00B658DC">
        <w:rPr>
          <w:rFonts w:cs="Times New Roman"/>
          <w:b/>
          <w:bCs/>
          <w:noProof/>
          <w:szCs w:val="28"/>
          <w:lang w:val="kk-KZ"/>
        </w:rPr>
        <w:t>3-</w:t>
      </w:r>
      <w:r w:rsidR="00923531">
        <w:rPr>
          <w:rFonts w:cs="Times New Roman"/>
          <w:b/>
          <w:bCs/>
          <w:noProof/>
          <w:szCs w:val="28"/>
          <w:lang w:val="kk-KZ"/>
        </w:rPr>
        <w:t>бөлім бойынша қорытынды</w:t>
      </w:r>
    </w:p>
    <w:p w14:paraId="0F65BF2A" w14:textId="77777777" w:rsidR="008651D4" w:rsidRPr="00B658DC" w:rsidRDefault="008651D4" w:rsidP="00923531">
      <w:pPr>
        <w:spacing w:after="0" w:line="240" w:lineRule="auto"/>
        <w:ind w:firstLine="709"/>
        <w:jc w:val="both"/>
        <w:rPr>
          <w:rFonts w:cs="Times New Roman"/>
          <w:noProof/>
          <w:szCs w:val="28"/>
          <w:lang w:val="kk-KZ"/>
        </w:rPr>
      </w:pPr>
      <w:r w:rsidRPr="00B658DC">
        <w:rPr>
          <w:rFonts w:cs="Times New Roman"/>
          <w:noProof/>
          <w:szCs w:val="28"/>
          <w:lang w:val="kk-KZ"/>
        </w:rPr>
        <w:t>Жүргізілген зерттеулер негізінде келесі тұжырымдар жасауға болады:</w:t>
      </w:r>
    </w:p>
    <w:p w14:paraId="4D63597E" w14:textId="6D8392F8" w:rsidR="008651D4" w:rsidRPr="00B658DC" w:rsidRDefault="008651D4" w:rsidP="00923531">
      <w:pPr>
        <w:spacing w:after="0" w:line="240" w:lineRule="auto"/>
        <w:ind w:firstLine="709"/>
        <w:jc w:val="both"/>
        <w:rPr>
          <w:lang w:val="kk-KZ"/>
        </w:rPr>
      </w:pPr>
      <w:r w:rsidRPr="00B658DC">
        <w:rPr>
          <w:rFonts w:cs="Times New Roman"/>
          <w:noProof/>
          <w:szCs w:val="28"/>
          <w:lang w:val="kk-KZ"/>
        </w:rPr>
        <w:t xml:space="preserve">1. АКМ әдісі арқылы жүргізілген зерттеулер Spiro-OMeTAD </w:t>
      </w:r>
      <w:r w:rsidR="007A62FC">
        <w:rPr>
          <w:rFonts w:cs="Times New Roman"/>
          <w:noProof/>
          <w:szCs w:val="28"/>
          <w:lang w:val="kk-KZ"/>
        </w:rPr>
        <w:t>қабыршақтар</w:t>
      </w:r>
      <w:r w:rsidRPr="00B658DC">
        <w:rPr>
          <w:rFonts w:cs="Times New Roman"/>
          <w:noProof/>
          <w:szCs w:val="28"/>
          <w:lang w:val="kk-KZ"/>
        </w:rPr>
        <w:t xml:space="preserve">ының ең төмен айналу жылдамдығында алынған үлгілерінің бет морфологиясы жоғары біртектілігімен және тегістігімен сипатталатынын көрсетті. Бетінде жеке кеуектер байқалады, олардың түзілуі </w:t>
      </w:r>
      <w:r w:rsidR="004B4086">
        <w:rPr>
          <w:rFonts w:cs="Times New Roman"/>
          <w:noProof/>
          <w:szCs w:val="28"/>
          <w:lang w:val="kk-KZ"/>
        </w:rPr>
        <w:t>қабыршақ</w:t>
      </w:r>
      <w:r w:rsidRPr="00B658DC">
        <w:rPr>
          <w:rFonts w:cs="Times New Roman"/>
          <w:noProof/>
          <w:szCs w:val="28"/>
          <w:lang w:val="kk-KZ"/>
        </w:rPr>
        <w:t xml:space="preserve">ның кептіру процесінде еріткіштің булануымен байланысты. Айналу жылдамдығы артқан кезде </w:t>
      </w:r>
      <w:r w:rsidR="004B4086">
        <w:rPr>
          <w:rFonts w:cs="Times New Roman"/>
          <w:noProof/>
          <w:szCs w:val="28"/>
          <w:lang w:val="kk-KZ"/>
        </w:rPr>
        <w:t>қабыршақ</w:t>
      </w:r>
      <w:r w:rsidRPr="00B658DC">
        <w:rPr>
          <w:rFonts w:cs="Times New Roman"/>
          <w:noProof/>
          <w:szCs w:val="28"/>
          <w:lang w:val="kk-KZ"/>
        </w:rPr>
        <w:t xml:space="preserve"> бетінде өлшемі бірнеше жүз нанометр шамасындағы аймақтардан тұратын құрылым қалыптасады. Мұндай құрылымның түзілуі FTO астар бетінің морфологиясының әсерімен байланысты</w:t>
      </w:r>
      <w:r w:rsidRPr="00B658DC">
        <w:rPr>
          <w:lang w:val="kk-KZ"/>
        </w:rPr>
        <w:t>.</w:t>
      </w:r>
    </w:p>
    <w:p w14:paraId="7F0C0FB9" w14:textId="7A746710" w:rsidR="008651D4" w:rsidRPr="00B658DC" w:rsidRDefault="00D6071D" w:rsidP="00923531">
      <w:pPr>
        <w:spacing w:after="0" w:line="240" w:lineRule="auto"/>
        <w:ind w:firstLine="709"/>
        <w:jc w:val="both"/>
        <w:rPr>
          <w:rFonts w:cs="Times New Roman"/>
          <w:noProof/>
          <w:szCs w:val="28"/>
          <w:lang w:val="kk-KZ"/>
        </w:rPr>
      </w:pPr>
      <w:r w:rsidRPr="00B658DC">
        <w:rPr>
          <w:rFonts w:cs="Times New Roman"/>
          <w:noProof/>
          <w:szCs w:val="28"/>
          <w:lang w:val="kk-KZ"/>
        </w:rPr>
        <w:t xml:space="preserve">2. </w:t>
      </w:r>
      <w:r w:rsidR="008651D4" w:rsidRPr="00B658DC">
        <w:rPr>
          <w:lang w:val="kk-KZ"/>
        </w:rPr>
        <w:t xml:space="preserve">Spiro-OMeTAD жұтылу спектрлерін зерттеу үш максимумның бар екенін көрсетті. </w:t>
      </w:r>
      <w:r w:rsidR="00965D9E">
        <w:rPr>
          <w:rFonts w:cs="Times New Roman"/>
          <w:noProof/>
          <w:szCs w:val="28"/>
          <w:lang w:val="kk-KZ"/>
        </w:rPr>
        <w:t>Қабыршақ</w:t>
      </w:r>
      <w:r w:rsidR="008651D4" w:rsidRPr="00B658DC">
        <w:rPr>
          <w:lang w:val="kk-KZ"/>
        </w:rPr>
        <w:t xml:space="preserve"> қалыңдығы азайған кезде жұтылу жолағының шеті қысқа толқынды аймаққа ығысады. Жұтылу спектрлерін талдау негізінде </w:t>
      </w:r>
      <w:r w:rsidR="007A62FC">
        <w:rPr>
          <w:rFonts w:cs="Times New Roman"/>
          <w:noProof/>
          <w:szCs w:val="28"/>
          <w:lang w:val="kk-KZ"/>
        </w:rPr>
        <w:t>қабыршақтар</w:t>
      </w:r>
      <w:r w:rsidR="008651D4" w:rsidRPr="00B658DC">
        <w:rPr>
          <w:lang w:val="kk-KZ"/>
        </w:rPr>
        <w:t xml:space="preserve">дың Eg мәні анықталды. Алынған деректер </w:t>
      </w:r>
      <w:r w:rsidR="004B4086">
        <w:rPr>
          <w:rFonts w:cs="Times New Roman"/>
          <w:noProof/>
          <w:szCs w:val="28"/>
          <w:lang w:val="kk-KZ"/>
        </w:rPr>
        <w:t>қабыршақ</w:t>
      </w:r>
      <w:r w:rsidR="008651D4" w:rsidRPr="00B658DC">
        <w:rPr>
          <w:lang w:val="kk-KZ"/>
        </w:rPr>
        <w:t xml:space="preserve"> қалыңдығы азайған сайын тыйым салынған аймақтың ені 2.97 эВ-тен 3.01 эВ-ке дейін артатынын көрсетеді. Spiro-OMeTAD жұқа </w:t>
      </w:r>
      <w:r w:rsidR="007A62FC">
        <w:rPr>
          <w:lang w:val="kk-KZ"/>
        </w:rPr>
        <w:t>қабыршақтар</w:t>
      </w:r>
      <w:r w:rsidR="008651D4" w:rsidRPr="00B658DC">
        <w:rPr>
          <w:lang w:val="kk-KZ"/>
        </w:rPr>
        <w:t>ындағы Eg мәнінің артуы молекулалық бағдардың</w:t>
      </w:r>
      <w:r w:rsidR="00E23F9D">
        <w:rPr>
          <w:lang w:val="kk-KZ"/>
        </w:rPr>
        <w:t xml:space="preserve"> өзгеруімен және материалдың молекула беткі қабатының</w:t>
      </w:r>
      <w:r w:rsidR="008651D4" w:rsidRPr="00B658DC">
        <w:rPr>
          <w:lang w:val="kk-KZ"/>
        </w:rPr>
        <w:t xml:space="preserve"> </w:t>
      </w:r>
      <w:r w:rsidR="00E23F9D">
        <w:rPr>
          <w:lang w:val="kk-KZ"/>
        </w:rPr>
        <w:t>бірігуінің</w:t>
      </w:r>
      <w:r w:rsidR="008651D4" w:rsidRPr="00B658DC">
        <w:rPr>
          <w:lang w:val="kk-KZ"/>
        </w:rPr>
        <w:t xml:space="preserve"> қайта құрылуымен байланысты болуы мүмкін.</w:t>
      </w:r>
    </w:p>
    <w:p w14:paraId="56455D96" w14:textId="7020C065" w:rsidR="008651D4" w:rsidRPr="00B658DC" w:rsidRDefault="00D6071D" w:rsidP="00923531">
      <w:pPr>
        <w:spacing w:after="0" w:line="240" w:lineRule="auto"/>
        <w:ind w:firstLine="709"/>
        <w:jc w:val="both"/>
        <w:rPr>
          <w:rFonts w:cs="Times New Roman"/>
          <w:noProof/>
          <w:szCs w:val="28"/>
          <w:lang w:val="kk-KZ"/>
        </w:rPr>
      </w:pPr>
      <w:r w:rsidRPr="00B658DC">
        <w:rPr>
          <w:rFonts w:cs="Times New Roman"/>
          <w:noProof/>
          <w:szCs w:val="28"/>
          <w:lang w:val="kk-KZ"/>
        </w:rPr>
        <w:t xml:space="preserve">3. </w:t>
      </w:r>
      <w:r w:rsidR="008651D4" w:rsidRPr="00B658DC">
        <w:rPr>
          <w:lang w:val="kk-KZ"/>
        </w:rPr>
        <w:t>ВАС өлшеулері көрсеткендей, қабат қалыңдығы 260 нм болғанда элементтердің ПӘК-і ең жоғарғы 9%-ға жетеді, ал қалыңдықтың 440 нм-ге дейін артуы ПӘК-ті 6%-ға дейін төмендетеді. Алынған деректер 260 нм қалыңдықтағы қабаттың оңтайлы екенін көрсетеді, себебі ол заряд тасымалдануының тиімділігін арттырып, PSCs тасымалдаушы қабатындағы тасымалдаушылардың рекомбинациясын азайтады.</w:t>
      </w:r>
    </w:p>
    <w:p w14:paraId="6D566582" w14:textId="0BA292E1" w:rsidR="008651D4" w:rsidRPr="00923531" w:rsidRDefault="00D6071D" w:rsidP="00923531">
      <w:pPr>
        <w:spacing w:after="0" w:line="240" w:lineRule="auto"/>
        <w:ind w:firstLine="709"/>
        <w:jc w:val="both"/>
        <w:rPr>
          <w:rFonts w:cs="Times New Roman"/>
          <w:noProof/>
          <w:szCs w:val="28"/>
          <w:lang w:val="kk-KZ"/>
        </w:rPr>
      </w:pPr>
      <w:r w:rsidRPr="00923531">
        <w:rPr>
          <w:rFonts w:cs="Times New Roman"/>
          <w:noProof/>
          <w:szCs w:val="28"/>
          <w:lang w:val="kk-KZ"/>
        </w:rPr>
        <w:t>4.</w:t>
      </w:r>
      <w:r w:rsidR="008651D4" w:rsidRPr="00923531">
        <w:rPr>
          <w:rFonts w:cs="Times New Roman"/>
          <w:lang w:val="kk-KZ"/>
        </w:rPr>
        <w:t xml:space="preserve"> Импеданстық спектроскопия деректеріне сәйкес, Spiro-OMeTAD қабатының қалыңдығы 260 нм болғанда рекомбинация кедергісі (Rₖ) ең жоғары мәнге (2405.4 Ом) жетеді. Қалыңдық 300, 360 және 440 нм-ге артқан сайын Rₖ мәні сәйкесінше 15, 30% төмендеп, ең аз шегіне жетеді. Қалыңдықтың азаюымен бірге Rₖ-тің өсуі рекомбинацияны басу тиімділігінің артуымен тікелей байланысты.</w:t>
      </w:r>
    </w:p>
    <w:p w14:paraId="51C5B103" w14:textId="3534AC1E" w:rsidR="00D6071D" w:rsidRPr="00B658DC" w:rsidRDefault="00D6071D" w:rsidP="00923531">
      <w:pPr>
        <w:spacing w:after="0" w:line="240" w:lineRule="auto"/>
        <w:ind w:firstLine="709"/>
        <w:jc w:val="both"/>
        <w:rPr>
          <w:rFonts w:cs="Times New Roman"/>
          <w:noProof/>
          <w:szCs w:val="28"/>
          <w:lang w:val="kk-KZ"/>
        </w:rPr>
      </w:pPr>
      <w:r w:rsidRPr="00923531">
        <w:rPr>
          <w:rFonts w:cs="Times New Roman"/>
          <w:noProof/>
          <w:szCs w:val="28"/>
          <w:lang w:val="kk-KZ"/>
        </w:rPr>
        <w:t xml:space="preserve">5. Spiro-OMeTAD-тің беткі </w:t>
      </w:r>
      <w:r w:rsidR="00413009" w:rsidRPr="00923531">
        <w:rPr>
          <w:rFonts w:cs="Times New Roman"/>
          <w:lang w:val="kk-KZ"/>
        </w:rPr>
        <w:t>қабаты</w:t>
      </w:r>
      <w:r w:rsidR="00413009" w:rsidRPr="00923531">
        <w:rPr>
          <w:rFonts w:cs="Times New Roman"/>
          <w:noProof/>
          <w:szCs w:val="28"/>
          <w:lang w:val="kk-KZ"/>
        </w:rPr>
        <w:t xml:space="preserve"> </w:t>
      </w:r>
      <w:r w:rsidRPr="00923531">
        <w:rPr>
          <w:rFonts w:cs="Times New Roman"/>
          <w:noProof/>
          <w:szCs w:val="28"/>
          <w:lang w:val="kk-KZ"/>
        </w:rPr>
        <w:t xml:space="preserve">бейнелері және </w:t>
      </w:r>
      <w:r w:rsidR="0053024D" w:rsidRPr="00923531">
        <w:rPr>
          <w:rFonts w:cs="Times New Roman"/>
          <w:noProof/>
          <w:szCs w:val="28"/>
          <w:lang w:val="kk-KZ"/>
        </w:rPr>
        <w:t>ток</w:t>
      </w:r>
      <w:r w:rsidRPr="00923531">
        <w:rPr>
          <w:rFonts w:cs="Times New Roman"/>
          <w:noProof/>
          <w:szCs w:val="28"/>
          <w:lang w:val="kk-KZ"/>
        </w:rPr>
        <w:t xml:space="preserve">тың таралуы зерттелді. Үлгілер бетінде </w:t>
      </w:r>
      <w:r w:rsidR="0053024D" w:rsidRPr="00923531">
        <w:rPr>
          <w:rFonts w:cs="Times New Roman"/>
          <w:noProof/>
          <w:szCs w:val="28"/>
          <w:lang w:val="kk-KZ"/>
        </w:rPr>
        <w:t>ток</w:t>
      </w:r>
      <w:r w:rsidRPr="00923531">
        <w:rPr>
          <w:rFonts w:cs="Times New Roman"/>
          <w:noProof/>
          <w:szCs w:val="28"/>
          <w:lang w:val="kk-KZ"/>
        </w:rPr>
        <w:t>тың біртекті емес таралуы анықталды, байқалған жоғары өткізгіштікке ие дақтар перовскиттің кванттық нүктелері ретінде интерпретацияланды, олар жақсырақ фотовольтаикалық сипаттамаларға ие</w:t>
      </w:r>
      <w:r w:rsidR="00413009" w:rsidRPr="00B658DC">
        <w:rPr>
          <w:rFonts w:cs="Times New Roman"/>
          <w:noProof/>
          <w:szCs w:val="28"/>
          <w:lang w:val="kk-KZ"/>
        </w:rPr>
        <w:t xml:space="preserve"> екенін көрсетті</w:t>
      </w:r>
      <w:r w:rsidRPr="00B658DC">
        <w:rPr>
          <w:rFonts w:cs="Times New Roman"/>
          <w:noProof/>
          <w:szCs w:val="28"/>
          <w:lang w:val="kk-KZ"/>
        </w:rPr>
        <w:t>.</w:t>
      </w:r>
    </w:p>
    <w:p w14:paraId="2824A851" w14:textId="1FB74F5A" w:rsidR="00CB6070" w:rsidRPr="00B658DC" w:rsidRDefault="00CB6070" w:rsidP="00CC6A20">
      <w:pPr>
        <w:spacing w:after="0" w:line="240" w:lineRule="auto"/>
        <w:ind w:firstLine="567"/>
        <w:jc w:val="both"/>
        <w:rPr>
          <w:rFonts w:cs="Times New Roman"/>
          <w:noProof/>
          <w:szCs w:val="28"/>
          <w:lang w:val="kk-KZ"/>
        </w:rPr>
      </w:pPr>
    </w:p>
    <w:p w14:paraId="09B554F9" w14:textId="77777777" w:rsidR="00413009" w:rsidRPr="00B658DC" w:rsidRDefault="00413009" w:rsidP="00CC6A20">
      <w:pPr>
        <w:spacing w:after="0" w:line="240" w:lineRule="auto"/>
        <w:ind w:firstLine="567"/>
        <w:jc w:val="both"/>
        <w:rPr>
          <w:rFonts w:cs="Times New Roman"/>
          <w:b/>
          <w:noProof/>
          <w:szCs w:val="28"/>
          <w:lang w:val="kk-KZ"/>
        </w:rPr>
      </w:pPr>
      <w:r w:rsidRPr="00B658DC">
        <w:rPr>
          <w:rFonts w:cs="Times New Roman"/>
          <w:b/>
          <w:noProof/>
          <w:szCs w:val="28"/>
          <w:lang w:val="kk-KZ"/>
        </w:rPr>
        <w:br w:type="page"/>
      </w:r>
    </w:p>
    <w:p w14:paraId="2159F84E" w14:textId="09E8A623" w:rsidR="00D6071D" w:rsidRPr="00B658DC" w:rsidRDefault="00D6071D" w:rsidP="004B170D">
      <w:pPr>
        <w:spacing w:after="0" w:line="240" w:lineRule="auto"/>
        <w:ind w:firstLine="709"/>
        <w:jc w:val="both"/>
        <w:rPr>
          <w:rFonts w:cs="Times New Roman"/>
          <w:b/>
          <w:bCs/>
          <w:noProof/>
          <w:szCs w:val="28"/>
          <w:lang w:val="kk-KZ"/>
        </w:rPr>
      </w:pPr>
      <w:r w:rsidRPr="00B658DC">
        <w:rPr>
          <w:rFonts w:cs="Times New Roman"/>
          <w:b/>
          <w:noProof/>
          <w:szCs w:val="28"/>
          <w:lang w:val="kk-KZ"/>
        </w:rPr>
        <w:t xml:space="preserve">4 </w:t>
      </w:r>
      <w:r w:rsidR="00A472CF" w:rsidRPr="00740D22">
        <w:rPr>
          <w:rFonts w:cs="Times New Roman"/>
          <w:b/>
          <w:bCs/>
          <w:noProof/>
          <w:szCs w:val="28"/>
          <w:lang w:val="kk-KZ"/>
        </w:rPr>
        <w:t>Spiro-OMeTAD/MPc ҚОСҚАБАТТЫ ҚАБЫРШАҚТАРЫН ҚОЛДАНУ АРҚЫЛЫ ПЕРОВСКИТТІК КҮН ЭЛЕМЕНТТЕРІНІҢ ТИІМДІЛІГІ МЕН ТҰРАҚТЫЛЫҒЫН АРТТЫРУ</w:t>
      </w:r>
    </w:p>
    <w:p w14:paraId="139789C0" w14:textId="77777777" w:rsidR="00D6071D" w:rsidRPr="00B658DC" w:rsidRDefault="00D6071D" w:rsidP="004B170D">
      <w:pPr>
        <w:spacing w:after="0" w:line="240" w:lineRule="auto"/>
        <w:ind w:firstLine="709"/>
        <w:jc w:val="both"/>
        <w:rPr>
          <w:rFonts w:cs="Times New Roman"/>
          <w:noProof/>
          <w:color w:val="000000"/>
          <w:spacing w:val="2"/>
          <w:szCs w:val="28"/>
          <w:lang w:val="kk-KZ"/>
        </w:rPr>
      </w:pPr>
    </w:p>
    <w:p w14:paraId="378C542E" w14:textId="6A785817" w:rsidR="00D6071D" w:rsidRPr="00B658DC" w:rsidRDefault="004E77AE" w:rsidP="004B170D">
      <w:pPr>
        <w:tabs>
          <w:tab w:val="left" w:pos="5716"/>
        </w:tabs>
        <w:spacing w:after="0" w:line="240" w:lineRule="auto"/>
        <w:ind w:firstLine="709"/>
        <w:jc w:val="both"/>
        <w:rPr>
          <w:rFonts w:cs="Times New Roman"/>
          <w:noProof/>
          <w:szCs w:val="28"/>
          <w:lang w:val="kk-KZ"/>
        </w:rPr>
      </w:pPr>
      <w:r>
        <w:rPr>
          <w:rFonts w:cs="Times New Roman"/>
          <w:noProof/>
          <w:szCs w:val="28"/>
          <w:lang w:val="kk-KZ"/>
        </w:rPr>
        <w:t>PSC</w:t>
      </w:r>
      <w:r w:rsidR="00D6071D" w:rsidRPr="00B658DC">
        <w:rPr>
          <w:rFonts w:cs="Times New Roman"/>
          <w:noProof/>
          <w:szCs w:val="28"/>
          <w:lang w:val="kk-KZ"/>
        </w:rPr>
        <w:t xml:space="preserve"> құрылымында Spiro-OMeTAD қолданумен байланысты мәселелерді шешу үшін HTL-қабаттарын оңтайландыру және құрылғылардың тиімділігін арттыруға мүмкіндік беретін жаңа баламалы материалдарды іздеу бойынша зерттеулер белсенді жүргізілуде </w:t>
      </w:r>
      <w:r w:rsidR="00447832" w:rsidRPr="00B658DC">
        <w:rPr>
          <w:rFonts w:cs="Times New Roman"/>
          <w:noProof/>
          <w:szCs w:val="28"/>
          <w:lang w:val="kk-KZ"/>
        </w:rPr>
        <w:t>[108</w:t>
      </w:r>
      <w:r w:rsidR="00D6071D" w:rsidRPr="00B658DC">
        <w:rPr>
          <w:rFonts w:cs="Times New Roman"/>
          <w:noProof/>
          <w:szCs w:val="28"/>
          <w:lang w:val="kk-KZ"/>
        </w:rPr>
        <w:t xml:space="preserve">]. Осындай </w:t>
      </w:r>
      <w:r w:rsidR="009276D8">
        <w:rPr>
          <w:rFonts w:cs="Times New Roman"/>
          <w:noProof/>
          <w:szCs w:val="28"/>
          <w:lang w:val="kk-KZ"/>
        </w:rPr>
        <w:t>перспективті</w:t>
      </w:r>
      <w:r>
        <w:rPr>
          <w:rFonts w:cs="Times New Roman"/>
          <w:noProof/>
          <w:szCs w:val="28"/>
          <w:lang w:val="kk-KZ"/>
        </w:rPr>
        <w:t xml:space="preserve"> материалдардың бірі</w:t>
      </w:r>
      <w:r w:rsidR="00D6071D" w:rsidRPr="00B658DC">
        <w:rPr>
          <w:rFonts w:cs="Times New Roman"/>
          <w:noProof/>
          <w:szCs w:val="28"/>
          <w:lang w:val="kk-KZ"/>
        </w:rPr>
        <w:t xml:space="preserve"> фталоцианин және оның металл кешендері (MPc)</w:t>
      </w:r>
      <w:r>
        <w:rPr>
          <w:rFonts w:cs="Times New Roman"/>
          <w:noProof/>
          <w:szCs w:val="28"/>
          <w:lang w:val="kk-KZ"/>
        </w:rPr>
        <w:t xml:space="preserve"> болып табылады</w:t>
      </w:r>
      <w:r w:rsidR="00D6071D" w:rsidRPr="00B658DC">
        <w:rPr>
          <w:rFonts w:cs="Times New Roman"/>
          <w:noProof/>
          <w:szCs w:val="28"/>
          <w:lang w:val="kk-KZ"/>
        </w:rPr>
        <w:t xml:space="preserve">. MPc қолданудың болашағы олардың химиялық және жылулық тұрақтылығымен, спектрдің көрінетін аймағында қарқынды жұтылуымен, жоғары фотөткізгіштікке ие жақсы реттелген жұқа </w:t>
      </w:r>
      <w:r w:rsidR="007A62FC">
        <w:rPr>
          <w:rFonts w:cs="Times New Roman"/>
          <w:noProof/>
          <w:szCs w:val="28"/>
          <w:lang w:val="kk-KZ"/>
        </w:rPr>
        <w:t>қабыршақтар</w:t>
      </w:r>
      <w:r w:rsidR="00D6071D" w:rsidRPr="00B658DC">
        <w:rPr>
          <w:rFonts w:cs="Times New Roman"/>
          <w:noProof/>
          <w:szCs w:val="28"/>
          <w:lang w:val="kk-KZ"/>
        </w:rPr>
        <w:t xml:space="preserve">ды түзу қабілетімен негізделген. Маңызды артықшылығы – орталық металл атомын таңдау және лиганда модификациялау арқылы MPc-дың физика-химиялық қасиеттерін дәл баптау мүмкіндігі </w:t>
      </w:r>
      <w:r w:rsidR="00447832" w:rsidRPr="00B658DC">
        <w:rPr>
          <w:rFonts w:cs="Times New Roman"/>
          <w:noProof/>
          <w:szCs w:val="28"/>
          <w:lang w:val="kk-KZ"/>
        </w:rPr>
        <w:t>[</w:t>
      </w:r>
      <w:r w:rsidR="00BD4BC9" w:rsidRPr="00BD4BC9">
        <w:rPr>
          <w:rFonts w:cs="Times New Roman"/>
          <w:noProof/>
          <w:szCs w:val="28"/>
          <w:lang w:val="kk-KZ"/>
        </w:rPr>
        <w:t xml:space="preserve">11, p. 1904-1934; </w:t>
      </w:r>
      <w:r w:rsidR="00447832" w:rsidRPr="00B658DC">
        <w:rPr>
          <w:rFonts w:cs="Times New Roman"/>
          <w:noProof/>
          <w:szCs w:val="28"/>
          <w:lang w:val="kk-KZ"/>
        </w:rPr>
        <w:t>109-11</w:t>
      </w:r>
      <w:r w:rsidR="00BD4BC9" w:rsidRPr="00BD4BC9">
        <w:rPr>
          <w:rFonts w:cs="Times New Roman"/>
          <w:noProof/>
          <w:szCs w:val="28"/>
          <w:lang w:val="kk-KZ"/>
        </w:rPr>
        <w:t>1</w:t>
      </w:r>
      <w:r w:rsidR="00D6071D" w:rsidRPr="00B658DC">
        <w:rPr>
          <w:rFonts w:cs="Times New Roman"/>
          <w:noProof/>
          <w:szCs w:val="28"/>
          <w:lang w:val="kk-KZ"/>
        </w:rPr>
        <w:t xml:space="preserve">]. Осы бөлімде фталоцианиннің және оның металл кешендерінің жұқа </w:t>
      </w:r>
      <w:r w:rsidR="007A62FC">
        <w:rPr>
          <w:rFonts w:cs="Times New Roman"/>
          <w:noProof/>
          <w:szCs w:val="28"/>
          <w:lang w:val="kk-KZ"/>
        </w:rPr>
        <w:t>қабыршақтар</w:t>
      </w:r>
      <w:r w:rsidR="00D6071D" w:rsidRPr="00B658DC">
        <w:rPr>
          <w:rFonts w:cs="Times New Roman"/>
          <w:noProof/>
          <w:szCs w:val="28"/>
          <w:lang w:val="kk-KZ"/>
        </w:rPr>
        <w:t>ының құрылымдық, оптикалық және электрофизикалық сипаттамаларының олардың қалыңдығына тәуелділігі бойынша зерттеу нәтижелері ұсынылған. PSCs-дегі кемтіктерді тасымалдау үшін Spiro-OMeTAD/MPc архитектурасымен бинарлы HTL алынды. MPc аралық қабатының заряд тасымалдау тиімділігіне және PSCs тұрақтылығына әсері зерттелді. MPc негізіндегі әзірленген HTL-құрылымдары фотоэлектрлік сипаттамалардың жақсаруына және күн элементтерінің тұрақтылығының артуына ықпал ететіні көрсетілді.</w:t>
      </w:r>
    </w:p>
    <w:p w14:paraId="1D8642DA" w14:textId="77777777" w:rsidR="00D6071D" w:rsidRPr="00B658DC" w:rsidRDefault="00D6071D" w:rsidP="004B170D">
      <w:pPr>
        <w:tabs>
          <w:tab w:val="left" w:pos="5716"/>
        </w:tabs>
        <w:spacing w:after="0" w:line="240" w:lineRule="auto"/>
        <w:ind w:firstLine="709"/>
        <w:jc w:val="both"/>
        <w:rPr>
          <w:rFonts w:cs="Times New Roman"/>
          <w:noProof/>
          <w:szCs w:val="28"/>
          <w:lang w:val="kk-KZ"/>
        </w:rPr>
      </w:pPr>
    </w:p>
    <w:p w14:paraId="42BF6C61" w14:textId="1EAA131A" w:rsidR="00D6071D" w:rsidRPr="00B658DC" w:rsidRDefault="00D6071D" w:rsidP="004B170D">
      <w:pPr>
        <w:tabs>
          <w:tab w:val="left" w:pos="5716"/>
        </w:tabs>
        <w:spacing w:after="0" w:line="240" w:lineRule="auto"/>
        <w:ind w:firstLine="709"/>
        <w:jc w:val="both"/>
        <w:rPr>
          <w:rFonts w:cs="Times New Roman"/>
          <w:b/>
          <w:bCs/>
          <w:noProof/>
          <w:szCs w:val="28"/>
          <w:lang w:val="kk-KZ"/>
        </w:rPr>
      </w:pPr>
      <w:r w:rsidRPr="00B658DC">
        <w:rPr>
          <w:rFonts w:cs="Times New Roman"/>
          <w:b/>
          <w:bCs/>
          <w:noProof/>
          <w:szCs w:val="28"/>
          <w:lang w:val="kk-KZ"/>
        </w:rPr>
        <w:t xml:space="preserve">4.1 </w:t>
      </w:r>
      <w:r w:rsidR="00A472CF" w:rsidRPr="00A472CF">
        <w:rPr>
          <w:rFonts w:cs="Times New Roman"/>
          <w:b/>
          <w:noProof/>
          <w:spacing w:val="2"/>
          <w:szCs w:val="28"/>
          <w:lang w:val="kk-KZ"/>
        </w:rPr>
        <w:t>Фталоцианин және олардың металл кешендерінің бақыланатын морфологиясы мен оптикалық қасиеттері бар қабыршақтарын алу</w:t>
      </w:r>
    </w:p>
    <w:p w14:paraId="44AD8E25" w14:textId="5DDA0CBE" w:rsidR="00D6071D" w:rsidRPr="00B658DC" w:rsidRDefault="00D6071D" w:rsidP="004B170D">
      <w:pPr>
        <w:tabs>
          <w:tab w:val="left" w:pos="5716"/>
        </w:tabs>
        <w:spacing w:after="0" w:line="240" w:lineRule="auto"/>
        <w:ind w:firstLine="709"/>
        <w:jc w:val="both"/>
        <w:rPr>
          <w:rStyle w:val="jlqj4b"/>
          <w:rFonts w:cs="Times New Roman"/>
          <w:noProof/>
          <w:szCs w:val="28"/>
          <w:lang w:val="kk-KZ"/>
        </w:rPr>
      </w:pPr>
      <w:r w:rsidRPr="00B658DC">
        <w:rPr>
          <w:rFonts w:cs="Times New Roman"/>
          <w:noProof/>
          <w:szCs w:val="28"/>
          <w:lang w:val="kk-KZ"/>
        </w:rPr>
        <w:t xml:space="preserve">27-суретте фталоцианиннің және оның металл кешендерінің </w:t>
      </w:r>
      <w:r w:rsidR="007A62FC">
        <w:rPr>
          <w:rFonts w:cs="Times New Roman"/>
          <w:noProof/>
          <w:szCs w:val="28"/>
          <w:lang w:val="kk-KZ"/>
        </w:rPr>
        <w:t>қабыршақтар</w:t>
      </w:r>
      <w:r w:rsidRPr="00B658DC">
        <w:rPr>
          <w:rFonts w:cs="Times New Roman"/>
          <w:noProof/>
          <w:szCs w:val="28"/>
          <w:lang w:val="kk-KZ"/>
        </w:rPr>
        <w:t xml:space="preserve">ының беткі жағы мен көлденең үзігінің СЭМ-бейнелері келтірілген. 27-суреттен көрініп тұрғандай, </w:t>
      </w:r>
      <w:r w:rsidR="004B4086">
        <w:rPr>
          <w:rFonts w:cs="Times New Roman"/>
          <w:noProof/>
          <w:szCs w:val="28"/>
          <w:lang w:val="kk-KZ"/>
        </w:rPr>
        <w:t>қабыршақ</w:t>
      </w:r>
      <w:r w:rsidRPr="00B658DC">
        <w:rPr>
          <w:rFonts w:cs="Times New Roman"/>
          <w:noProof/>
          <w:szCs w:val="28"/>
          <w:lang w:val="kk-KZ"/>
        </w:rPr>
        <w:t xml:space="preserve"> бетінің морфологиясы үлгілердің буландыру қалыңдығына байланысты. Металлсыз фталоцианиннің (H</w:t>
      </w:r>
      <w:r w:rsidRPr="00B658DC">
        <w:rPr>
          <w:rFonts w:cs="Times New Roman"/>
          <w:noProof/>
          <w:szCs w:val="28"/>
          <w:vertAlign w:val="subscript"/>
          <w:lang w:val="kk-KZ"/>
        </w:rPr>
        <w:t>2</w:t>
      </w:r>
      <w:r w:rsidRPr="00B658DC">
        <w:rPr>
          <w:rFonts w:cs="Times New Roman"/>
          <w:noProof/>
          <w:szCs w:val="28"/>
          <w:lang w:val="kk-KZ"/>
        </w:rPr>
        <w:t xml:space="preserve">Pc) және мырыш фталоцианинінің (ZnPc) </w:t>
      </w:r>
      <w:r w:rsidR="007A62FC">
        <w:rPr>
          <w:rFonts w:cs="Times New Roman"/>
          <w:noProof/>
          <w:szCs w:val="28"/>
          <w:lang w:val="kk-KZ"/>
        </w:rPr>
        <w:t>қабыршақтар</w:t>
      </w:r>
      <w:r w:rsidRPr="00B658DC">
        <w:rPr>
          <w:rFonts w:cs="Times New Roman"/>
          <w:noProof/>
          <w:szCs w:val="28"/>
          <w:lang w:val="kk-KZ"/>
        </w:rPr>
        <w:t xml:space="preserve">ы үшін тұтас майда түйіршікті бет байқалады, </w:t>
      </w:r>
      <w:r w:rsidR="004B4086">
        <w:rPr>
          <w:rFonts w:cs="Times New Roman"/>
          <w:noProof/>
          <w:szCs w:val="28"/>
          <w:lang w:val="kk-KZ"/>
        </w:rPr>
        <w:t>қабыршақ</w:t>
      </w:r>
      <w:r w:rsidRPr="00B658DC">
        <w:rPr>
          <w:rFonts w:cs="Times New Roman"/>
          <w:noProof/>
          <w:szCs w:val="28"/>
          <w:lang w:val="kk-KZ"/>
        </w:rPr>
        <w:t xml:space="preserve"> қалыңдығы азайған сайын құрылым біртекті бола түседі. Кобальт фталоцианинінің (CoPc) және мыс фталоцианинінің (</w:t>
      </w:r>
      <w:r w:rsidR="00526F85" w:rsidRPr="00B658DC">
        <w:rPr>
          <w:rFonts w:cs="Times New Roman"/>
          <w:noProof/>
          <w:szCs w:val="28"/>
          <w:lang w:val="kk-KZ"/>
        </w:rPr>
        <w:t>CuPс</w:t>
      </w:r>
      <w:r w:rsidRPr="00B658DC">
        <w:rPr>
          <w:rFonts w:cs="Times New Roman"/>
          <w:noProof/>
          <w:szCs w:val="28"/>
          <w:lang w:val="kk-KZ"/>
        </w:rPr>
        <w:t xml:space="preserve">) </w:t>
      </w:r>
      <w:r w:rsidR="007A62FC">
        <w:rPr>
          <w:rFonts w:cs="Times New Roman"/>
          <w:noProof/>
          <w:szCs w:val="28"/>
          <w:lang w:val="kk-KZ"/>
        </w:rPr>
        <w:t>қабыршақтар</w:t>
      </w:r>
      <w:r w:rsidRPr="00B658DC">
        <w:rPr>
          <w:rFonts w:cs="Times New Roman"/>
          <w:noProof/>
          <w:szCs w:val="28"/>
          <w:lang w:val="kk-KZ"/>
        </w:rPr>
        <w:t xml:space="preserve">ы ірі түйіршікті құрылымға ие, қалыңдық азайған сайын тегіс және майда түйіршікті бет байқалады. Барлық MPc </w:t>
      </w:r>
      <w:r w:rsidR="007A62FC">
        <w:rPr>
          <w:rFonts w:cs="Times New Roman"/>
          <w:noProof/>
          <w:szCs w:val="28"/>
          <w:lang w:val="kk-KZ"/>
        </w:rPr>
        <w:t>қабыршақтар</w:t>
      </w:r>
      <w:r w:rsidRPr="00B658DC">
        <w:rPr>
          <w:rFonts w:cs="Times New Roman"/>
          <w:noProof/>
          <w:szCs w:val="28"/>
          <w:lang w:val="kk-KZ"/>
        </w:rPr>
        <w:t xml:space="preserve">ы бірдей жағдайда вакуумдық бүрку арқылы алынды, нәтижесінде вакуумда тұндырылған </w:t>
      </w:r>
      <w:r w:rsidR="007A62FC">
        <w:rPr>
          <w:rFonts w:cs="Times New Roman"/>
          <w:noProof/>
          <w:szCs w:val="28"/>
          <w:lang w:val="kk-KZ"/>
        </w:rPr>
        <w:t>қабыршақтар</w:t>
      </w:r>
      <w:r w:rsidRPr="00B658DC">
        <w:rPr>
          <w:rFonts w:cs="Times New Roman"/>
          <w:noProof/>
          <w:szCs w:val="28"/>
          <w:lang w:val="kk-KZ"/>
        </w:rPr>
        <w:t>дың қалыңдығы шамамен бірдей болды.</w:t>
      </w:r>
    </w:p>
    <w:p w14:paraId="5132F12A" w14:textId="77777777" w:rsidR="00D6071D" w:rsidRPr="00B658DC" w:rsidRDefault="00D6071D" w:rsidP="00E3495E">
      <w:pPr>
        <w:autoSpaceDE w:val="0"/>
        <w:autoSpaceDN w:val="0"/>
        <w:adjustRightInd w:val="0"/>
        <w:spacing w:after="0" w:line="240" w:lineRule="auto"/>
        <w:jc w:val="center"/>
        <w:rPr>
          <w:rStyle w:val="jlqj4b"/>
          <w:rFonts w:cs="Times New Roman"/>
          <w:noProof/>
          <w:color w:val="000000"/>
          <w:szCs w:val="28"/>
          <w:lang w:val="ru-RU"/>
        </w:rPr>
      </w:pPr>
      <w:r w:rsidRPr="00B658DC">
        <w:rPr>
          <w:rStyle w:val="jlqj4b"/>
          <w:rFonts w:cs="Times New Roman"/>
          <w:noProof/>
          <w:color w:val="000000"/>
          <w:szCs w:val="28"/>
          <w:lang w:val="ru-RU" w:eastAsia="ru-RU"/>
        </w:rPr>
        <w:drawing>
          <wp:inline distT="0" distB="0" distL="0" distR="0" wp14:anchorId="04A88924" wp14:editId="37AEC57E">
            <wp:extent cx="6004560" cy="2720340"/>
            <wp:effectExtent l="0" t="0" r="0" b="3810"/>
            <wp:docPr id="2" name="Рисунок 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24620" cy="2729428"/>
                    </a:xfrm>
                    <a:prstGeom prst="rect">
                      <a:avLst/>
                    </a:prstGeom>
                    <a:noFill/>
                    <a:ln>
                      <a:noFill/>
                    </a:ln>
                  </pic:spPr>
                </pic:pic>
              </a:graphicData>
            </a:graphic>
          </wp:inline>
        </w:drawing>
      </w:r>
    </w:p>
    <w:p w14:paraId="34D6FED6" w14:textId="77777777" w:rsidR="004B170D" w:rsidRPr="004B170D" w:rsidRDefault="004B170D" w:rsidP="00CC6A20">
      <w:pPr>
        <w:pStyle w:val="ab"/>
        <w:spacing w:after="0" w:line="240" w:lineRule="auto"/>
        <w:ind w:left="0" w:firstLine="567"/>
        <w:jc w:val="center"/>
        <w:rPr>
          <w:rStyle w:val="ezkurwreuab5ozgtqnkl"/>
          <w:rFonts w:ascii="Times New Roman" w:hAnsi="Times New Roman" w:cs="Times New Roman"/>
          <w:noProof/>
          <w:sz w:val="16"/>
          <w:szCs w:val="16"/>
          <w:lang w:val="kk-KZ"/>
        </w:rPr>
      </w:pPr>
    </w:p>
    <w:p w14:paraId="2A5ABC4A" w14:textId="5E2F2BC7" w:rsidR="00D6071D" w:rsidRPr="00B658DC" w:rsidRDefault="00A20016" w:rsidP="004B170D">
      <w:pPr>
        <w:pStyle w:val="ab"/>
        <w:spacing w:after="0" w:line="240" w:lineRule="auto"/>
        <w:ind w:left="0"/>
        <w:jc w:val="center"/>
        <w:rPr>
          <w:rStyle w:val="jlqj4b"/>
          <w:rFonts w:ascii="Times New Roman" w:eastAsiaTheme="minorHAnsi" w:hAnsi="Times New Roman" w:cs="Times New Roman"/>
          <w:noProof/>
          <w:color w:val="000000"/>
          <w:sz w:val="28"/>
          <w:szCs w:val="28"/>
          <w:lang w:val="kk-KZ"/>
        </w:rPr>
      </w:pPr>
      <w:r w:rsidRPr="004B170D">
        <w:rPr>
          <w:rStyle w:val="ezkurwreuab5ozgtqnkl"/>
          <w:rFonts w:ascii="Times New Roman" w:hAnsi="Times New Roman" w:cs="Times New Roman"/>
          <w:noProof/>
          <w:sz w:val="28"/>
          <w:szCs w:val="28"/>
          <w:lang w:val="kk-KZ"/>
        </w:rPr>
        <w:t>Сурет 27</w:t>
      </w:r>
      <w:r w:rsidRPr="00B658DC">
        <w:rPr>
          <w:rFonts w:ascii="Times New Roman" w:hAnsi="Times New Roman" w:cs="Times New Roman"/>
          <w:sz w:val="28"/>
          <w:szCs w:val="28"/>
          <w:lang w:val="kk-KZ"/>
        </w:rPr>
        <w:t xml:space="preserve"> –</w:t>
      </w:r>
      <w:r w:rsidRPr="004B170D">
        <w:rPr>
          <w:rFonts w:ascii="Times New Roman" w:hAnsi="Times New Roman" w:cs="Times New Roman"/>
          <w:sz w:val="28"/>
          <w:szCs w:val="28"/>
          <w:lang w:val="kk-KZ"/>
        </w:rPr>
        <w:t xml:space="preserve"> </w:t>
      </w:r>
      <w:r w:rsidR="00D6071D" w:rsidRPr="00B658DC">
        <w:rPr>
          <w:rStyle w:val="jlqj4b"/>
          <w:rFonts w:ascii="Times New Roman" w:eastAsiaTheme="minorHAnsi" w:hAnsi="Times New Roman" w:cs="Times New Roman"/>
          <w:noProof/>
          <w:color w:val="000000"/>
          <w:sz w:val="28"/>
          <w:szCs w:val="28"/>
          <w:lang w:val="kk-KZ"/>
        </w:rPr>
        <w:t xml:space="preserve">Әртүрлі қалыңдықтағы фталоцианин және оның металл кешендері </w:t>
      </w:r>
      <w:r w:rsidR="007A62FC">
        <w:rPr>
          <w:rStyle w:val="jlqj4b"/>
          <w:rFonts w:ascii="Times New Roman" w:eastAsiaTheme="minorHAnsi" w:hAnsi="Times New Roman" w:cs="Times New Roman"/>
          <w:noProof/>
          <w:color w:val="000000"/>
          <w:sz w:val="28"/>
          <w:szCs w:val="28"/>
          <w:lang w:val="kk-KZ"/>
        </w:rPr>
        <w:t>қабыршақтар</w:t>
      </w:r>
      <w:r w:rsidR="00D6071D" w:rsidRPr="00B658DC">
        <w:rPr>
          <w:rStyle w:val="jlqj4b"/>
          <w:rFonts w:ascii="Times New Roman" w:eastAsiaTheme="minorHAnsi" w:hAnsi="Times New Roman" w:cs="Times New Roman"/>
          <w:noProof/>
          <w:color w:val="000000"/>
          <w:sz w:val="28"/>
          <w:szCs w:val="28"/>
          <w:lang w:val="kk-KZ"/>
        </w:rPr>
        <w:t>ының СЭМ-бейнелері</w:t>
      </w:r>
    </w:p>
    <w:p w14:paraId="75F6292A" w14:textId="77777777" w:rsidR="00D6071D" w:rsidRPr="00B658DC" w:rsidRDefault="00D6071D" w:rsidP="004B170D">
      <w:pPr>
        <w:pStyle w:val="ab"/>
        <w:spacing w:after="0" w:line="240" w:lineRule="auto"/>
        <w:ind w:left="0"/>
        <w:jc w:val="both"/>
        <w:rPr>
          <w:rStyle w:val="jlqj4b"/>
          <w:rFonts w:ascii="Times New Roman" w:hAnsi="Times New Roman" w:cs="Times New Roman"/>
          <w:noProof/>
          <w:color w:val="000000"/>
          <w:sz w:val="28"/>
          <w:szCs w:val="28"/>
          <w:lang w:val="kk-KZ"/>
        </w:rPr>
      </w:pPr>
    </w:p>
    <w:p w14:paraId="58DF4A03" w14:textId="77777777" w:rsidR="004B170D" w:rsidRPr="00B658DC" w:rsidRDefault="004B170D" w:rsidP="004B170D">
      <w:pPr>
        <w:spacing w:after="0" w:line="240" w:lineRule="auto"/>
        <w:jc w:val="center"/>
        <w:rPr>
          <w:rStyle w:val="jlqj4b"/>
          <w:rFonts w:cs="Times New Roman"/>
          <w:noProof/>
          <w:color w:val="000000"/>
          <w:szCs w:val="28"/>
          <w:lang w:val="ru-RU"/>
        </w:rPr>
      </w:pPr>
      <w:r w:rsidRPr="00B658DC">
        <w:rPr>
          <w:rFonts w:cs="Times New Roman"/>
          <w:noProof/>
          <w:szCs w:val="28"/>
          <w:lang w:val="ru-RU" w:eastAsia="ru-RU"/>
        </w:rPr>
        <w:drawing>
          <wp:inline distT="0" distB="0" distL="0" distR="0" wp14:anchorId="554E31C5" wp14:editId="33D828F6">
            <wp:extent cx="4797425" cy="2538491"/>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270" t="20450" r="28976" b="13846"/>
                    <a:stretch/>
                  </pic:blipFill>
                  <pic:spPr bwMode="auto">
                    <a:xfrm>
                      <a:off x="0" y="0"/>
                      <a:ext cx="4867762" cy="2575709"/>
                    </a:xfrm>
                    <a:prstGeom prst="rect">
                      <a:avLst/>
                    </a:prstGeom>
                    <a:ln>
                      <a:noFill/>
                    </a:ln>
                    <a:extLst>
                      <a:ext uri="{53640926-AAD7-44D8-BBD7-CCE9431645EC}">
                        <a14:shadowObscured xmlns:a14="http://schemas.microsoft.com/office/drawing/2010/main"/>
                      </a:ext>
                    </a:extLst>
                  </pic:spPr>
                </pic:pic>
              </a:graphicData>
            </a:graphic>
          </wp:inline>
        </w:drawing>
      </w:r>
    </w:p>
    <w:p w14:paraId="09274795" w14:textId="77777777" w:rsidR="004B170D" w:rsidRPr="004B170D" w:rsidRDefault="004B170D" w:rsidP="004B170D">
      <w:pPr>
        <w:spacing w:after="0" w:line="240" w:lineRule="auto"/>
        <w:ind w:firstLine="567"/>
        <w:jc w:val="center"/>
        <w:rPr>
          <w:rStyle w:val="jlqj4b"/>
          <w:rFonts w:cs="Times New Roman"/>
          <w:noProof/>
          <w:color w:val="000000"/>
          <w:sz w:val="16"/>
          <w:szCs w:val="16"/>
          <w:lang w:val="ru-RU"/>
        </w:rPr>
      </w:pPr>
    </w:p>
    <w:p w14:paraId="42F1E796" w14:textId="77777777" w:rsidR="004B170D" w:rsidRPr="00B658DC" w:rsidRDefault="004B170D" w:rsidP="004B170D">
      <w:pPr>
        <w:spacing w:after="0" w:line="240" w:lineRule="auto"/>
        <w:jc w:val="center"/>
        <w:rPr>
          <w:rStyle w:val="jlqj4b"/>
          <w:rFonts w:cs="Times New Roman"/>
          <w:noProof/>
          <w:color w:val="000000"/>
          <w:szCs w:val="28"/>
          <w:lang w:val="kk-KZ"/>
        </w:rPr>
      </w:pPr>
      <w:r w:rsidRPr="00B658DC">
        <w:rPr>
          <w:rStyle w:val="ezkurwreuab5ozgtqnkl"/>
          <w:rFonts w:cs="Times New Roman"/>
          <w:noProof/>
          <w:szCs w:val="28"/>
          <w:lang w:val="ru-RU"/>
        </w:rPr>
        <w:t>Сурет 2</w:t>
      </w:r>
      <w:r w:rsidRPr="00B658DC">
        <w:rPr>
          <w:rStyle w:val="ezkurwreuab5ozgtqnkl"/>
          <w:rFonts w:cs="Times New Roman"/>
          <w:noProof/>
          <w:szCs w:val="28"/>
          <w:lang w:val="kk-KZ"/>
        </w:rPr>
        <w:t>8</w:t>
      </w:r>
      <w:r w:rsidRPr="00B658DC">
        <w:rPr>
          <w:rFonts w:cs="Times New Roman"/>
          <w:szCs w:val="28"/>
          <w:lang w:val="kk-KZ"/>
        </w:rPr>
        <w:t xml:space="preserve"> –</w:t>
      </w:r>
      <w:r w:rsidRPr="00B658DC">
        <w:rPr>
          <w:rFonts w:cs="Times New Roman"/>
          <w:szCs w:val="28"/>
          <w:lang w:val="ru-RU"/>
        </w:rPr>
        <w:t xml:space="preserve"> </w:t>
      </w:r>
      <w:r w:rsidRPr="00B658DC">
        <w:rPr>
          <w:rStyle w:val="jlqj4b"/>
          <w:rFonts w:cs="Times New Roman"/>
          <w:noProof/>
          <w:color w:val="000000"/>
          <w:szCs w:val="28"/>
          <w:lang w:val="kk-KZ"/>
        </w:rPr>
        <w:t>H</w:t>
      </w:r>
      <w:r w:rsidRPr="00B658DC">
        <w:rPr>
          <w:rStyle w:val="jlqj4b"/>
          <w:rFonts w:cs="Times New Roman"/>
          <w:noProof/>
          <w:color w:val="000000"/>
          <w:szCs w:val="28"/>
          <w:vertAlign w:val="subscript"/>
          <w:lang w:val="kk-KZ"/>
        </w:rPr>
        <w:t>2</w:t>
      </w:r>
      <w:r w:rsidRPr="00B658DC">
        <w:rPr>
          <w:rStyle w:val="jlqj4b"/>
          <w:rFonts w:cs="Times New Roman"/>
          <w:noProof/>
          <w:color w:val="000000"/>
          <w:szCs w:val="28"/>
          <w:lang w:val="kk-KZ"/>
        </w:rPr>
        <w:t xml:space="preserve">Pc (a), ZnPc (b), CoPc (c) және CuPс (d) </w:t>
      </w:r>
      <w:r>
        <w:rPr>
          <w:rStyle w:val="jlqj4b"/>
          <w:rFonts w:cs="Times New Roman"/>
          <w:noProof/>
          <w:color w:val="000000"/>
          <w:szCs w:val="28"/>
          <w:lang w:val="kk-KZ"/>
        </w:rPr>
        <w:t>қабыршақтар</w:t>
      </w:r>
      <w:r w:rsidRPr="00B658DC">
        <w:rPr>
          <w:rStyle w:val="jlqj4b"/>
          <w:rFonts w:cs="Times New Roman"/>
          <w:noProof/>
          <w:color w:val="000000"/>
          <w:szCs w:val="28"/>
          <w:lang w:val="kk-KZ"/>
        </w:rPr>
        <w:t>ының әртүрлі қалыңдықтардағы жұтылу спектрлері</w:t>
      </w:r>
    </w:p>
    <w:p w14:paraId="59A98EFC" w14:textId="77777777" w:rsidR="004B170D" w:rsidRDefault="004B170D" w:rsidP="004B170D">
      <w:pPr>
        <w:spacing w:after="0" w:line="240" w:lineRule="auto"/>
        <w:ind w:firstLine="709"/>
        <w:jc w:val="both"/>
        <w:rPr>
          <w:rStyle w:val="jlqj4b"/>
          <w:rFonts w:cs="Times New Roman"/>
          <w:noProof/>
          <w:color w:val="000000"/>
          <w:szCs w:val="28"/>
          <w:lang w:val="kk-KZ"/>
        </w:rPr>
      </w:pPr>
    </w:p>
    <w:p w14:paraId="7F9618A1" w14:textId="2287864A" w:rsidR="00D6071D" w:rsidRPr="00B658DC" w:rsidRDefault="00D6071D" w:rsidP="004B170D">
      <w:pPr>
        <w:spacing w:after="0" w:line="240" w:lineRule="auto"/>
        <w:ind w:firstLine="709"/>
        <w:jc w:val="both"/>
        <w:rPr>
          <w:rStyle w:val="jlqj4b"/>
          <w:rFonts w:cs="Times New Roman"/>
          <w:noProof/>
          <w:color w:val="000000"/>
          <w:szCs w:val="28"/>
          <w:lang w:val="kk-KZ"/>
        </w:rPr>
      </w:pPr>
      <w:r w:rsidRPr="00B658DC">
        <w:rPr>
          <w:rStyle w:val="jlqj4b"/>
          <w:rFonts w:cs="Times New Roman"/>
          <w:noProof/>
          <w:color w:val="000000"/>
          <w:szCs w:val="28"/>
          <w:lang w:val="kk-KZ"/>
        </w:rPr>
        <w:t>28-суре</w:t>
      </w:r>
      <w:r w:rsidR="00474717">
        <w:rPr>
          <w:rStyle w:val="jlqj4b"/>
          <w:rFonts w:cs="Times New Roman"/>
          <w:noProof/>
          <w:color w:val="000000"/>
          <w:szCs w:val="28"/>
          <w:lang w:val="kk-KZ"/>
        </w:rPr>
        <w:t>тте вакуумдық тәсілмен бүрку</w:t>
      </w:r>
      <w:r w:rsidRPr="00B658DC">
        <w:rPr>
          <w:rStyle w:val="jlqj4b"/>
          <w:rFonts w:cs="Times New Roman"/>
          <w:noProof/>
          <w:color w:val="000000"/>
          <w:szCs w:val="28"/>
          <w:lang w:val="kk-KZ"/>
        </w:rPr>
        <w:t xml:space="preserve"> MPc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ының жұтылу спектрлері көрсетілген. Жұтылу спектрлерінде 300–450 нм аралығында екі қарқынды жолақ (B-диапазон) және 550–700 нм аралығында жұтылу жолағы (Q-диапазон) бар. Суреттен көрініп тұрғандай, H2Pc, ZnPc және CoPc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ының B-диапазон аймағындағы жұтылу жолағы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=340 нм толқын ұзындығынд</w:t>
      </w:r>
      <w:r w:rsidR="00474717">
        <w:rPr>
          <w:rStyle w:val="jlqj4b"/>
          <w:rFonts w:cs="Times New Roman"/>
          <w:noProof/>
          <w:color w:val="000000"/>
          <w:szCs w:val="28"/>
          <w:lang w:val="kk-KZ"/>
        </w:rPr>
        <w:t>а максимумға ие. Q-диапазонда</w:t>
      </w:r>
      <w:r w:rsidRPr="00B658DC">
        <w:rPr>
          <w:rStyle w:val="jlqj4b"/>
          <w:rFonts w:cs="Times New Roman"/>
          <w:noProof/>
          <w:color w:val="000000"/>
          <w:szCs w:val="28"/>
          <w:lang w:val="kk-KZ"/>
        </w:rPr>
        <w:t xml:space="preserve">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 xml:space="preserve">=630 нм және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 xml:space="preserve">=690 нм толқын ұзындықтарында екі максимум байқалады. Өз кезегінде, </w:t>
      </w:r>
      <w:r w:rsidR="00526F85" w:rsidRPr="00B658DC">
        <w:rPr>
          <w:rStyle w:val="jlqj4b"/>
          <w:rFonts w:cs="Times New Roman"/>
          <w:noProof/>
          <w:color w:val="000000"/>
          <w:szCs w:val="28"/>
          <w:lang w:val="kk-KZ"/>
        </w:rPr>
        <w:t>CuPс</w:t>
      </w:r>
      <w:r w:rsidRPr="00B658DC">
        <w:rPr>
          <w:rStyle w:val="jlqj4b"/>
          <w:rFonts w:cs="Times New Roman"/>
          <w:noProof/>
          <w:color w:val="000000"/>
          <w:szCs w:val="28"/>
          <w:lang w:val="kk-KZ"/>
        </w:rPr>
        <w:t xml:space="preserve">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ы үшін B-диапазон аймағында жұтылудың максимумдарының гипсохромды ығысуы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 xml:space="preserve">=227 нм-де байқалады, сондай-ақ Q-диапазондағы максимумдардың ығысуы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 xml:space="preserve">=485 нм және </w:t>
      </w:r>
      <w:r w:rsidRPr="00B658DC">
        <w:rPr>
          <w:rStyle w:val="jlqj4b"/>
          <w:rFonts w:cs="Times New Roman"/>
          <w:noProof/>
          <w:color w:val="000000"/>
          <w:szCs w:val="28"/>
          <w:lang w:val="ru-RU"/>
        </w:rPr>
        <w:t>λ</w:t>
      </w:r>
      <w:r w:rsidRPr="00B658DC">
        <w:rPr>
          <w:rStyle w:val="jlqj4b"/>
          <w:rFonts w:cs="Times New Roman"/>
          <w:noProof/>
          <w:color w:val="000000"/>
          <w:szCs w:val="28"/>
          <w:lang w:val="kk-KZ"/>
        </w:rPr>
        <w:t>=553 нм-де тіркелді.</w:t>
      </w:r>
    </w:p>
    <w:p w14:paraId="3C3BD9BD" w14:textId="768EAEE2" w:rsidR="00D6071D" w:rsidRPr="00BD4BC9" w:rsidRDefault="00D6071D" w:rsidP="004B170D">
      <w:pPr>
        <w:spacing w:after="0" w:line="240" w:lineRule="auto"/>
        <w:ind w:firstLine="709"/>
        <w:jc w:val="both"/>
        <w:rPr>
          <w:rStyle w:val="jlqj4b"/>
          <w:rFonts w:cs="Times New Roman"/>
          <w:noProof/>
          <w:color w:val="000000" w:themeColor="text1"/>
          <w:szCs w:val="28"/>
          <w:lang w:val="kk-KZ"/>
        </w:rPr>
      </w:pPr>
      <w:r w:rsidRPr="00B658DC">
        <w:rPr>
          <w:rStyle w:val="jlqj4b"/>
          <w:rFonts w:cs="Times New Roman"/>
          <w:noProof/>
          <w:color w:val="000000"/>
          <w:szCs w:val="28"/>
          <w:lang w:val="kk-KZ"/>
        </w:rPr>
        <w:t xml:space="preserve">MPc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ының қалыңдығы азайған кезде жұтылу спектрлерінің жартылай ендерінің мәні төмендейтіні байқалады. Бұл құбылыс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дың қалыңдығының азаюы нәтижесінде энергия жұтылуын жүзеге асыратын орталықтың локалды ортасының азаюымен түсіндіріледі. </w:t>
      </w:r>
      <w:r w:rsidR="007A62FC">
        <w:rPr>
          <w:rStyle w:val="jlqj4b"/>
          <w:rFonts w:cs="Times New Roman"/>
          <w:noProof/>
          <w:color w:val="000000"/>
          <w:szCs w:val="28"/>
          <w:lang w:val="kk-KZ"/>
        </w:rPr>
        <w:t>Қабыршақтар</w:t>
      </w:r>
      <w:r w:rsidRPr="00B658DC">
        <w:rPr>
          <w:rStyle w:val="jlqj4b"/>
          <w:rFonts w:cs="Times New Roman"/>
          <w:noProof/>
          <w:color w:val="000000"/>
          <w:szCs w:val="28"/>
          <w:lang w:val="kk-KZ"/>
        </w:rPr>
        <w:t xml:space="preserve">дағы орталықтың локалды ортасының азаюы фотондардың шашырау ықтималдығының артуына әкеледі және нәтижесінде жұтылу спектрлерінің жартылай ендерінің төмендеуіне себеп </w:t>
      </w:r>
      <w:r w:rsidRPr="00BD4BC9">
        <w:rPr>
          <w:rStyle w:val="jlqj4b"/>
          <w:rFonts w:cs="Times New Roman"/>
          <w:noProof/>
          <w:color w:val="000000" w:themeColor="text1"/>
          <w:szCs w:val="28"/>
          <w:lang w:val="kk-KZ"/>
        </w:rPr>
        <w:t xml:space="preserve">болады </w:t>
      </w:r>
      <w:r w:rsidR="00447832" w:rsidRPr="00BD4BC9">
        <w:rPr>
          <w:rStyle w:val="jlqj4b"/>
          <w:rFonts w:cs="Times New Roman"/>
          <w:noProof/>
          <w:color w:val="000000" w:themeColor="text1"/>
          <w:szCs w:val="28"/>
          <w:lang w:val="kk-KZ"/>
        </w:rPr>
        <w:t>[108</w:t>
      </w:r>
      <w:r w:rsidR="00BD4BC9" w:rsidRPr="00BD4BC9">
        <w:rPr>
          <w:rStyle w:val="jlqj4b"/>
          <w:rFonts w:cs="Times New Roman"/>
          <w:noProof/>
          <w:color w:val="000000" w:themeColor="text1"/>
          <w:szCs w:val="28"/>
          <w:lang w:val="kk-KZ"/>
        </w:rPr>
        <w:t>, p. 562-568</w:t>
      </w:r>
      <w:r w:rsidRPr="00BD4BC9">
        <w:rPr>
          <w:rStyle w:val="jlqj4b"/>
          <w:rFonts w:cs="Times New Roman"/>
          <w:noProof/>
          <w:color w:val="000000" w:themeColor="text1"/>
          <w:szCs w:val="28"/>
          <w:lang w:val="kk-KZ"/>
        </w:rPr>
        <w:t>].</w:t>
      </w:r>
    </w:p>
    <w:p w14:paraId="5F1D0E3C" w14:textId="62628861" w:rsidR="00D6071D" w:rsidRPr="00B658DC" w:rsidRDefault="00A20016" w:rsidP="004B170D">
      <w:pPr>
        <w:spacing w:after="0" w:line="240" w:lineRule="auto"/>
        <w:ind w:firstLine="709"/>
        <w:jc w:val="both"/>
        <w:rPr>
          <w:rStyle w:val="jlqj4b"/>
          <w:rFonts w:cs="Times New Roman"/>
          <w:noProof/>
          <w:color w:val="000000"/>
          <w:szCs w:val="28"/>
          <w:lang w:val="kk-KZ"/>
        </w:rPr>
      </w:pPr>
      <w:r w:rsidRPr="00BD4BC9">
        <w:rPr>
          <w:rStyle w:val="jlqj4b"/>
          <w:rFonts w:cs="Times New Roman"/>
          <w:noProof/>
          <w:color w:val="000000" w:themeColor="text1"/>
          <w:szCs w:val="28"/>
          <w:lang w:val="kk-KZ"/>
        </w:rPr>
        <w:t>6</w:t>
      </w:r>
      <w:r w:rsidR="00D6071D" w:rsidRPr="00BD4BC9">
        <w:rPr>
          <w:rStyle w:val="jlqj4b"/>
          <w:rFonts w:cs="Times New Roman"/>
          <w:noProof/>
          <w:color w:val="000000" w:themeColor="text1"/>
          <w:szCs w:val="28"/>
          <w:lang w:val="kk-KZ"/>
        </w:rPr>
        <w:t xml:space="preserve">-кестеде MPc </w:t>
      </w:r>
      <w:r w:rsidR="007A62FC" w:rsidRPr="00BD4BC9">
        <w:rPr>
          <w:rStyle w:val="jlqj4b"/>
          <w:rFonts w:cs="Times New Roman"/>
          <w:noProof/>
          <w:color w:val="000000" w:themeColor="text1"/>
          <w:szCs w:val="28"/>
          <w:lang w:val="kk-KZ"/>
        </w:rPr>
        <w:t>қабыршақтар</w:t>
      </w:r>
      <w:r w:rsidR="00D6071D" w:rsidRPr="00BD4BC9">
        <w:rPr>
          <w:rStyle w:val="jlqj4b"/>
          <w:rFonts w:cs="Times New Roman"/>
          <w:noProof/>
          <w:color w:val="000000" w:themeColor="text1"/>
          <w:szCs w:val="28"/>
          <w:lang w:val="kk-KZ"/>
        </w:rPr>
        <w:t xml:space="preserve">ының B және Q-диапазон жұтылу </w:t>
      </w:r>
      <w:r w:rsidR="00D6071D" w:rsidRPr="00B658DC">
        <w:rPr>
          <w:rStyle w:val="jlqj4b"/>
          <w:rFonts w:cs="Times New Roman"/>
          <w:noProof/>
          <w:color w:val="000000"/>
          <w:szCs w:val="28"/>
          <w:lang w:val="kk-KZ"/>
        </w:rPr>
        <w:t>спектрлерінің сипаттамалары келтірілген.</w:t>
      </w:r>
    </w:p>
    <w:p w14:paraId="3F7F307E" w14:textId="77777777" w:rsidR="00D6071D" w:rsidRPr="00B658DC" w:rsidRDefault="00D6071D" w:rsidP="00CC6A20">
      <w:pPr>
        <w:spacing w:after="0" w:line="240" w:lineRule="auto"/>
        <w:ind w:firstLine="567"/>
        <w:jc w:val="both"/>
        <w:rPr>
          <w:rStyle w:val="jlqj4b"/>
          <w:rFonts w:cs="Times New Roman"/>
          <w:noProof/>
          <w:color w:val="000000"/>
          <w:szCs w:val="28"/>
          <w:lang w:val="kk-KZ"/>
        </w:rPr>
      </w:pPr>
    </w:p>
    <w:p w14:paraId="0D741836" w14:textId="4ABE8004" w:rsidR="00D6071D" w:rsidRDefault="00A20016" w:rsidP="004B170D">
      <w:pPr>
        <w:spacing w:after="0" w:line="240" w:lineRule="auto"/>
        <w:jc w:val="both"/>
        <w:rPr>
          <w:rStyle w:val="jlqj4b"/>
          <w:rFonts w:cs="Times New Roman"/>
          <w:noProof/>
          <w:color w:val="000000"/>
          <w:szCs w:val="28"/>
          <w:lang w:val="kk-KZ"/>
        </w:rPr>
      </w:pPr>
      <w:r w:rsidRPr="00B658DC">
        <w:rPr>
          <w:rStyle w:val="ezkurwreuab5ozgtqnkl"/>
          <w:rFonts w:cs="Times New Roman"/>
          <w:noProof/>
          <w:szCs w:val="28"/>
          <w:lang w:val="kk-KZ"/>
        </w:rPr>
        <w:t>Кесте 6</w:t>
      </w:r>
      <w:r w:rsidRPr="00B658DC">
        <w:rPr>
          <w:rFonts w:cs="Times New Roman"/>
          <w:szCs w:val="28"/>
          <w:lang w:val="kk-KZ"/>
        </w:rPr>
        <w:t xml:space="preserve"> – </w:t>
      </w:r>
      <w:r w:rsidR="00D6071D" w:rsidRPr="00B658DC">
        <w:rPr>
          <w:rStyle w:val="jlqj4b"/>
          <w:rFonts w:cs="Times New Roman"/>
          <w:noProof/>
          <w:color w:val="000000"/>
          <w:szCs w:val="28"/>
          <w:lang w:val="kk-KZ"/>
        </w:rPr>
        <w:t>B және Q-диапазон жұтылу спектрлерінің сипаттамалары</w:t>
      </w:r>
    </w:p>
    <w:p w14:paraId="1E18F04E" w14:textId="77777777" w:rsidR="004B170D" w:rsidRPr="004B170D" w:rsidRDefault="004B170D" w:rsidP="004B170D">
      <w:pPr>
        <w:spacing w:after="0" w:line="240" w:lineRule="auto"/>
        <w:jc w:val="right"/>
        <w:rPr>
          <w:rStyle w:val="jlqj4b"/>
          <w:rFonts w:cs="Times New Roman"/>
          <w:noProof/>
          <w:color w:val="000000"/>
          <w:sz w:val="16"/>
          <w:szCs w:val="16"/>
          <w:lang w:val="kk-KZ"/>
        </w:rPr>
      </w:pPr>
    </w:p>
    <w:tbl>
      <w:tblPr>
        <w:tblStyle w:val="a9"/>
        <w:tblW w:w="9646" w:type="dxa"/>
        <w:jc w:val="center"/>
        <w:tblLayout w:type="fixed"/>
        <w:tblLook w:val="0400" w:firstRow="0" w:lastRow="0" w:firstColumn="0" w:lastColumn="0" w:noHBand="0" w:noVBand="1"/>
      </w:tblPr>
      <w:tblGrid>
        <w:gridCol w:w="1825"/>
        <w:gridCol w:w="1149"/>
        <w:gridCol w:w="1346"/>
        <w:gridCol w:w="1179"/>
        <w:gridCol w:w="6"/>
        <w:gridCol w:w="1304"/>
        <w:gridCol w:w="1493"/>
        <w:gridCol w:w="1344"/>
      </w:tblGrid>
      <w:tr w:rsidR="00D6071D" w:rsidRPr="004B170D" w14:paraId="642FF095" w14:textId="77777777" w:rsidTr="004B170D">
        <w:trPr>
          <w:trHeight w:val="60"/>
          <w:jc w:val="center"/>
        </w:trPr>
        <w:tc>
          <w:tcPr>
            <w:tcW w:w="1825" w:type="dxa"/>
            <w:vMerge w:val="restart"/>
            <w:vAlign w:val="center"/>
          </w:tcPr>
          <w:p w14:paraId="34239276" w14:textId="3854D978" w:rsidR="00D6071D" w:rsidRPr="004B170D" w:rsidRDefault="001A609C"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Үлгі</w:t>
            </w:r>
            <w:r w:rsidR="004B170D">
              <w:rPr>
                <w:rFonts w:ascii="Times New Roman" w:hAnsi="Times New Roman" w:cs="Times New Roman"/>
                <w:bCs/>
                <w:noProof/>
                <w:sz w:val="24"/>
                <w:szCs w:val="24"/>
                <w:lang w:val="ru-RU"/>
              </w:rPr>
              <w:t>, қалыңдық</w:t>
            </w:r>
          </w:p>
        </w:tc>
        <w:tc>
          <w:tcPr>
            <w:tcW w:w="3680" w:type="dxa"/>
            <w:gridSpan w:val="4"/>
            <w:vAlign w:val="center"/>
          </w:tcPr>
          <w:p w14:paraId="53B69926"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B-band</w:t>
            </w:r>
          </w:p>
        </w:tc>
        <w:tc>
          <w:tcPr>
            <w:tcW w:w="4141" w:type="dxa"/>
            <w:gridSpan w:val="3"/>
            <w:vAlign w:val="center"/>
          </w:tcPr>
          <w:p w14:paraId="1F1E304E"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Q-band</w:t>
            </w:r>
          </w:p>
        </w:tc>
      </w:tr>
      <w:tr w:rsidR="00D6071D" w:rsidRPr="004B170D" w14:paraId="1B11E6B3" w14:textId="77777777" w:rsidTr="004B170D">
        <w:trPr>
          <w:trHeight w:val="60"/>
          <w:jc w:val="center"/>
        </w:trPr>
        <w:tc>
          <w:tcPr>
            <w:tcW w:w="1825" w:type="dxa"/>
            <w:vMerge/>
            <w:vAlign w:val="center"/>
          </w:tcPr>
          <w:p w14:paraId="1E2D7293" w14:textId="77777777" w:rsidR="00D6071D" w:rsidRPr="004B170D" w:rsidRDefault="00D6071D" w:rsidP="004B170D">
            <w:pPr>
              <w:widowControl w:val="0"/>
              <w:pBdr>
                <w:top w:val="nil"/>
                <w:left w:val="nil"/>
                <w:bottom w:val="nil"/>
                <w:right w:val="nil"/>
                <w:between w:val="nil"/>
              </w:pBdr>
              <w:spacing w:after="0" w:line="240" w:lineRule="auto"/>
              <w:jc w:val="center"/>
              <w:rPr>
                <w:rFonts w:ascii="Times New Roman" w:hAnsi="Times New Roman" w:cs="Times New Roman"/>
                <w:bCs/>
                <w:i/>
                <w:noProof/>
                <w:sz w:val="24"/>
                <w:szCs w:val="24"/>
                <w:lang w:val="ru-RU"/>
              </w:rPr>
            </w:pPr>
          </w:p>
        </w:tc>
        <w:tc>
          <w:tcPr>
            <w:tcW w:w="1149" w:type="dxa"/>
            <w:shd w:val="clear" w:color="auto" w:fill="auto"/>
            <w:vAlign w:val="center"/>
          </w:tcPr>
          <w:p w14:paraId="50914133"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λ</w:t>
            </w:r>
            <w:r w:rsidRPr="004B170D">
              <w:rPr>
                <w:rFonts w:ascii="Times New Roman" w:hAnsi="Times New Roman" w:cs="Times New Roman"/>
                <w:bCs/>
                <w:noProof/>
                <w:sz w:val="24"/>
                <w:szCs w:val="24"/>
                <w:vertAlign w:val="subscript"/>
                <w:lang w:val="ru-RU"/>
              </w:rPr>
              <w:t>max</w:t>
            </w:r>
            <w:r w:rsidRPr="004B170D">
              <w:rPr>
                <w:rFonts w:ascii="Times New Roman" w:hAnsi="Times New Roman" w:cs="Times New Roman"/>
                <w:bCs/>
                <w:noProof/>
                <w:sz w:val="24"/>
                <w:szCs w:val="24"/>
                <w:lang w:val="ru-RU"/>
              </w:rPr>
              <w:t>, nm</w:t>
            </w:r>
          </w:p>
        </w:tc>
        <w:tc>
          <w:tcPr>
            <w:tcW w:w="1346" w:type="dxa"/>
            <w:shd w:val="clear" w:color="auto" w:fill="auto"/>
            <w:vAlign w:val="center"/>
          </w:tcPr>
          <w:p w14:paraId="6F7F2C86"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D (optical density)</w:t>
            </w:r>
          </w:p>
        </w:tc>
        <w:tc>
          <w:tcPr>
            <w:tcW w:w="1179" w:type="dxa"/>
            <w:shd w:val="clear" w:color="auto" w:fill="auto"/>
            <w:vAlign w:val="center"/>
          </w:tcPr>
          <w:p w14:paraId="7CDBF934"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FWHM, nm</w:t>
            </w:r>
          </w:p>
        </w:tc>
        <w:tc>
          <w:tcPr>
            <w:tcW w:w="1310" w:type="dxa"/>
            <w:gridSpan w:val="2"/>
            <w:shd w:val="clear" w:color="auto" w:fill="auto"/>
            <w:vAlign w:val="center"/>
          </w:tcPr>
          <w:p w14:paraId="1DF428B8"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λ</w:t>
            </w:r>
            <w:r w:rsidRPr="004B170D">
              <w:rPr>
                <w:rFonts w:ascii="Times New Roman" w:hAnsi="Times New Roman" w:cs="Times New Roman"/>
                <w:bCs/>
                <w:noProof/>
                <w:sz w:val="24"/>
                <w:szCs w:val="24"/>
                <w:vertAlign w:val="subscript"/>
                <w:lang w:val="ru-RU"/>
              </w:rPr>
              <w:t>max</w:t>
            </w:r>
            <w:r w:rsidRPr="004B170D">
              <w:rPr>
                <w:rFonts w:ascii="Times New Roman" w:hAnsi="Times New Roman" w:cs="Times New Roman"/>
                <w:bCs/>
                <w:noProof/>
                <w:sz w:val="24"/>
                <w:szCs w:val="24"/>
                <w:lang w:val="ru-RU"/>
              </w:rPr>
              <w:t>, nm</w:t>
            </w:r>
          </w:p>
        </w:tc>
        <w:tc>
          <w:tcPr>
            <w:tcW w:w="1493" w:type="dxa"/>
            <w:shd w:val="clear" w:color="auto" w:fill="auto"/>
            <w:vAlign w:val="center"/>
          </w:tcPr>
          <w:p w14:paraId="3ACAD2D1" w14:textId="77777777" w:rsidR="00D6071D" w:rsidRPr="004B170D" w:rsidRDefault="00D6071D" w:rsidP="004B170D">
            <w:pPr>
              <w:spacing w:after="0" w:line="240" w:lineRule="auto"/>
              <w:jc w:val="center"/>
              <w:rPr>
                <w:rFonts w:ascii="Times New Roman" w:hAnsi="Times New Roman" w:cs="Times New Roman"/>
                <w:bCs/>
                <w:noProof/>
                <w:sz w:val="24"/>
                <w:szCs w:val="24"/>
                <w:lang w:val="ru-RU"/>
              </w:rPr>
            </w:pPr>
            <w:r w:rsidRPr="004B170D">
              <w:rPr>
                <w:rFonts w:ascii="Times New Roman" w:hAnsi="Times New Roman" w:cs="Times New Roman"/>
                <w:bCs/>
                <w:noProof/>
                <w:sz w:val="24"/>
                <w:szCs w:val="24"/>
                <w:lang w:val="ru-RU"/>
              </w:rPr>
              <w:t>D (optical density)</w:t>
            </w:r>
          </w:p>
        </w:tc>
        <w:tc>
          <w:tcPr>
            <w:tcW w:w="1344" w:type="dxa"/>
            <w:shd w:val="clear" w:color="auto" w:fill="auto"/>
            <w:vAlign w:val="center"/>
          </w:tcPr>
          <w:p w14:paraId="120669B4"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FWHM, nm</w:t>
            </w:r>
          </w:p>
        </w:tc>
      </w:tr>
      <w:tr w:rsidR="00D6071D" w:rsidRPr="004B170D" w14:paraId="40BAC099" w14:textId="77777777" w:rsidTr="004B170D">
        <w:trPr>
          <w:trHeight w:val="53"/>
          <w:jc w:val="center"/>
        </w:trPr>
        <w:tc>
          <w:tcPr>
            <w:tcW w:w="1825" w:type="dxa"/>
            <w:vAlign w:val="center"/>
          </w:tcPr>
          <w:p w14:paraId="18CC1F5F"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H2Pc -64nm</w:t>
            </w:r>
          </w:p>
        </w:tc>
        <w:tc>
          <w:tcPr>
            <w:tcW w:w="1149" w:type="dxa"/>
            <w:vAlign w:val="center"/>
          </w:tcPr>
          <w:p w14:paraId="69DC37C8"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=333</w:t>
            </w:r>
          </w:p>
        </w:tc>
        <w:tc>
          <w:tcPr>
            <w:tcW w:w="1346" w:type="dxa"/>
            <w:vAlign w:val="center"/>
          </w:tcPr>
          <w:p w14:paraId="4054DD4E"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D=0.68</w:t>
            </w:r>
          </w:p>
        </w:tc>
        <w:tc>
          <w:tcPr>
            <w:tcW w:w="1179" w:type="dxa"/>
            <w:vAlign w:val="center"/>
          </w:tcPr>
          <w:p w14:paraId="12BAD786"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110</w:t>
            </w:r>
          </w:p>
        </w:tc>
        <w:tc>
          <w:tcPr>
            <w:tcW w:w="1310" w:type="dxa"/>
            <w:gridSpan w:val="2"/>
          </w:tcPr>
          <w:p w14:paraId="24EAEF8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=627</w:t>
            </w:r>
          </w:p>
          <w:p w14:paraId="63F391DD"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=694</w:t>
            </w:r>
          </w:p>
        </w:tc>
        <w:tc>
          <w:tcPr>
            <w:tcW w:w="1493" w:type="dxa"/>
          </w:tcPr>
          <w:p w14:paraId="122FAF3E"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=0.55</w:t>
            </w:r>
          </w:p>
          <w:p w14:paraId="4A629CD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=0.41</w:t>
            </w:r>
          </w:p>
        </w:tc>
        <w:tc>
          <w:tcPr>
            <w:tcW w:w="1344" w:type="dxa"/>
            <w:vAlign w:val="center"/>
          </w:tcPr>
          <w:p w14:paraId="4427AA3D"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138</w:t>
            </w:r>
          </w:p>
        </w:tc>
      </w:tr>
      <w:tr w:rsidR="00D6071D" w:rsidRPr="004B170D" w14:paraId="6716D2E2" w14:textId="77777777" w:rsidTr="004B170D">
        <w:trPr>
          <w:trHeight w:val="53"/>
          <w:jc w:val="center"/>
        </w:trPr>
        <w:tc>
          <w:tcPr>
            <w:tcW w:w="1825" w:type="dxa"/>
            <w:vAlign w:val="center"/>
          </w:tcPr>
          <w:p w14:paraId="577B90A3"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H2Pc -51nm</w:t>
            </w:r>
          </w:p>
        </w:tc>
        <w:tc>
          <w:tcPr>
            <w:tcW w:w="1149" w:type="dxa"/>
            <w:vAlign w:val="center"/>
          </w:tcPr>
          <w:p w14:paraId="3A689C00"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=336</w:t>
            </w:r>
          </w:p>
        </w:tc>
        <w:tc>
          <w:tcPr>
            <w:tcW w:w="1346" w:type="dxa"/>
            <w:vAlign w:val="center"/>
          </w:tcPr>
          <w:p w14:paraId="5A357D39"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D=0.67</w:t>
            </w:r>
          </w:p>
        </w:tc>
        <w:tc>
          <w:tcPr>
            <w:tcW w:w="1179" w:type="dxa"/>
            <w:vAlign w:val="center"/>
          </w:tcPr>
          <w:p w14:paraId="5111C9A6"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108</w:t>
            </w:r>
          </w:p>
        </w:tc>
        <w:tc>
          <w:tcPr>
            <w:tcW w:w="1310" w:type="dxa"/>
            <w:gridSpan w:val="2"/>
          </w:tcPr>
          <w:p w14:paraId="3271CC42"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=628</w:t>
            </w:r>
          </w:p>
          <w:p w14:paraId="52B5C97B"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=692</w:t>
            </w:r>
          </w:p>
        </w:tc>
        <w:tc>
          <w:tcPr>
            <w:tcW w:w="1493" w:type="dxa"/>
          </w:tcPr>
          <w:p w14:paraId="22FF54CB"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=0.53</w:t>
            </w:r>
          </w:p>
          <w:p w14:paraId="3864B2CF"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=0.39</w:t>
            </w:r>
          </w:p>
        </w:tc>
        <w:tc>
          <w:tcPr>
            <w:tcW w:w="1344" w:type="dxa"/>
            <w:vAlign w:val="center"/>
          </w:tcPr>
          <w:p w14:paraId="0A2C787C"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114</w:t>
            </w:r>
          </w:p>
        </w:tc>
      </w:tr>
      <w:tr w:rsidR="00D6071D" w:rsidRPr="004B170D" w14:paraId="6242F99A" w14:textId="77777777" w:rsidTr="004B170D">
        <w:trPr>
          <w:trHeight w:val="53"/>
          <w:jc w:val="center"/>
        </w:trPr>
        <w:tc>
          <w:tcPr>
            <w:tcW w:w="1825" w:type="dxa"/>
            <w:vAlign w:val="center"/>
          </w:tcPr>
          <w:p w14:paraId="71A51DE3"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H2Pc -44nm</w:t>
            </w:r>
          </w:p>
        </w:tc>
        <w:tc>
          <w:tcPr>
            <w:tcW w:w="1149" w:type="dxa"/>
            <w:vAlign w:val="center"/>
          </w:tcPr>
          <w:p w14:paraId="66787BF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=340</w:t>
            </w:r>
          </w:p>
        </w:tc>
        <w:tc>
          <w:tcPr>
            <w:tcW w:w="1346" w:type="dxa"/>
            <w:vAlign w:val="center"/>
          </w:tcPr>
          <w:p w14:paraId="37394964"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D=0.65</w:t>
            </w:r>
          </w:p>
        </w:tc>
        <w:tc>
          <w:tcPr>
            <w:tcW w:w="1179" w:type="dxa"/>
            <w:vAlign w:val="center"/>
          </w:tcPr>
          <w:p w14:paraId="2BC148D0"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98</w:t>
            </w:r>
          </w:p>
        </w:tc>
        <w:tc>
          <w:tcPr>
            <w:tcW w:w="1310" w:type="dxa"/>
            <w:gridSpan w:val="2"/>
          </w:tcPr>
          <w:p w14:paraId="311311FB"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=632</w:t>
            </w:r>
          </w:p>
          <w:p w14:paraId="43A5896C"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=694</w:t>
            </w:r>
          </w:p>
        </w:tc>
        <w:tc>
          <w:tcPr>
            <w:tcW w:w="1493" w:type="dxa"/>
          </w:tcPr>
          <w:p w14:paraId="4095D9C3"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=0.51</w:t>
            </w:r>
          </w:p>
          <w:p w14:paraId="4FCFEC6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=0.37</w:t>
            </w:r>
          </w:p>
        </w:tc>
        <w:tc>
          <w:tcPr>
            <w:tcW w:w="1344" w:type="dxa"/>
            <w:vAlign w:val="center"/>
          </w:tcPr>
          <w:p w14:paraId="76ACE7B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96</w:t>
            </w:r>
          </w:p>
        </w:tc>
      </w:tr>
      <w:tr w:rsidR="00D6071D" w:rsidRPr="004B170D" w14:paraId="346EB4E3" w14:textId="77777777" w:rsidTr="004B170D">
        <w:trPr>
          <w:trHeight w:val="53"/>
          <w:jc w:val="center"/>
        </w:trPr>
        <w:tc>
          <w:tcPr>
            <w:tcW w:w="1825" w:type="dxa"/>
            <w:vAlign w:val="center"/>
          </w:tcPr>
          <w:p w14:paraId="3E6E6EC6"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ZnPc -57nm</w:t>
            </w:r>
          </w:p>
        </w:tc>
        <w:tc>
          <w:tcPr>
            <w:tcW w:w="1149" w:type="dxa"/>
            <w:vAlign w:val="center"/>
          </w:tcPr>
          <w:p w14:paraId="2D9C7600"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=339</w:t>
            </w:r>
          </w:p>
        </w:tc>
        <w:tc>
          <w:tcPr>
            <w:tcW w:w="1346" w:type="dxa"/>
            <w:vAlign w:val="center"/>
          </w:tcPr>
          <w:p w14:paraId="6667B032"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D=0.17</w:t>
            </w:r>
          </w:p>
        </w:tc>
        <w:tc>
          <w:tcPr>
            <w:tcW w:w="1179" w:type="dxa"/>
            <w:vAlign w:val="center"/>
          </w:tcPr>
          <w:p w14:paraId="32DF51F8"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94</w:t>
            </w:r>
          </w:p>
        </w:tc>
        <w:tc>
          <w:tcPr>
            <w:tcW w:w="1310" w:type="dxa"/>
            <w:gridSpan w:val="2"/>
          </w:tcPr>
          <w:p w14:paraId="3C586ED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=636</w:t>
            </w:r>
          </w:p>
          <w:p w14:paraId="27A0D61E"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=688</w:t>
            </w:r>
          </w:p>
        </w:tc>
        <w:tc>
          <w:tcPr>
            <w:tcW w:w="1493" w:type="dxa"/>
          </w:tcPr>
          <w:p w14:paraId="6043169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=0.12</w:t>
            </w:r>
          </w:p>
          <w:p w14:paraId="08C66298"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=0.13</w:t>
            </w:r>
          </w:p>
        </w:tc>
        <w:tc>
          <w:tcPr>
            <w:tcW w:w="1344" w:type="dxa"/>
            <w:vAlign w:val="center"/>
          </w:tcPr>
          <w:p w14:paraId="3DC11C7D"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141</w:t>
            </w:r>
          </w:p>
        </w:tc>
      </w:tr>
      <w:tr w:rsidR="00D6071D" w:rsidRPr="004B170D" w14:paraId="2ACD3C25" w14:textId="77777777" w:rsidTr="004B170D">
        <w:trPr>
          <w:trHeight w:val="53"/>
          <w:jc w:val="center"/>
        </w:trPr>
        <w:tc>
          <w:tcPr>
            <w:tcW w:w="1825" w:type="dxa"/>
            <w:vAlign w:val="center"/>
          </w:tcPr>
          <w:p w14:paraId="161E3B43"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ZnPc -42nm</w:t>
            </w:r>
          </w:p>
        </w:tc>
        <w:tc>
          <w:tcPr>
            <w:tcW w:w="1149" w:type="dxa"/>
            <w:vAlign w:val="center"/>
          </w:tcPr>
          <w:p w14:paraId="20D4482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=339</w:t>
            </w:r>
          </w:p>
        </w:tc>
        <w:tc>
          <w:tcPr>
            <w:tcW w:w="1346" w:type="dxa"/>
            <w:vAlign w:val="center"/>
          </w:tcPr>
          <w:p w14:paraId="0AE15066"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D=0.16</w:t>
            </w:r>
          </w:p>
        </w:tc>
        <w:tc>
          <w:tcPr>
            <w:tcW w:w="1179" w:type="dxa"/>
            <w:vAlign w:val="center"/>
          </w:tcPr>
          <w:p w14:paraId="00D60411"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83</w:t>
            </w:r>
          </w:p>
        </w:tc>
        <w:tc>
          <w:tcPr>
            <w:tcW w:w="1310" w:type="dxa"/>
            <w:gridSpan w:val="2"/>
          </w:tcPr>
          <w:p w14:paraId="2D66BDB2"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=638</w:t>
            </w:r>
          </w:p>
          <w:p w14:paraId="59880E03"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=685</w:t>
            </w:r>
          </w:p>
        </w:tc>
        <w:tc>
          <w:tcPr>
            <w:tcW w:w="1493" w:type="dxa"/>
          </w:tcPr>
          <w:p w14:paraId="538E5ED8"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=0.11</w:t>
            </w:r>
          </w:p>
          <w:p w14:paraId="17D96D39"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=0.12</w:t>
            </w:r>
          </w:p>
        </w:tc>
        <w:tc>
          <w:tcPr>
            <w:tcW w:w="1344" w:type="dxa"/>
            <w:vAlign w:val="center"/>
          </w:tcPr>
          <w:p w14:paraId="0B3FD4A4"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130</w:t>
            </w:r>
          </w:p>
        </w:tc>
      </w:tr>
      <w:tr w:rsidR="00D6071D" w:rsidRPr="004B170D" w14:paraId="555D73A3" w14:textId="77777777" w:rsidTr="004B170D">
        <w:trPr>
          <w:trHeight w:val="53"/>
          <w:jc w:val="center"/>
        </w:trPr>
        <w:tc>
          <w:tcPr>
            <w:tcW w:w="1825" w:type="dxa"/>
            <w:vAlign w:val="center"/>
          </w:tcPr>
          <w:p w14:paraId="1E89237F"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ZnPc -34nm</w:t>
            </w:r>
          </w:p>
        </w:tc>
        <w:tc>
          <w:tcPr>
            <w:tcW w:w="1149" w:type="dxa"/>
            <w:vAlign w:val="center"/>
          </w:tcPr>
          <w:p w14:paraId="0E2380A1"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=344</w:t>
            </w:r>
          </w:p>
        </w:tc>
        <w:tc>
          <w:tcPr>
            <w:tcW w:w="1346" w:type="dxa"/>
            <w:vAlign w:val="center"/>
          </w:tcPr>
          <w:p w14:paraId="030A4A87"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D=0.13</w:t>
            </w:r>
          </w:p>
        </w:tc>
        <w:tc>
          <w:tcPr>
            <w:tcW w:w="1179" w:type="dxa"/>
            <w:vAlign w:val="center"/>
          </w:tcPr>
          <w:p w14:paraId="3CD9CCB3"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80</w:t>
            </w:r>
          </w:p>
        </w:tc>
        <w:tc>
          <w:tcPr>
            <w:tcW w:w="1310" w:type="dxa"/>
            <w:gridSpan w:val="2"/>
          </w:tcPr>
          <w:p w14:paraId="0A8EB697"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=638</w:t>
            </w:r>
          </w:p>
          <w:p w14:paraId="1FFF74E2"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=688</w:t>
            </w:r>
          </w:p>
        </w:tc>
        <w:tc>
          <w:tcPr>
            <w:tcW w:w="1493" w:type="dxa"/>
          </w:tcPr>
          <w:p w14:paraId="2633B428"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=0.09</w:t>
            </w:r>
          </w:p>
          <w:p w14:paraId="289322E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=0.11</w:t>
            </w:r>
          </w:p>
        </w:tc>
        <w:tc>
          <w:tcPr>
            <w:tcW w:w="1344" w:type="dxa"/>
            <w:vAlign w:val="center"/>
          </w:tcPr>
          <w:p w14:paraId="2FAE8628"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117</w:t>
            </w:r>
          </w:p>
        </w:tc>
      </w:tr>
      <w:tr w:rsidR="00D6071D" w:rsidRPr="004B170D" w14:paraId="155B6016" w14:textId="77777777" w:rsidTr="004B170D">
        <w:trPr>
          <w:trHeight w:val="53"/>
          <w:jc w:val="center"/>
        </w:trPr>
        <w:tc>
          <w:tcPr>
            <w:tcW w:w="1825" w:type="dxa"/>
            <w:vAlign w:val="center"/>
          </w:tcPr>
          <w:p w14:paraId="7D2A1C83"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CoPc -73nm</w:t>
            </w:r>
          </w:p>
        </w:tc>
        <w:tc>
          <w:tcPr>
            <w:tcW w:w="1149" w:type="dxa"/>
            <w:vAlign w:val="center"/>
          </w:tcPr>
          <w:p w14:paraId="5394C7CC"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=325</w:t>
            </w:r>
          </w:p>
          <w:p w14:paraId="0DC1C0D8"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=348</w:t>
            </w:r>
          </w:p>
        </w:tc>
        <w:tc>
          <w:tcPr>
            <w:tcW w:w="1346" w:type="dxa"/>
            <w:vAlign w:val="center"/>
          </w:tcPr>
          <w:p w14:paraId="5D0FC8E0"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=0.97</w:t>
            </w:r>
          </w:p>
          <w:p w14:paraId="419A323C"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=0.88</w:t>
            </w:r>
          </w:p>
        </w:tc>
        <w:tc>
          <w:tcPr>
            <w:tcW w:w="1179" w:type="dxa"/>
            <w:vAlign w:val="center"/>
          </w:tcPr>
          <w:p w14:paraId="5386011C"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99</w:t>
            </w:r>
          </w:p>
        </w:tc>
        <w:tc>
          <w:tcPr>
            <w:tcW w:w="1310" w:type="dxa"/>
            <w:gridSpan w:val="2"/>
          </w:tcPr>
          <w:p w14:paraId="56E57CCA"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=630</w:t>
            </w:r>
          </w:p>
          <w:p w14:paraId="3CF1479F"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=682</w:t>
            </w:r>
          </w:p>
        </w:tc>
        <w:tc>
          <w:tcPr>
            <w:tcW w:w="1493" w:type="dxa"/>
          </w:tcPr>
          <w:p w14:paraId="0F556A5E"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=0.68</w:t>
            </w:r>
          </w:p>
          <w:p w14:paraId="5ADE5630"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=0.72</w:t>
            </w:r>
          </w:p>
        </w:tc>
        <w:tc>
          <w:tcPr>
            <w:tcW w:w="1344" w:type="dxa"/>
            <w:vAlign w:val="center"/>
          </w:tcPr>
          <w:p w14:paraId="1E9D5890"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148</w:t>
            </w:r>
          </w:p>
        </w:tc>
      </w:tr>
      <w:tr w:rsidR="00D6071D" w:rsidRPr="004B170D" w14:paraId="56A4920D" w14:textId="77777777" w:rsidTr="004B170D">
        <w:trPr>
          <w:trHeight w:val="53"/>
          <w:jc w:val="center"/>
        </w:trPr>
        <w:tc>
          <w:tcPr>
            <w:tcW w:w="1825" w:type="dxa"/>
            <w:vAlign w:val="center"/>
          </w:tcPr>
          <w:p w14:paraId="6D81E250"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CoPc -46nm</w:t>
            </w:r>
          </w:p>
        </w:tc>
        <w:tc>
          <w:tcPr>
            <w:tcW w:w="1149" w:type="dxa"/>
            <w:vAlign w:val="center"/>
          </w:tcPr>
          <w:p w14:paraId="2AD40B5A"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=320</w:t>
            </w:r>
          </w:p>
          <w:p w14:paraId="23C451F1"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=341</w:t>
            </w:r>
          </w:p>
        </w:tc>
        <w:tc>
          <w:tcPr>
            <w:tcW w:w="1346" w:type="dxa"/>
            <w:vAlign w:val="center"/>
          </w:tcPr>
          <w:p w14:paraId="3D8840A6"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=0.90</w:t>
            </w:r>
          </w:p>
          <w:p w14:paraId="2F24FFB1"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=0.85</w:t>
            </w:r>
          </w:p>
        </w:tc>
        <w:tc>
          <w:tcPr>
            <w:tcW w:w="1179" w:type="dxa"/>
            <w:vAlign w:val="center"/>
          </w:tcPr>
          <w:p w14:paraId="3971E58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91</w:t>
            </w:r>
          </w:p>
        </w:tc>
        <w:tc>
          <w:tcPr>
            <w:tcW w:w="1310" w:type="dxa"/>
            <w:gridSpan w:val="2"/>
          </w:tcPr>
          <w:p w14:paraId="617FE0D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=623</w:t>
            </w:r>
          </w:p>
          <w:p w14:paraId="01E1355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=678</w:t>
            </w:r>
          </w:p>
        </w:tc>
        <w:tc>
          <w:tcPr>
            <w:tcW w:w="1493" w:type="dxa"/>
          </w:tcPr>
          <w:p w14:paraId="37C7AB3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=0.62</w:t>
            </w:r>
          </w:p>
          <w:p w14:paraId="02000C57"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=0.69</w:t>
            </w:r>
          </w:p>
        </w:tc>
        <w:tc>
          <w:tcPr>
            <w:tcW w:w="1344" w:type="dxa"/>
            <w:vAlign w:val="center"/>
          </w:tcPr>
          <w:p w14:paraId="56E6284A"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126</w:t>
            </w:r>
          </w:p>
        </w:tc>
      </w:tr>
      <w:tr w:rsidR="00D6071D" w:rsidRPr="004B170D" w14:paraId="5DABA0D6" w14:textId="77777777" w:rsidTr="004B170D">
        <w:trPr>
          <w:trHeight w:val="53"/>
          <w:jc w:val="center"/>
        </w:trPr>
        <w:tc>
          <w:tcPr>
            <w:tcW w:w="1825" w:type="dxa"/>
            <w:vAlign w:val="center"/>
          </w:tcPr>
          <w:p w14:paraId="0283CE2C" w14:textId="77777777" w:rsidR="00D6071D" w:rsidRPr="004B170D" w:rsidRDefault="00D6071D"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CoPc -38nm</w:t>
            </w:r>
          </w:p>
        </w:tc>
        <w:tc>
          <w:tcPr>
            <w:tcW w:w="1149" w:type="dxa"/>
            <w:vAlign w:val="center"/>
          </w:tcPr>
          <w:p w14:paraId="15893279"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=323</w:t>
            </w:r>
          </w:p>
          <w:p w14:paraId="4B62002F"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=345</w:t>
            </w:r>
          </w:p>
        </w:tc>
        <w:tc>
          <w:tcPr>
            <w:tcW w:w="1346" w:type="dxa"/>
            <w:vAlign w:val="center"/>
          </w:tcPr>
          <w:p w14:paraId="09ADECB6"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=0.87</w:t>
            </w:r>
          </w:p>
          <w:p w14:paraId="705EA93A"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=0.82</w:t>
            </w:r>
          </w:p>
        </w:tc>
        <w:tc>
          <w:tcPr>
            <w:tcW w:w="1179" w:type="dxa"/>
            <w:vAlign w:val="center"/>
          </w:tcPr>
          <w:p w14:paraId="7A8F0F3A"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89</w:t>
            </w:r>
          </w:p>
        </w:tc>
        <w:tc>
          <w:tcPr>
            <w:tcW w:w="1310" w:type="dxa"/>
            <w:gridSpan w:val="2"/>
          </w:tcPr>
          <w:p w14:paraId="5D48195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=627</w:t>
            </w:r>
          </w:p>
          <w:p w14:paraId="3200B60F"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=680</w:t>
            </w:r>
          </w:p>
        </w:tc>
        <w:tc>
          <w:tcPr>
            <w:tcW w:w="1493" w:type="dxa"/>
          </w:tcPr>
          <w:p w14:paraId="605531AB"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=0.59</w:t>
            </w:r>
          </w:p>
          <w:p w14:paraId="3F5F4D41"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=0.64</w:t>
            </w:r>
          </w:p>
        </w:tc>
        <w:tc>
          <w:tcPr>
            <w:tcW w:w="1344" w:type="dxa"/>
            <w:vAlign w:val="center"/>
          </w:tcPr>
          <w:p w14:paraId="4623922D"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108</w:t>
            </w:r>
          </w:p>
        </w:tc>
      </w:tr>
      <w:tr w:rsidR="00D6071D" w:rsidRPr="004B170D" w14:paraId="3FC258E3" w14:textId="77777777" w:rsidTr="004B170D">
        <w:trPr>
          <w:trHeight w:val="53"/>
          <w:jc w:val="center"/>
        </w:trPr>
        <w:tc>
          <w:tcPr>
            <w:tcW w:w="1825" w:type="dxa"/>
            <w:vAlign w:val="center"/>
          </w:tcPr>
          <w:p w14:paraId="1C461F71" w14:textId="0D76163A" w:rsidR="00D6071D" w:rsidRPr="004B170D" w:rsidRDefault="00526F85"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CuPс</w:t>
            </w:r>
            <w:r w:rsidR="00D6071D" w:rsidRPr="004B170D">
              <w:rPr>
                <w:rFonts w:ascii="Times New Roman" w:hAnsi="Times New Roman" w:cs="Times New Roman"/>
                <w:noProof/>
                <w:sz w:val="24"/>
                <w:szCs w:val="24"/>
                <w:lang w:val="ru-RU"/>
              </w:rPr>
              <w:t xml:space="preserve"> -76nm</w:t>
            </w:r>
          </w:p>
        </w:tc>
        <w:tc>
          <w:tcPr>
            <w:tcW w:w="1149" w:type="dxa"/>
            <w:vAlign w:val="center"/>
          </w:tcPr>
          <w:p w14:paraId="4930E287"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=227</w:t>
            </w:r>
          </w:p>
          <w:p w14:paraId="736F42E3"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p>
        </w:tc>
        <w:tc>
          <w:tcPr>
            <w:tcW w:w="1346" w:type="dxa"/>
            <w:vAlign w:val="center"/>
          </w:tcPr>
          <w:p w14:paraId="0E65E33F"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D=0.69</w:t>
            </w:r>
          </w:p>
          <w:p w14:paraId="75CBA733"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p>
        </w:tc>
        <w:tc>
          <w:tcPr>
            <w:tcW w:w="1179" w:type="dxa"/>
            <w:vAlign w:val="center"/>
          </w:tcPr>
          <w:p w14:paraId="20DA3C07"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110</w:t>
            </w:r>
          </w:p>
        </w:tc>
        <w:tc>
          <w:tcPr>
            <w:tcW w:w="1310" w:type="dxa"/>
            <w:gridSpan w:val="2"/>
          </w:tcPr>
          <w:p w14:paraId="6F3D8C9E"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=485</w:t>
            </w:r>
          </w:p>
          <w:p w14:paraId="27486C75"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=553</w:t>
            </w:r>
          </w:p>
        </w:tc>
        <w:tc>
          <w:tcPr>
            <w:tcW w:w="1493" w:type="dxa"/>
          </w:tcPr>
          <w:p w14:paraId="20757CED"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=0.79</w:t>
            </w:r>
          </w:p>
          <w:p w14:paraId="56466152"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=0.52</w:t>
            </w:r>
          </w:p>
        </w:tc>
        <w:tc>
          <w:tcPr>
            <w:tcW w:w="1344" w:type="dxa"/>
            <w:vAlign w:val="center"/>
          </w:tcPr>
          <w:p w14:paraId="65105CB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156</w:t>
            </w:r>
          </w:p>
        </w:tc>
      </w:tr>
      <w:tr w:rsidR="00D6071D" w:rsidRPr="004B170D" w14:paraId="44EB2932" w14:textId="77777777" w:rsidTr="004B170D">
        <w:trPr>
          <w:trHeight w:val="53"/>
          <w:jc w:val="center"/>
        </w:trPr>
        <w:tc>
          <w:tcPr>
            <w:tcW w:w="1825" w:type="dxa"/>
            <w:vAlign w:val="center"/>
          </w:tcPr>
          <w:p w14:paraId="1DD8C5F9" w14:textId="471F18C4" w:rsidR="00D6071D" w:rsidRPr="004B170D" w:rsidRDefault="00526F85"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CuPс</w:t>
            </w:r>
            <w:r w:rsidR="00D6071D" w:rsidRPr="004B170D">
              <w:rPr>
                <w:rFonts w:ascii="Times New Roman" w:hAnsi="Times New Roman" w:cs="Times New Roman"/>
                <w:noProof/>
                <w:sz w:val="24"/>
                <w:szCs w:val="24"/>
                <w:lang w:val="ru-RU"/>
              </w:rPr>
              <w:t xml:space="preserve"> -48nm</w:t>
            </w:r>
          </w:p>
        </w:tc>
        <w:tc>
          <w:tcPr>
            <w:tcW w:w="1149" w:type="dxa"/>
            <w:vAlign w:val="center"/>
          </w:tcPr>
          <w:p w14:paraId="202F9C34"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=227</w:t>
            </w:r>
          </w:p>
        </w:tc>
        <w:tc>
          <w:tcPr>
            <w:tcW w:w="1346" w:type="dxa"/>
            <w:vAlign w:val="center"/>
          </w:tcPr>
          <w:p w14:paraId="5D8839F3"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D=0.62</w:t>
            </w:r>
          </w:p>
        </w:tc>
        <w:tc>
          <w:tcPr>
            <w:tcW w:w="1179" w:type="dxa"/>
            <w:vAlign w:val="center"/>
          </w:tcPr>
          <w:p w14:paraId="4E240EEC"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96</w:t>
            </w:r>
          </w:p>
        </w:tc>
        <w:tc>
          <w:tcPr>
            <w:tcW w:w="1310" w:type="dxa"/>
            <w:gridSpan w:val="2"/>
          </w:tcPr>
          <w:p w14:paraId="585D3FEF"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=482</w:t>
            </w:r>
          </w:p>
          <w:p w14:paraId="0C6AA99D"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=558</w:t>
            </w:r>
          </w:p>
        </w:tc>
        <w:tc>
          <w:tcPr>
            <w:tcW w:w="1493" w:type="dxa"/>
          </w:tcPr>
          <w:p w14:paraId="72F9B430"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=0.71</w:t>
            </w:r>
          </w:p>
          <w:p w14:paraId="70829291"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=0.48</w:t>
            </w:r>
          </w:p>
        </w:tc>
        <w:tc>
          <w:tcPr>
            <w:tcW w:w="1344" w:type="dxa"/>
            <w:vAlign w:val="center"/>
          </w:tcPr>
          <w:p w14:paraId="5C3DAB8D"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128</w:t>
            </w:r>
          </w:p>
        </w:tc>
      </w:tr>
      <w:tr w:rsidR="00D6071D" w:rsidRPr="004B170D" w14:paraId="1B6E55AA" w14:textId="77777777" w:rsidTr="004B170D">
        <w:trPr>
          <w:trHeight w:val="53"/>
          <w:jc w:val="center"/>
        </w:trPr>
        <w:tc>
          <w:tcPr>
            <w:tcW w:w="1825" w:type="dxa"/>
            <w:vAlign w:val="center"/>
          </w:tcPr>
          <w:p w14:paraId="0C984F5D" w14:textId="72C35BBE" w:rsidR="00D6071D" w:rsidRPr="004B170D" w:rsidRDefault="00526F85" w:rsidP="004B170D">
            <w:pPr>
              <w:spacing w:after="0" w:line="240" w:lineRule="auto"/>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CuPс</w:t>
            </w:r>
            <w:r w:rsidR="00D6071D" w:rsidRPr="004B170D">
              <w:rPr>
                <w:rFonts w:ascii="Times New Roman" w:hAnsi="Times New Roman" w:cs="Times New Roman"/>
                <w:noProof/>
                <w:sz w:val="24"/>
                <w:szCs w:val="24"/>
                <w:lang w:val="ru-RU"/>
              </w:rPr>
              <w:t xml:space="preserve"> -31nm</w:t>
            </w:r>
          </w:p>
        </w:tc>
        <w:tc>
          <w:tcPr>
            <w:tcW w:w="1149" w:type="dxa"/>
            <w:vAlign w:val="center"/>
          </w:tcPr>
          <w:p w14:paraId="4A29615A"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noProof/>
                <w:sz w:val="24"/>
                <w:szCs w:val="24"/>
                <w:lang w:val="ru-RU"/>
              </w:rPr>
              <w:t>=227</w:t>
            </w:r>
          </w:p>
        </w:tc>
        <w:tc>
          <w:tcPr>
            <w:tcW w:w="1346" w:type="dxa"/>
            <w:vAlign w:val="center"/>
          </w:tcPr>
          <w:p w14:paraId="308886DF"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D=0.58</w:t>
            </w:r>
          </w:p>
        </w:tc>
        <w:tc>
          <w:tcPr>
            <w:tcW w:w="1179" w:type="dxa"/>
            <w:vAlign w:val="center"/>
          </w:tcPr>
          <w:p w14:paraId="00AAF64D"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83</w:t>
            </w:r>
          </w:p>
        </w:tc>
        <w:tc>
          <w:tcPr>
            <w:tcW w:w="1310" w:type="dxa"/>
            <w:gridSpan w:val="2"/>
          </w:tcPr>
          <w:p w14:paraId="39B7A0EB"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1</w:t>
            </w:r>
            <w:r w:rsidRPr="004B170D">
              <w:rPr>
                <w:rFonts w:ascii="Times New Roman" w:hAnsi="Times New Roman" w:cs="Times New Roman"/>
                <w:noProof/>
                <w:sz w:val="24"/>
                <w:szCs w:val="24"/>
                <w:lang w:val="ru-RU"/>
              </w:rPr>
              <w:t>=476</w:t>
            </w:r>
          </w:p>
          <w:p w14:paraId="54A53302"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i/>
                <w:noProof/>
                <w:sz w:val="24"/>
                <w:szCs w:val="24"/>
                <w:lang w:val="ru-RU"/>
              </w:rPr>
              <w:t>λ</w:t>
            </w:r>
            <w:r w:rsidRPr="004B170D">
              <w:rPr>
                <w:rFonts w:ascii="Times New Roman" w:hAnsi="Times New Roman" w:cs="Times New Roman"/>
                <w:i/>
                <w:noProof/>
                <w:sz w:val="24"/>
                <w:szCs w:val="24"/>
                <w:vertAlign w:val="subscript"/>
                <w:lang w:val="ru-RU"/>
              </w:rPr>
              <w:t>2</w:t>
            </w:r>
            <w:r w:rsidRPr="004B170D">
              <w:rPr>
                <w:rFonts w:ascii="Times New Roman" w:hAnsi="Times New Roman" w:cs="Times New Roman"/>
                <w:noProof/>
                <w:sz w:val="24"/>
                <w:szCs w:val="24"/>
                <w:lang w:val="ru-RU"/>
              </w:rPr>
              <w:t>=544</w:t>
            </w:r>
          </w:p>
        </w:tc>
        <w:tc>
          <w:tcPr>
            <w:tcW w:w="1493" w:type="dxa"/>
          </w:tcPr>
          <w:p w14:paraId="60A2BEA6"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1</w:t>
            </w:r>
            <w:r w:rsidRPr="004B170D">
              <w:rPr>
                <w:rFonts w:ascii="Times New Roman" w:hAnsi="Times New Roman" w:cs="Times New Roman"/>
                <w:noProof/>
                <w:sz w:val="24"/>
                <w:szCs w:val="24"/>
                <w:lang w:val="ru-RU"/>
              </w:rPr>
              <w:t>=0.67</w:t>
            </w:r>
          </w:p>
          <w:p w14:paraId="5E78C7DC" w14:textId="77777777" w:rsidR="00D6071D" w:rsidRPr="004B170D" w:rsidRDefault="00D6071D" w:rsidP="00E3495E">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D</w:t>
            </w:r>
            <w:r w:rsidRPr="004B170D">
              <w:rPr>
                <w:rFonts w:ascii="Times New Roman" w:hAnsi="Times New Roman" w:cs="Times New Roman"/>
                <w:noProof/>
                <w:sz w:val="24"/>
                <w:szCs w:val="24"/>
                <w:vertAlign w:val="subscript"/>
                <w:lang w:val="ru-RU"/>
              </w:rPr>
              <w:t>2</w:t>
            </w:r>
            <w:r w:rsidRPr="004B170D">
              <w:rPr>
                <w:rFonts w:ascii="Times New Roman" w:hAnsi="Times New Roman" w:cs="Times New Roman"/>
                <w:noProof/>
                <w:sz w:val="24"/>
                <w:szCs w:val="24"/>
                <w:lang w:val="ru-RU"/>
              </w:rPr>
              <w:t>=0.39</w:t>
            </w:r>
          </w:p>
        </w:tc>
        <w:tc>
          <w:tcPr>
            <w:tcW w:w="1344" w:type="dxa"/>
            <w:vAlign w:val="center"/>
          </w:tcPr>
          <w:p w14:paraId="5A982FCB" w14:textId="77777777" w:rsidR="00D6071D" w:rsidRPr="004B170D" w:rsidRDefault="00D6071D" w:rsidP="004B170D">
            <w:pPr>
              <w:spacing w:after="0" w:line="240" w:lineRule="auto"/>
              <w:jc w:val="center"/>
              <w:rPr>
                <w:rFonts w:ascii="Times New Roman" w:hAnsi="Times New Roman" w:cs="Times New Roman"/>
                <w:noProof/>
                <w:sz w:val="24"/>
                <w:szCs w:val="24"/>
                <w:lang w:val="ru-RU"/>
              </w:rPr>
            </w:pPr>
            <w:r w:rsidRPr="004B170D">
              <w:rPr>
                <w:rFonts w:ascii="Times New Roman" w:hAnsi="Times New Roman" w:cs="Times New Roman"/>
                <w:noProof/>
                <w:sz w:val="24"/>
                <w:szCs w:val="24"/>
                <w:lang w:val="ru-RU"/>
              </w:rPr>
              <w:t>102</w:t>
            </w:r>
          </w:p>
        </w:tc>
      </w:tr>
    </w:tbl>
    <w:p w14:paraId="1B5F1916" w14:textId="77777777" w:rsidR="004B170D" w:rsidRDefault="004B170D" w:rsidP="00CC6A20">
      <w:pPr>
        <w:spacing w:after="0" w:line="240" w:lineRule="auto"/>
        <w:ind w:firstLine="567"/>
        <w:jc w:val="both"/>
        <w:rPr>
          <w:rFonts w:cs="Times New Roman"/>
          <w:noProof/>
          <w:szCs w:val="28"/>
          <w:lang w:val="ru-RU"/>
        </w:rPr>
      </w:pPr>
    </w:p>
    <w:p w14:paraId="100EB6EA" w14:textId="5345786B" w:rsidR="00D6071D" w:rsidRPr="00E17A37" w:rsidRDefault="00D6071D" w:rsidP="004B170D">
      <w:pPr>
        <w:spacing w:after="0" w:line="240" w:lineRule="auto"/>
        <w:ind w:firstLine="709"/>
        <w:jc w:val="both"/>
        <w:rPr>
          <w:rFonts w:cs="Times New Roman"/>
          <w:noProof/>
          <w:szCs w:val="28"/>
        </w:rPr>
      </w:pPr>
      <w:r w:rsidRPr="00B658DC">
        <w:rPr>
          <w:rFonts w:cs="Times New Roman"/>
          <w:noProof/>
          <w:szCs w:val="28"/>
          <w:lang w:val="ru-RU"/>
        </w:rPr>
        <w:t>Жұтылу</w:t>
      </w:r>
      <w:r w:rsidRPr="004B170D">
        <w:rPr>
          <w:rFonts w:cs="Times New Roman"/>
          <w:noProof/>
          <w:szCs w:val="28"/>
          <w:lang w:val="ru-RU"/>
        </w:rPr>
        <w:t xml:space="preserve"> </w:t>
      </w:r>
      <w:r w:rsidRPr="00B658DC">
        <w:rPr>
          <w:rFonts w:cs="Times New Roman"/>
          <w:noProof/>
          <w:szCs w:val="28"/>
          <w:lang w:val="ru-RU"/>
        </w:rPr>
        <w:t>спектрлерінің</w:t>
      </w:r>
      <w:r w:rsidRPr="004B170D">
        <w:rPr>
          <w:rFonts w:cs="Times New Roman"/>
          <w:noProof/>
          <w:szCs w:val="28"/>
          <w:lang w:val="ru-RU"/>
        </w:rPr>
        <w:t xml:space="preserve"> </w:t>
      </w:r>
      <w:r w:rsidRPr="00B658DC">
        <w:rPr>
          <w:rFonts w:cs="Times New Roman"/>
          <w:noProof/>
          <w:szCs w:val="28"/>
          <w:lang w:val="ru-RU"/>
        </w:rPr>
        <w:t>шеткі</w:t>
      </w:r>
      <w:r w:rsidRPr="004B170D">
        <w:rPr>
          <w:rFonts w:cs="Times New Roman"/>
          <w:noProof/>
          <w:szCs w:val="28"/>
          <w:lang w:val="ru-RU"/>
        </w:rPr>
        <w:t xml:space="preserve"> </w:t>
      </w:r>
      <w:r w:rsidRPr="00B658DC">
        <w:rPr>
          <w:rFonts w:cs="Times New Roman"/>
          <w:noProof/>
          <w:szCs w:val="28"/>
          <w:lang w:val="ru-RU"/>
        </w:rPr>
        <w:t>аймақтары</w:t>
      </w:r>
      <w:r w:rsidRPr="004B170D">
        <w:rPr>
          <w:rFonts w:cs="Times New Roman"/>
          <w:noProof/>
          <w:szCs w:val="28"/>
          <w:lang w:val="ru-RU"/>
        </w:rPr>
        <w:t xml:space="preserve"> </w:t>
      </w:r>
      <w:r w:rsidRPr="00B658DC">
        <w:rPr>
          <w:rFonts w:cs="Times New Roman"/>
          <w:noProof/>
          <w:szCs w:val="28"/>
          <w:lang w:val="ru-RU"/>
        </w:rPr>
        <w:t>бойынша</w:t>
      </w:r>
      <w:r w:rsidRPr="004B170D">
        <w:rPr>
          <w:rFonts w:cs="Times New Roman"/>
          <w:noProof/>
          <w:szCs w:val="28"/>
          <w:lang w:val="ru-RU"/>
        </w:rPr>
        <w:t xml:space="preserve"> </w:t>
      </w:r>
      <w:r w:rsidRPr="00B658DC">
        <w:rPr>
          <w:rFonts w:cs="Times New Roman"/>
          <w:noProof/>
          <w:szCs w:val="28"/>
        </w:rPr>
        <w:t>MPc</w:t>
      </w:r>
      <w:r w:rsidRPr="004B170D">
        <w:rPr>
          <w:rFonts w:cs="Times New Roman"/>
          <w:noProof/>
          <w:szCs w:val="28"/>
          <w:lang w:val="ru-RU"/>
        </w:rPr>
        <w:t xml:space="preserve"> </w:t>
      </w:r>
      <w:r w:rsidR="007A62FC">
        <w:rPr>
          <w:rFonts w:cs="Times New Roman"/>
          <w:noProof/>
          <w:szCs w:val="28"/>
          <w:lang w:val="ru-RU"/>
        </w:rPr>
        <w:t>қабыршақтар</w:t>
      </w:r>
      <w:r w:rsidRPr="00B658DC">
        <w:rPr>
          <w:rFonts w:cs="Times New Roman"/>
          <w:noProof/>
          <w:szCs w:val="28"/>
          <w:lang w:val="ru-RU"/>
        </w:rPr>
        <w:t>ының</w:t>
      </w:r>
      <w:r w:rsidRPr="004B170D">
        <w:rPr>
          <w:rFonts w:cs="Times New Roman"/>
          <w:noProof/>
          <w:szCs w:val="28"/>
          <w:lang w:val="ru-RU"/>
        </w:rPr>
        <w:t xml:space="preserve"> </w:t>
      </w:r>
      <w:r w:rsidRPr="00B658DC">
        <w:rPr>
          <w:rFonts w:cs="Times New Roman"/>
          <w:noProof/>
          <w:szCs w:val="28"/>
        </w:rPr>
        <w:t>B</w:t>
      </w:r>
      <w:r w:rsidRPr="004B170D">
        <w:rPr>
          <w:rFonts w:cs="Times New Roman"/>
          <w:noProof/>
          <w:szCs w:val="28"/>
          <w:lang w:val="ru-RU"/>
        </w:rPr>
        <w:t xml:space="preserve"> </w:t>
      </w:r>
      <w:r w:rsidRPr="00B658DC">
        <w:rPr>
          <w:rFonts w:cs="Times New Roman"/>
          <w:noProof/>
          <w:szCs w:val="28"/>
          <w:lang w:val="ru-RU"/>
        </w:rPr>
        <w:t>және</w:t>
      </w:r>
      <w:r w:rsidRPr="004B170D">
        <w:rPr>
          <w:rFonts w:cs="Times New Roman"/>
          <w:noProof/>
          <w:szCs w:val="28"/>
          <w:lang w:val="ru-RU"/>
        </w:rPr>
        <w:t xml:space="preserve"> </w:t>
      </w:r>
      <w:r w:rsidRPr="00B658DC">
        <w:rPr>
          <w:rFonts w:cs="Times New Roman"/>
          <w:noProof/>
          <w:szCs w:val="28"/>
        </w:rPr>
        <w:t>Q</w:t>
      </w:r>
      <w:r w:rsidRPr="004B170D">
        <w:rPr>
          <w:rFonts w:cs="Times New Roman"/>
          <w:noProof/>
          <w:szCs w:val="28"/>
          <w:lang w:val="ru-RU"/>
        </w:rPr>
        <w:t xml:space="preserve"> </w:t>
      </w:r>
      <w:r w:rsidRPr="00B658DC">
        <w:rPr>
          <w:rFonts w:cs="Times New Roman"/>
          <w:noProof/>
          <w:szCs w:val="28"/>
          <w:lang w:val="ru-RU"/>
        </w:rPr>
        <w:t>диапазондарының</w:t>
      </w:r>
      <w:r w:rsidRPr="004B170D">
        <w:rPr>
          <w:rFonts w:cs="Times New Roman"/>
          <w:noProof/>
          <w:szCs w:val="28"/>
          <w:lang w:val="ru-RU"/>
        </w:rPr>
        <w:t xml:space="preserve"> </w:t>
      </w:r>
      <w:r w:rsidRPr="00B658DC">
        <w:rPr>
          <w:rFonts w:cs="Times New Roman"/>
          <w:noProof/>
          <w:szCs w:val="28"/>
          <w:lang w:val="ru-RU"/>
        </w:rPr>
        <w:t>оптикалық</w:t>
      </w:r>
      <w:r w:rsidRPr="004B170D">
        <w:rPr>
          <w:rFonts w:cs="Times New Roman"/>
          <w:noProof/>
          <w:szCs w:val="28"/>
          <w:lang w:val="ru-RU"/>
        </w:rPr>
        <w:t xml:space="preserve"> </w:t>
      </w:r>
      <w:r w:rsidRPr="00B658DC">
        <w:rPr>
          <w:rFonts w:cs="Times New Roman"/>
          <w:noProof/>
          <w:szCs w:val="28"/>
          <w:lang w:val="ru-RU"/>
        </w:rPr>
        <w:t>тыйым</w:t>
      </w:r>
      <w:r w:rsidRPr="004B170D">
        <w:rPr>
          <w:rFonts w:cs="Times New Roman"/>
          <w:noProof/>
          <w:szCs w:val="28"/>
          <w:lang w:val="ru-RU"/>
        </w:rPr>
        <w:t xml:space="preserve"> </w:t>
      </w:r>
      <w:r w:rsidRPr="00B658DC">
        <w:rPr>
          <w:rFonts w:cs="Times New Roman"/>
          <w:noProof/>
          <w:szCs w:val="28"/>
          <w:lang w:val="ru-RU"/>
        </w:rPr>
        <w:t>салынған</w:t>
      </w:r>
      <w:r w:rsidRPr="004B170D">
        <w:rPr>
          <w:rFonts w:cs="Times New Roman"/>
          <w:noProof/>
          <w:szCs w:val="28"/>
          <w:lang w:val="ru-RU"/>
        </w:rPr>
        <w:t xml:space="preserve"> </w:t>
      </w:r>
      <w:r w:rsidRPr="00B658DC">
        <w:rPr>
          <w:rFonts w:cs="Times New Roman"/>
          <w:noProof/>
          <w:szCs w:val="28"/>
          <w:lang w:val="ru-RU"/>
        </w:rPr>
        <w:t>аймақтың</w:t>
      </w:r>
      <w:r w:rsidRPr="004B170D">
        <w:rPr>
          <w:rFonts w:cs="Times New Roman"/>
          <w:noProof/>
          <w:szCs w:val="28"/>
          <w:lang w:val="ru-RU"/>
        </w:rPr>
        <w:t xml:space="preserve"> </w:t>
      </w:r>
      <w:r w:rsidRPr="00B658DC">
        <w:rPr>
          <w:rFonts w:cs="Times New Roman"/>
          <w:noProof/>
          <w:szCs w:val="28"/>
          <w:lang w:val="ru-RU"/>
        </w:rPr>
        <w:t>ені</w:t>
      </w:r>
      <w:r w:rsidR="003F6EFF" w:rsidRPr="004B170D">
        <w:rPr>
          <w:rFonts w:cs="Times New Roman"/>
          <w:noProof/>
          <w:szCs w:val="28"/>
          <w:lang w:val="ru-RU"/>
        </w:rPr>
        <w:t xml:space="preserve"> (29</w:t>
      </w:r>
      <w:r w:rsidR="003F6EFF" w:rsidRPr="00B658DC">
        <w:rPr>
          <w:rFonts w:cs="Times New Roman"/>
          <w:noProof/>
          <w:szCs w:val="28"/>
          <w:lang w:val="ru-RU"/>
        </w:rPr>
        <w:t>а</w:t>
      </w:r>
      <w:r w:rsidR="003F6EFF" w:rsidRPr="004B170D">
        <w:rPr>
          <w:rFonts w:cs="Times New Roman"/>
          <w:noProof/>
          <w:szCs w:val="28"/>
          <w:lang w:val="ru-RU"/>
        </w:rPr>
        <w:t xml:space="preserve">, </w:t>
      </w:r>
      <w:r w:rsidR="00BD4BC9" w:rsidRPr="00BD4BC9">
        <w:rPr>
          <w:rFonts w:cs="Times New Roman"/>
          <w:noProof/>
          <w:szCs w:val="28"/>
          <w:lang w:val="ru-RU"/>
        </w:rPr>
        <w:t>29</w:t>
      </w:r>
      <w:r w:rsidR="003F6EFF" w:rsidRPr="00B658DC">
        <w:rPr>
          <w:rFonts w:cs="Times New Roman"/>
          <w:noProof/>
          <w:szCs w:val="28"/>
        </w:rPr>
        <w:t>b</w:t>
      </w:r>
      <w:r w:rsidR="003F6EFF" w:rsidRPr="004B170D">
        <w:rPr>
          <w:rFonts w:cs="Times New Roman"/>
          <w:noProof/>
          <w:szCs w:val="28"/>
          <w:lang w:val="ru-RU"/>
        </w:rPr>
        <w:t>-</w:t>
      </w:r>
      <w:r w:rsidR="003F6EFF" w:rsidRPr="00B658DC">
        <w:rPr>
          <w:rFonts w:cs="Times New Roman"/>
          <w:noProof/>
          <w:szCs w:val="28"/>
          <w:lang w:val="ru-RU"/>
        </w:rPr>
        <w:t>сурет</w:t>
      </w:r>
      <w:r w:rsidR="003F6EFF" w:rsidRPr="004B170D">
        <w:rPr>
          <w:rFonts w:cs="Times New Roman"/>
          <w:noProof/>
          <w:szCs w:val="28"/>
          <w:lang w:val="ru-RU"/>
        </w:rPr>
        <w:t>)</w:t>
      </w:r>
      <w:r w:rsidRPr="004B170D">
        <w:rPr>
          <w:rFonts w:cs="Times New Roman"/>
          <w:noProof/>
          <w:szCs w:val="28"/>
          <w:lang w:val="ru-RU"/>
        </w:rPr>
        <w:t xml:space="preserve"> </w:t>
      </w:r>
      <w:r w:rsidR="003F6EFF" w:rsidRPr="00B658DC">
        <w:rPr>
          <w:rFonts w:cs="Times New Roman"/>
          <w:noProof/>
          <w:szCs w:val="28"/>
          <w:lang w:val="ru-RU"/>
        </w:rPr>
        <w:t>көрсетіліп</w:t>
      </w:r>
      <w:r w:rsidR="003F6EFF" w:rsidRPr="004B170D">
        <w:rPr>
          <w:rFonts w:cs="Times New Roman"/>
          <w:noProof/>
          <w:szCs w:val="28"/>
          <w:lang w:val="ru-RU"/>
        </w:rPr>
        <w:t xml:space="preserve"> </w:t>
      </w:r>
      <w:r w:rsidRPr="00B658DC">
        <w:rPr>
          <w:rFonts w:cs="Times New Roman"/>
          <w:noProof/>
          <w:szCs w:val="28"/>
          <w:lang w:val="ru-RU"/>
        </w:rPr>
        <w:t>бағаланды</w:t>
      </w:r>
      <w:r w:rsidR="003F6EFF" w:rsidRPr="004B170D">
        <w:rPr>
          <w:rFonts w:cs="Times New Roman"/>
          <w:noProof/>
          <w:szCs w:val="28"/>
          <w:lang w:val="ru-RU"/>
        </w:rPr>
        <w:t xml:space="preserve"> [11</w:t>
      </w:r>
      <w:r w:rsidR="00BD4BC9" w:rsidRPr="00BD4BC9">
        <w:rPr>
          <w:rFonts w:cs="Times New Roman"/>
          <w:noProof/>
          <w:szCs w:val="28"/>
          <w:lang w:val="ru-RU"/>
        </w:rPr>
        <w:t>2</w:t>
      </w:r>
      <w:r w:rsidR="003F6EFF" w:rsidRPr="004B170D">
        <w:rPr>
          <w:rFonts w:cs="Times New Roman"/>
          <w:noProof/>
          <w:szCs w:val="28"/>
          <w:lang w:val="ru-RU"/>
        </w:rPr>
        <w:t>]</w:t>
      </w:r>
      <w:r w:rsidRPr="004B170D">
        <w:rPr>
          <w:rFonts w:cs="Times New Roman"/>
          <w:noProof/>
          <w:szCs w:val="28"/>
          <w:lang w:val="ru-RU"/>
        </w:rPr>
        <w:t xml:space="preserve">. </w:t>
      </w:r>
      <w:r w:rsidRPr="00E17A37">
        <w:rPr>
          <w:rFonts w:cs="Times New Roman"/>
          <w:noProof/>
          <w:szCs w:val="28"/>
        </w:rPr>
        <w:t xml:space="preserve">MPc </w:t>
      </w:r>
      <w:r w:rsidR="007A62FC">
        <w:rPr>
          <w:rFonts w:cs="Times New Roman"/>
          <w:noProof/>
          <w:szCs w:val="28"/>
          <w:lang w:val="ru-RU"/>
        </w:rPr>
        <w:t>қабыршақтар</w:t>
      </w:r>
      <w:r w:rsidRPr="00B658DC">
        <w:rPr>
          <w:rFonts w:cs="Times New Roman"/>
          <w:noProof/>
          <w:szCs w:val="28"/>
          <w:lang w:val="ru-RU"/>
        </w:rPr>
        <w:t>ының</w:t>
      </w:r>
      <w:r w:rsidRPr="00E17A37">
        <w:rPr>
          <w:rFonts w:cs="Times New Roman"/>
          <w:noProof/>
          <w:szCs w:val="28"/>
        </w:rPr>
        <w:t xml:space="preserve"> </w:t>
      </w:r>
      <w:r w:rsidRPr="00B658DC">
        <w:rPr>
          <w:rFonts w:cs="Times New Roman"/>
          <w:noProof/>
          <w:szCs w:val="28"/>
          <w:lang w:val="ru-RU"/>
        </w:rPr>
        <w:t>оптикалық</w:t>
      </w:r>
      <w:r w:rsidRPr="00E17A37">
        <w:rPr>
          <w:rFonts w:cs="Times New Roman"/>
          <w:noProof/>
          <w:szCs w:val="28"/>
        </w:rPr>
        <w:t xml:space="preserve"> </w:t>
      </w:r>
      <w:r w:rsidRPr="00B658DC">
        <w:rPr>
          <w:rFonts w:cs="Times New Roman"/>
          <w:noProof/>
          <w:szCs w:val="28"/>
          <w:lang w:val="ru-RU"/>
        </w:rPr>
        <w:t>тыйым</w:t>
      </w:r>
      <w:r w:rsidRPr="00E17A37">
        <w:rPr>
          <w:rFonts w:cs="Times New Roman"/>
          <w:noProof/>
          <w:szCs w:val="28"/>
        </w:rPr>
        <w:t xml:space="preserve"> </w:t>
      </w:r>
      <w:r w:rsidRPr="00B658DC">
        <w:rPr>
          <w:rFonts w:cs="Times New Roman"/>
          <w:noProof/>
          <w:szCs w:val="28"/>
          <w:lang w:val="ru-RU"/>
        </w:rPr>
        <w:t>салынған</w:t>
      </w:r>
      <w:r w:rsidRPr="00E17A37">
        <w:rPr>
          <w:rFonts w:cs="Times New Roman"/>
          <w:noProof/>
          <w:szCs w:val="28"/>
        </w:rPr>
        <w:t xml:space="preserve"> </w:t>
      </w:r>
      <w:r w:rsidR="00F93B1C" w:rsidRPr="00B658DC">
        <w:rPr>
          <w:rFonts w:cs="Times New Roman"/>
          <w:noProof/>
          <w:szCs w:val="28"/>
          <w:lang w:val="ru-RU"/>
        </w:rPr>
        <w:t>аймағы</w:t>
      </w:r>
      <w:r w:rsidRPr="00B658DC">
        <w:rPr>
          <w:rFonts w:cs="Times New Roman"/>
          <w:noProof/>
          <w:szCs w:val="28"/>
          <w:lang w:val="ru-RU"/>
        </w:rPr>
        <w:t>ның</w:t>
      </w:r>
      <w:r w:rsidRPr="00E17A37">
        <w:rPr>
          <w:rFonts w:cs="Times New Roman"/>
          <w:noProof/>
          <w:szCs w:val="28"/>
        </w:rPr>
        <w:t xml:space="preserve"> </w:t>
      </w:r>
      <w:r w:rsidRPr="00B658DC">
        <w:rPr>
          <w:rFonts w:cs="Times New Roman"/>
          <w:noProof/>
          <w:szCs w:val="28"/>
          <w:lang w:val="ru-RU"/>
        </w:rPr>
        <w:t>енін</w:t>
      </w:r>
      <w:r w:rsidRPr="00E17A37">
        <w:rPr>
          <w:rFonts w:cs="Times New Roman"/>
          <w:noProof/>
          <w:szCs w:val="28"/>
        </w:rPr>
        <w:t xml:space="preserve"> </w:t>
      </w:r>
      <w:r w:rsidRPr="00B658DC">
        <w:rPr>
          <w:rFonts w:cs="Times New Roman"/>
          <w:noProof/>
          <w:szCs w:val="28"/>
          <w:lang w:val="ru-RU"/>
        </w:rPr>
        <w:t>бағалау</w:t>
      </w:r>
      <w:r w:rsidRPr="00E17A37">
        <w:rPr>
          <w:rFonts w:cs="Times New Roman"/>
          <w:noProof/>
          <w:szCs w:val="28"/>
        </w:rPr>
        <w:t xml:space="preserve"> TaucPlot </w:t>
      </w:r>
      <w:r w:rsidRPr="00B658DC">
        <w:rPr>
          <w:rFonts w:cs="Times New Roman"/>
          <w:noProof/>
          <w:szCs w:val="28"/>
          <w:lang w:val="ru-RU"/>
        </w:rPr>
        <w:t>әдісімен</w:t>
      </w:r>
      <w:r w:rsidRPr="00E17A37">
        <w:rPr>
          <w:rFonts w:cs="Times New Roman"/>
          <w:noProof/>
          <w:szCs w:val="28"/>
        </w:rPr>
        <w:t xml:space="preserve"> </w:t>
      </w:r>
      <w:r w:rsidRPr="00B658DC">
        <w:rPr>
          <w:rFonts w:cs="Times New Roman"/>
          <w:noProof/>
          <w:szCs w:val="28"/>
          <w:lang w:val="ru-RU"/>
        </w:rPr>
        <w:t>жүргізілді</w:t>
      </w:r>
      <w:r w:rsidRPr="00E17A37">
        <w:rPr>
          <w:rFonts w:cs="Times New Roman"/>
          <w:noProof/>
          <w:szCs w:val="28"/>
        </w:rPr>
        <w:t xml:space="preserve">. </w:t>
      </w:r>
      <w:r w:rsidR="00A20016" w:rsidRPr="00E17A37">
        <w:rPr>
          <w:rFonts w:cs="Times New Roman"/>
          <w:noProof/>
          <w:szCs w:val="28"/>
        </w:rPr>
        <w:t>29</w:t>
      </w:r>
      <w:r w:rsidRPr="00B658DC">
        <w:rPr>
          <w:rFonts w:cs="Times New Roman"/>
          <w:noProof/>
          <w:szCs w:val="28"/>
          <w:lang w:val="ru-RU"/>
        </w:rPr>
        <w:t>а</w:t>
      </w:r>
      <w:r w:rsidRPr="00E17A37">
        <w:rPr>
          <w:rFonts w:cs="Times New Roman"/>
          <w:noProof/>
          <w:szCs w:val="28"/>
        </w:rPr>
        <w:t>-</w:t>
      </w:r>
      <w:r w:rsidRPr="00B658DC">
        <w:rPr>
          <w:rFonts w:cs="Times New Roman"/>
          <w:noProof/>
          <w:szCs w:val="28"/>
          <w:lang w:val="ru-RU"/>
        </w:rPr>
        <w:t>суреттен</w:t>
      </w:r>
      <w:r w:rsidRPr="00E17A37">
        <w:rPr>
          <w:rFonts w:cs="Times New Roman"/>
          <w:noProof/>
          <w:szCs w:val="28"/>
        </w:rPr>
        <w:t xml:space="preserve"> </w:t>
      </w:r>
      <w:r w:rsidRPr="00B658DC">
        <w:rPr>
          <w:rFonts w:cs="Times New Roman"/>
          <w:noProof/>
          <w:szCs w:val="28"/>
          <w:lang w:val="ru-RU"/>
        </w:rPr>
        <w:t>көрініп</w:t>
      </w:r>
      <w:r w:rsidRPr="00E17A37">
        <w:rPr>
          <w:rFonts w:cs="Times New Roman"/>
          <w:noProof/>
          <w:szCs w:val="28"/>
        </w:rPr>
        <w:t xml:space="preserve"> </w:t>
      </w:r>
      <w:r w:rsidRPr="00B658DC">
        <w:rPr>
          <w:rFonts w:cs="Times New Roman"/>
          <w:noProof/>
          <w:szCs w:val="28"/>
          <w:lang w:val="ru-RU"/>
        </w:rPr>
        <w:t>тұрғандай</w:t>
      </w:r>
      <w:r w:rsidRPr="00E17A37">
        <w:rPr>
          <w:rFonts w:cs="Times New Roman"/>
          <w:noProof/>
          <w:szCs w:val="28"/>
        </w:rPr>
        <w:t>, B-</w:t>
      </w:r>
      <w:r w:rsidRPr="00B658DC">
        <w:rPr>
          <w:rFonts w:cs="Times New Roman"/>
          <w:noProof/>
          <w:szCs w:val="28"/>
          <w:lang w:val="ru-RU"/>
        </w:rPr>
        <w:t>диапазонның</w:t>
      </w:r>
      <w:r w:rsidRPr="00E17A37">
        <w:rPr>
          <w:rFonts w:cs="Times New Roman"/>
          <w:noProof/>
          <w:szCs w:val="28"/>
        </w:rPr>
        <w:t xml:space="preserve"> </w:t>
      </w:r>
      <w:r w:rsidRPr="00B658DC">
        <w:rPr>
          <w:rFonts w:cs="Times New Roman"/>
          <w:noProof/>
          <w:szCs w:val="28"/>
          <w:lang w:val="ru-RU"/>
        </w:rPr>
        <w:t>тыйым</w:t>
      </w:r>
      <w:r w:rsidRPr="00E17A37">
        <w:rPr>
          <w:rFonts w:cs="Times New Roman"/>
          <w:noProof/>
          <w:szCs w:val="28"/>
        </w:rPr>
        <w:t xml:space="preserve"> </w:t>
      </w:r>
      <w:r w:rsidRPr="00B658DC">
        <w:rPr>
          <w:rFonts w:cs="Times New Roman"/>
          <w:noProof/>
          <w:szCs w:val="28"/>
          <w:lang w:val="ru-RU"/>
        </w:rPr>
        <w:t>салынған</w:t>
      </w:r>
      <w:r w:rsidRPr="00E17A37">
        <w:rPr>
          <w:rFonts w:cs="Times New Roman"/>
          <w:noProof/>
          <w:szCs w:val="28"/>
        </w:rPr>
        <w:t xml:space="preserve"> </w:t>
      </w:r>
      <w:r w:rsidR="00F93B1C" w:rsidRPr="00B658DC">
        <w:rPr>
          <w:rFonts w:cs="Times New Roman"/>
          <w:noProof/>
          <w:szCs w:val="28"/>
          <w:lang w:val="ru-RU"/>
        </w:rPr>
        <w:t>аймағы</w:t>
      </w:r>
      <w:r w:rsidRPr="00B658DC">
        <w:rPr>
          <w:rFonts w:cs="Times New Roman"/>
          <w:noProof/>
          <w:szCs w:val="28"/>
          <w:lang w:val="ru-RU"/>
        </w:rPr>
        <w:t>ның</w:t>
      </w:r>
      <w:r w:rsidRPr="00E17A37">
        <w:rPr>
          <w:rFonts w:cs="Times New Roman"/>
          <w:noProof/>
          <w:szCs w:val="28"/>
        </w:rPr>
        <w:t xml:space="preserve"> </w:t>
      </w:r>
      <w:r w:rsidRPr="00B658DC">
        <w:rPr>
          <w:rFonts w:cs="Times New Roman"/>
          <w:noProof/>
          <w:szCs w:val="28"/>
          <w:lang w:val="ru-RU"/>
        </w:rPr>
        <w:t>ені</w:t>
      </w:r>
      <w:r w:rsidRPr="00E17A37">
        <w:rPr>
          <w:rFonts w:cs="Times New Roman"/>
          <w:noProof/>
          <w:szCs w:val="28"/>
        </w:rPr>
        <w:t xml:space="preserve"> H</w:t>
      </w:r>
      <w:r w:rsidRPr="00E17A37">
        <w:rPr>
          <w:rFonts w:cs="Times New Roman"/>
          <w:noProof/>
          <w:szCs w:val="28"/>
          <w:vertAlign w:val="subscript"/>
        </w:rPr>
        <w:t>2</w:t>
      </w:r>
      <w:r w:rsidRPr="00E17A37">
        <w:rPr>
          <w:rFonts w:cs="Times New Roman"/>
          <w:noProof/>
          <w:szCs w:val="28"/>
        </w:rPr>
        <w:t xml:space="preserve">Pc </w:t>
      </w:r>
      <w:r w:rsidR="0062296C">
        <w:rPr>
          <w:rFonts w:cs="Times New Roman"/>
          <w:noProof/>
          <w:szCs w:val="28"/>
          <w:lang w:val="ru-RU"/>
        </w:rPr>
        <w:t>қабыршағы</w:t>
      </w:r>
      <w:r w:rsidRPr="00E17A37">
        <w:rPr>
          <w:rFonts w:cs="Times New Roman"/>
          <w:noProof/>
          <w:szCs w:val="28"/>
        </w:rPr>
        <w:t xml:space="preserve">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=3,10, ZnPc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=2,94, CoPc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=2,99, </w:t>
      </w:r>
      <w:r w:rsidR="00526F85" w:rsidRPr="00E17A37">
        <w:rPr>
          <w:rFonts w:cs="Times New Roman"/>
          <w:noProof/>
          <w:szCs w:val="28"/>
        </w:rPr>
        <w:t>CuP</w:t>
      </w:r>
      <w:r w:rsidR="00526F85" w:rsidRPr="00B658DC">
        <w:rPr>
          <w:rFonts w:cs="Times New Roman"/>
          <w:noProof/>
          <w:szCs w:val="28"/>
          <w:lang w:val="ru-RU"/>
        </w:rPr>
        <w:t>с</w:t>
      </w:r>
      <w:r w:rsidRPr="00E17A37">
        <w:rPr>
          <w:rFonts w:cs="Times New Roman"/>
          <w:noProof/>
          <w:szCs w:val="28"/>
        </w:rPr>
        <w:t xml:space="preserve">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=3,25 </w:t>
      </w:r>
      <w:r w:rsidRPr="00B658DC">
        <w:rPr>
          <w:rFonts w:cs="Times New Roman"/>
          <w:noProof/>
          <w:szCs w:val="28"/>
          <w:lang w:val="ru-RU"/>
        </w:rPr>
        <w:t>құрады</w:t>
      </w:r>
      <w:r w:rsidRPr="00E17A37">
        <w:rPr>
          <w:rFonts w:cs="Times New Roman"/>
          <w:noProof/>
          <w:szCs w:val="28"/>
        </w:rPr>
        <w:t>. Q-</w:t>
      </w:r>
      <w:r w:rsidRPr="00B658DC">
        <w:rPr>
          <w:rFonts w:cs="Times New Roman"/>
          <w:noProof/>
          <w:szCs w:val="28"/>
          <w:lang w:val="ru-RU"/>
        </w:rPr>
        <w:t>диапазонның</w:t>
      </w:r>
      <w:r w:rsidRPr="00E17A37">
        <w:rPr>
          <w:rFonts w:cs="Times New Roman"/>
          <w:noProof/>
          <w:szCs w:val="28"/>
        </w:rPr>
        <w:t xml:space="preserve"> </w:t>
      </w:r>
      <w:r w:rsidRPr="00B658DC">
        <w:rPr>
          <w:rFonts w:cs="Times New Roman"/>
          <w:noProof/>
          <w:szCs w:val="28"/>
          <w:lang w:val="ru-RU"/>
        </w:rPr>
        <w:t>оптикалық</w:t>
      </w:r>
      <w:r w:rsidRPr="00E17A37">
        <w:rPr>
          <w:rFonts w:cs="Times New Roman"/>
          <w:noProof/>
          <w:szCs w:val="28"/>
        </w:rPr>
        <w:t xml:space="preserve"> </w:t>
      </w:r>
      <w:r w:rsidRPr="00B658DC">
        <w:rPr>
          <w:rFonts w:cs="Times New Roman"/>
          <w:noProof/>
          <w:szCs w:val="28"/>
          <w:lang w:val="ru-RU"/>
        </w:rPr>
        <w:t>тыйым</w:t>
      </w:r>
      <w:r w:rsidRPr="00E17A37">
        <w:rPr>
          <w:rFonts w:cs="Times New Roman"/>
          <w:noProof/>
          <w:szCs w:val="28"/>
        </w:rPr>
        <w:t xml:space="preserve"> </w:t>
      </w:r>
      <w:r w:rsidRPr="00B658DC">
        <w:rPr>
          <w:rFonts w:cs="Times New Roman"/>
          <w:noProof/>
          <w:szCs w:val="28"/>
          <w:lang w:val="ru-RU"/>
        </w:rPr>
        <w:t>салынған</w:t>
      </w:r>
      <w:r w:rsidRPr="00E17A37">
        <w:rPr>
          <w:rFonts w:cs="Times New Roman"/>
          <w:noProof/>
          <w:szCs w:val="28"/>
        </w:rPr>
        <w:t xml:space="preserve"> </w:t>
      </w:r>
      <w:r w:rsidR="00F93B1C" w:rsidRPr="00B658DC">
        <w:rPr>
          <w:rFonts w:cs="Times New Roman"/>
          <w:noProof/>
          <w:szCs w:val="28"/>
          <w:lang w:val="ru-RU"/>
        </w:rPr>
        <w:t>аймағы</w:t>
      </w:r>
      <w:r w:rsidRPr="00B658DC">
        <w:rPr>
          <w:rFonts w:cs="Times New Roman"/>
          <w:noProof/>
          <w:szCs w:val="28"/>
          <w:lang w:val="ru-RU"/>
        </w:rPr>
        <w:t>ның</w:t>
      </w:r>
      <w:r w:rsidRPr="00E17A37">
        <w:rPr>
          <w:rFonts w:cs="Times New Roman"/>
          <w:noProof/>
          <w:szCs w:val="28"/>
        </w:rPr>
        <w:t xml:space="preserve"> </w:t>
      </w:r>
      <w:r w:rsidRPr="00B658DC">
        <w:rPr>
          <w:rFonts w:cs="Times New Roman"/>
          <w:noProof/>
          <w:szCs w:val="28"/>
          <w:lang w:val="ru-RU"/>
        </w:rPr>
        <w:t>ені</w:t>
      </w:r>
      <w:r w:rsidRPr="00E17A37">
        <w:rPr>
          <w:rFonts w:cs="Times New Roman"/>
          <w:noProof/>
          <w:szCs w:val="28"/>
        </w:rPr>
        <w:t xml:space="preserve"> H</w:t>
      </w:r>
      <w:r w:rsidRPr="00E17A37">
        <w:rPr>
          <w:rFonts w:cs="Times New Roman"/>
          <w:noProof/>
          <w:szCs w:val="28"/>
          <w:vertAlign w:val="subscript"/>
        </w:rPr>
        <w:t>2</w:t>
      </w:r>
      <w:r w:rsidRPr="00E17A37">
        <w:rPr>
          <w:rFonts w:cs="Times New Roman"/>
          <w:noProof/>
          <w:szCs w:val="28"/>
        </w:rPr>
        <w:t xml:space="preserve">Pc </w:t>
      </w:r>
      <w:r w:rsidR="0062296C">
        <w:rPr>
          <w:rFonts w:cs="Times New Roman"/>
          <w:noProof/>
          <w:szCs w:val="28"/>
          <w:lang w:val="ru-RU"/>
        </w:rPr>
        <w:t>қабыршағы</w:t>
      </w:r>
      <w:r w:rsidRPr="00E17A37">
        <w:rPr>
          <w:rFonts w:cs="Times New Roman"/>
          <w:noProof/>
          <w:szCs w:val="28"/>
        </w:rPr>
        <w:t xml:space="preserve">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=1,62, ZnPc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=1,66, CoPc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=1,62, </w:t>
      </w:r>
      <w:r w:rsidR="00526F85" w:rsidRPr="00E17A37">
        <w:rPr>
          <w:rFonts w:cs="Times New Roman"/>
          <w:noProof/>
          <w:szCs w:val="28"/>
        </w:rPr>
        <w:t>CuP</w:t>
      </w:r>
      <w:r w:rsidR="00526F85" w:rsidRPr="00B658DC">
        <w:rPr>
          <w:rFonts w:cs="Times New Roman"/>
          <w:noProof/>
          <w:szCs w:val="28"/>
          <w:lang w:val="ru-RU"/>
        </w:rPr>
        <w:t>с</w:t>
      </w:r>
      <w:r w:rsidRPr="00E17A37">
        <w:rPr>
          <w:rFonts w:cs="Times New Roman"/>
          <w:noProof/>
          <w:szCs w:val="28"/>
        </w:rPr>
        <w:t xml:space="preserve"> </w:t>
      </w:r>
      <w:r w:rsidRPr="00B658DC">
        <w:rPr>
          <w:rFonts w:cs="Times New Roman"/>
          <w:noProof/>
          <w:szCs w:val="28"/>
          <w:lang w:val="ru-RU"/>
        </w:rPr>
        <w:t>үшін</w:t>
      </w:r>
      <w:r w:rsidRPr="00E17A37">
        <w:rPr>
          <w:rFonts w:cs="Times New Roman"/>
          <w:noProof/>
          <w:szCs w:val="28"/>
        </w:rPr>
        <w:t xml:space="preserve"> E</w:t>
      </w:r>
      <w:r w:rsidRPr="00E17A37">
        <w:rPr>
          <w:rFonts w:cs="Times New Roman"/>
          <w:noProof/>
          <w:szCs w:val="28"/>
          <w:vertAlign w:val="subscript"/>
        </w:rPr>
        <w:t>g</w:t>
      </w:r>
      <w:r w:rsidRPr="00E17A37">
        <w:rPr>
          <w:rFonts w:cs="Times New Roman"/>
          <w:noProof/>
          <w:szCs w:val="28"/>
        </w:rPr>
        <w:t xml:space="preserve">=1,65 </w:t>
      </w:r>
      <w:r w:rsidRPr="00B658DC">
        <w:rPr>
          <w:rFonts w:cs="Times New Roman"/>
          <w:noProof/>
          <w:szCs w:val="28"/>
          <w:lang w:val="ru-RU"/>
        </w:rPr>
        <w:t>мәндерін</w:t>
      </w:r>
      <w:r w:rsidRPr="00E17A37">
        <w:rPr>
          <w:rFonts w:cs="Times New Roman"/>
          <w:noProof/>
          <w:szCs w:val="28"/>
        </w:rPr>
        <w:t xml:space="preserve"> </w:t>
      </w:r>
      <w:r w:rsidRPr="00B658DC">
        <w:rPr>
          <w:rFonts w:cs="Times New Roman"/>
          <w:noProof/>
          <w:szCs w:val="28"/>
          <w:lang w:val="ru-RU"/>
        </w:rPr>
        <w:t>көрсетті</w:t>
      </w:r>
      <w:r w:rsidRPr="00E17A37">
        <w:rPr>
          <w:rFonts w:cs="Times New Roman"/>
          <w:noProof/>
          <w:szCs w:val="28"/>
        </w:rPr>
        <w:t xml:space="preserve"> (29b-</w:t>
      </w:r>
      <w:r w:rsidRPr="00B658DC">
        <w:rPr>
          <w:rFonts w:cs="Times New Roman"/>
          <w:noProof/>
          <w:szCs w:val="28"/>
          <w:lang w:val="ru-RU"/>
        </w:rPr>
        <w:t>сурет</w:t>
      </w:r>
      <w:r w:rsidRPr="00E17A37">
        <w:rPr>
          <w:rFonts w:cs="Times New Roman"/>
          <w:noProof/>
          <w:szCs w:val="28"/>
        </w:rPr>
        <w:t>).</w:t>
      </w:r>
    </w:p>
    <w:p w14:paraId="1F8BEEA0" w14:textId="77777777" w:rsidR="00D6071D" w:rsidRPr="00B658DC" w:rsidRDefault="00D6071D" w:rsidP="00E3495E">
      <w:pPr>
        <w:spacing w:after="0" w:line="240" w:lineRule="auto"/>
        <w:jc w:val="center"/>
        <w:rPr>
          <w:rFonts w:cs="Times New Roman"/>
          <w:i/>
          <w:noProof/>
          <w:szCs w:val="28"/>
          <w:lang w:val="ru-RU" w:eastAsia="ru-RU"/>
        </w:rPr>
      </w:pPr>
      <w:r w:rsidRPr="00B658DC">
        <w:rPr>
          <w:rFonts w:cs="Times New Roman"/>
          <w:i/>
          <w:noProof/>
          <w:szCs w:val="28"/>
          <w:lang w:val="ru-RU" w:eastAsia="ru-RU"/>
        </w:rPr>
        <w:drawing>
          <wp:inline distT="0" distB="0" distL="0" distR="0" wp14:anchorId="01A79603" wp14:editId="1532B25B">
            <wp:extent cx="6118860" cy="2484120"/>
            <wp:effectExtent l="0" t="0" r="0" b="0"/>
            <wp:docPr id="31" name="Рисунок 31"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8860" cy="2484120"/>
                    </a:xfrm>
                    <a:prstGeom prst="rect">
                      <a:avLst/>
                    </a:prstGeom>
                    <a:noFill/>
                    <a:ln>
                      <a:noFill/>
                    </a:ln>
                  </pic:spPr>
                </pic:pic>
              </a:graphicData>
            </a:graphic>
          </wp:inline>
        </w:drawing>
      </w:r>
    </w:p>
    <w:p w14:paraId="564E2BC4" w14:textId="77777777" w:rsidR="00D6071D" w:rsidRPr="00F16D0E" w:rsidRDefault="00D6071D" w:rsidP="00CC6A20">
      <w:pPr>
        <w:spacing w:after="0" w:line="240" w:lineRule="auto"/>
        <w:ind w:firstLine="567"/>
        <w:jc w:val="both"/>
        <w:rPr>
          <w:rFonts w:cs="Times New Roman"/>
          <w:i/>
          <w:noProof/>
          <w:sz w:val="16"/>
          <w:szCs w:val="16"/>
          <w:lang w:val="ru-RU" w:eastAsia="ru-RU"/>
        </w:rPr>
      </w:pPr>
    </w:p>
    <w:p w14:paraId="0FF1EE86" w14:textId="2F64BFF0" w:rsidR="00D6071D" w:rsidRPr="00B658DC" w:rsidRDefault="00A20016" w:rsidP="00F16D0E">
      <w:pPr>
        <w:spacing w:after="0" w:line="240" w:lineRule="auto"/>
        <w:jc w:val="center"/>
        <w:rPr>
          <w:rFonts w:cs="Times New Roman"/>
          <w:noProof/>
          <w:szCs w:val="28"/>
          <w:lang w:val="ru-RU"/>
        </w:rPr>
      </w:pPr>
      <w:r w:rsidRPr="00B658DC">
        <w:rPr>
          <w:rStyle w:val="ezkurwreuab5ozgtqnkl"/>
          <w:rFonts w:cs="Times New Roman"/>
          <w:noProof/>
          <w:szCs w:val="28"/>
          <w:lang w:val="ru-RU"/>
        </w:rPr>
        <w:t>Сурет 29</w:t>
      </w:r>
      <w:r w:rsidRPr="00B658DC">
        <w:rPr>
          <w:rFonts w:cs="Times New Roman"/>
          <w:szCs w:val="28"/>
          <w:lang w:val="kk-KZ"/>
        </w:rPr>
        <w:t xml:space="preserve"> –</w:t>
      </w:r>
      <w:r w:rsidRPr="00B658DC">
        <w:rPr>
          <w:rFonts w:cs="Times New Roman"/>
          <w:szCs w:val="28"/>
          <w:lang w:val="ru-RU"/>
        </w:rPr>
        <w:t xml:space="preserve"> </w:t>
      </w:r>
      <w:r w:rsidR="00B93618" w:rsidRPr="00B658DC">
        <w:rPr>
          <w:rFonts w:cs="Times New Roman"/>
          <w:noProof/>
          <w:szCs w:val="28"/>
          <w:lang w:val="ru-RU"/>
        </w:rPr>
        <w:t xml:space="preserve">(a) </w:t>
      </w:r>
      <w:r w:rsidR="00B93618">
        <w:rPr>
          <w:rFonts w:cs="Times New Roman"/>
          <w:noProof/>
          <w:szCs w:val="28"/>
          <w:lang w:val="ru-RU"/>
        </w:rPr>
        <w:t>ф</w:t>
      </w:r>
      <w:r w:rsidR="00D6071D" w:rsidRPr="00B658DC">
        <w:rPr>
          <w:rFonts w:cs="Times New Roman"/>
          <w:noProof/>
          <w:szCs w:val="28"/>
          <w:lang w:val="ru-RU"/>
        </w:rPr>
        <w:t xml:space="preserve">талоцианин және оның </w:t>
      </w:r>
      <w:r w:rsidR="00965D9E">
        <w:rPr>
          <w:rFonts w:cs="Times New Roman"/>
          <w:noProof/>
          <w:szCs w:val="28"/>
          <w:lang w:val="ru-RU"/>
        </w:rPr>
        <w:t>металлкешендері</w:t>
      </w:r>
      <w:r w:rsidR="00D6071D" w:rsidRPr="00B658DC">
        <w:rPr>
          <w:rFonts w:cs="Times New Roman"/>
          <w:noProof/>
          <w:szCs w:val="28"/>
          <w:lang w:val="ru-RU"/>
        </w:rPr>
        <w:t xml:space="preserve"> </w:t>
      </w:r>
      <w:r w:rsidR="007A62FC">
        <w:rPr>
          <w:rFonts w:cs="Times New Roman"/>
          <w:noProof/>
          <w:szCs w:val="28"/>
          <w:lang w:val="ru-RU"/>
        </w:rPr>
        <w:t>қабыршақтар</w:t>
      </w:r>
      <w:r w:rsidR="00D6071D" w:rsidRPr="00B658DC">
        <w:rPr>
          <w:rFonts w:cs="Times New Roman"/>
          <w:noProof/>
          <w:szCs w:val="28"/>
          <w:lang w:val="ru-RU"/>
        </w:rPr>
        <w:t xml:space="preserve">ының B және </w:t>
      </w:r>
      <w:r w:rsidR="00B93618" w:rsidRPr="00B658DC">
        <w:rPr>
          <w:rFonts w:cs="Times New Roman"/>
          <w:noProof/>
          <w:szCs w:val="28"/>
          <w:lang w:val="ru-RU"/>
        </w:rPr>
        <w:t xml:space="preserve">(b) </w:t>
      </w:r>
      <w:r w:rsidR="00D6071D" w:rsidRPr="00B658DC">
        <w:rPr>
          <w:rFonts w:cs="Times New Roman"/>
          <w:noProof/>
          <w:szCs w:val="28"/>
          <w:lang w:val="ru-RU"/>
        </w:rPr>
        <w:t xml:space="preserve">Q диапазондарының оптикалық тыйым салынған </w:t>
      </w:r>
      <w:r w:rsidR="00F93B1C" w:rsidRPr="00B658DC">
        <w:rPr>
          <w:rFonts w:cs="Times New Roman"/>
          <w:noProof/>
          <w:szCs w:val="28"/>
          <w:lang w:val="ru-RU"/>
        </w:rPr>
        <w:t>аймағы</w:t>
      </w:r>
      <w:r w:rsidR="00D6071D" w:rsidRPr="00B658DC">
        <w:rPr>
          <w:rFonts w:cs="Times New Roman"/>
          <w:noProof/>
          <w:szCs w:val="28"/>
          <w:lang w:val="ru-RU"/>
        </w:rPr>
        <w:t>ның ені</w:t>
      </w:r>
    </w:p>
    <w:p w14:paraId="4F5848DF" w14:textId="77777777" w:rsidR="00D6071D" w:rsidRPr="00B658DC" w:rsidRDefault="00D6071D" w:rsidP="00CC6A20">
      <w:pPr>
        <w:spacing w:after="0" w:line="240" w:lineRule="auto"/>
        <w:ind w:firstLine="567"/>
        <w:jc w:val="both"/>
        <w:rPr>
          <w:rFonts w:cs="Times New Roman"/>
          <w:iCs/>
          <w:noProof/>
          <w:szCs w:val="28"/>
          <w:lang w:val="ru-RU" w:eastAsia="ru-RU"/>
        </w:rPr>
      </w:pPr>
    </w:p>
    <w:p w14:paraId="08F063B7" w14:textId="69EEFBFB" w:rsidR="00D6071D" w:rsidRPr="00932B44" w:rsidRDefault="00D6071D" w:rsidP="00F16D0E">
      <w:pPr>
        <w:spacing w:after="0" w:line="240" w:lineRule="auto"/>
        <w:ind w:firstLine="709"/>
        <w:jc w:val="both"/>
        <w:rPr>
          <w:rFonts w:cs="Times New Roman"/>
          <w:bCs/>
          <w:iCs/>
          <w:noProof/>
          <w:szCs w:val="28"/>
          <w:lang w:val="ru-RU" w:eastAsia="ru-RU"/>
        </w:rPr>
      </w:pPr>
      <w:r w:rsidRPr="00932B44">
        <w:rPr>
          <w:rFonts w:cs="Times New Roman"/>
          <w:bCs/>
          <w:iCs/>
          <w:noProof/>
          <w:szCs w:val="28"/>
          <w:lang w:val="ru-RU" w:eastAsia="ru-RU"/>
        </w:rPr>
        <w:t xml:space="preserve">4.1.1 </w:t>
      </w:r>
      <w:r w:rsidR="00A472CF" w:rsidRPr="00B658DC">
        <w:rPr>
          <w:rFonts w:cs="Times New Roman"/>
          <w:iCs/>
          <w:noProof/>
          <w:szCs w:val="28"/>
          <w:lang w:val="kk-KZ" w:eastAsia="ru-RU"/>
        </w:rPr>
        <w:t>Фтал</w:t>
      </w:r>
      <w:r w:rsidR="00A472CF">
        <w:rPr>
          <w:rFonts w:cs="Times New Roman"/>
          <w:iCs/>
          <w:noProof/>
          <w:szCs w:val="28"/>
          <w:lang w:val="kk-KZ" w:eastAsia="ru-RU"/>
        </w:rPr>
        <w:t>оцианин және оның металл кешен</w:t>
      </w:r>
      <w:r w:rsidR="00A472CF" w:rsidRPr="00B658DC">
        <w:rPr>
          <w:rFonts w:cs="Times New Roman"/>
          <w:iCs/>
          <w:noProof/>
          <w:szCs w:val="28"/>
          <w:lang w:val="kk-KZ" w:eastAsia="ru-RU"/>
        </w:rPr>
        <w:t xml:space="preserve">і </w:t>
      </w:r>
      <w:r w:rsidR="00A472CF">
        <w:rPr>
          <w:rFonts w:cs="Times New Roman"/>
          <w:iCs/>
          <w:noProof/>
          <w:szCs w:val="28"/>
          <w:lang w:val="kk-KZ" w:eastAsia="ru-RU"/>
        </w:rPr>
        <w:t>қабыршақтар</w:t>
      </w:r>
      <w:r w:rsidR="00A472CF" w:rsidRPr="00B658DC">
        <w:rPr>
          <w:rFonts w:cs="Times New Roman"/>
          <w:iCs/>
          <w:noProof/>
          <w:szCs w:val="28"/>
          <w:lang w:val="kk-KZ" w:eastAsia="ru-RU"/>
        </w:rPr>
        <w:t>ының қалыңдығының фотовольтаикалық және электрофизикалық сипаттамаларға әсері</w:t>
      </w:r>
    </w:p>
    <w:p w14:paraId="092E08A6" w14:textId="683E195E" w:rsidR="00D6071D" w:rsidRPr="00B658DC" w:rsidRDefault="00D6071D" w:rsidP="00F16D0E">
      <w:pPr>
        <w:spacing w:after="0" w:line="240" w:lineRule="auto"/>
        <w:ind w:firstLine="709"/>
        <w:jc w:val="both"/>
        <w:rPr>
          <w:rFonts w:cs="Times New Roman"/>
          <w:noProof/>
          <w:szCs w:val="28"/>
          <w:lang w:val="ru-RU"/>
        </w:rPr>
      </w:pPr>
      <w:r w:rsidRPr="00B658DC">
        <w:rPr>
          <w:rFonts w:cs="Times New Roman"/>
          <w:noProof/>
          <w:szCs w:val="28"/>
          <w:lang w:val="ru-RU"/>
        </w:rPr>
        <w:t xml:space="preserve">Фотоэлектрлік өлшеулерді жүргізу үшін шыны астардан, мөлдір өткізгіш поликристалды FTO қабатынан (анод), </w:t>
      </w:r>
      <w:r w:rsidR="000A730E">
        <w:rPr>
          <w:rFonts w:cs="Times New Roman"/>
          <w:noProof/>
          <w:szCs w:val="28"/>
          <w:lang w:val="ru-RU"/>
        </w:rPr>
        <w:t>фотобелсенді</w:t>
      </w:r>
      <w:r w:rsidRPr="00B658DC">
        <w:rPr>
          <w:rFonts w:cs="Times New Roman"/>
          <w:noProof/>
          <w:szCs w:val="28"/>
          <w:lang w:val="ru-RU"/>
        </w:rPr>
        <w:t xml:space="preserve"> MPc қабатынан және алюминий электродынан тұратын фотовольтаикалық элементтердің үлгілері дайындалды (30a-сурет). 30b-суретте MPc энергетикалық деңгейлерінің диаграммасы көрсетілген. Энергетикалық деңгейлер диаграммасынан фталоцианиндердің тыйым салынған </w:t>
      </w:r>
      <w:r w:rsidR="00F93B1C" w:rsidRPr="00B658DC">
        <w:rPr>
          <w:rFonts w:cs="Times New Roman"/>
          <w:noProof/>
          <w:szCs w:val="28"/>
          <w:lang w:val="ru-RU"/>
        </w:rPr>
        <w:t>аймағы</w:t>
      </w:r>
      <w:r w:rsidRPr="00B658DC">
        <w:rPr>
          <w:rFonts w:cs="Times New Roman"/>
          <w:noProof/>
          <w:szCs w:val="28"/>
          <w:lang w:val="ru-RU"/>
        </w:rPr>
        <w:t xml:space="preserve">ның ені мен </w:t>
      </w:r>
      <w:r w:rsidR="007A226C" w:rsidRPr="00B658DC">
        <w:rPr>
          <w:rFonts w:cs="Times New Roman"/>
          <w:bCs/>
          <w:szCs w:val="28"/>
        </w:rPr>
        <w:t>HOMO</w:t>
      </w:r>
      <w:r w:rsidRPr="00B658DC">
        <w:rPr>
          <w:rFonts w:cs="Times New Roman"/>
          <w:noProof/>
          <w:szCs w:val="28"/>
          <w:lang w:val="ru-RU"/>
        </w:rPr>
        <w:t xml:space="preserve"> және </w:t>
      </w:r>
      <w:r w:rsidR="007A226C" w:rsidRPr="00B658DC">
        <w:rPr>
          <w:rFonts w:cs="Times New Roman"/>
          <w:bCs/>
          <w:szCs w:val="28"/>
        </w:rPr>
        <w:t>LUMO</w:t>
      </w:r>
      <w:r w:rsidRPr="00B658DC">
        <w:rPr>
          <w:rFonts w:cs="Times New Roman"/>
          <w:noProof/>
          <w:szCs w:val="28"/>
          <w:lang w:val="ru-RU"/>
        </w:rPr>
        <w:t xml:space="preserve"> энергия деңгейлерінің орналасу мәндері айтарлықтай ерекшеленбейтіні байқалады. Тыйым салынған </w:t>
      </w:r>
      <w:r w:rsidR="00F93B1C" w:rsidRPr="00B658DC">
        <w:rPr>
          <w:rFonts w:cs="Times New Roman"/>
          <w:noProof/>
          <w:szCs w:val="28"/>
          <w:lang w:val="ru-RU"/>
        </w:rPr>
        <w:t>аймағы</w:t>
      </w:r>
      <w:r w:rsidRPr="00B658DC">
        <w:rPr>
          <w:rFonts w:cs="Times New Roman"/>
          <w:noProof/>
          <w:szCs w:val="28"/>
          <w:lang w:val="ru-RU"/>
        </w:rPr>
        <w:t xml:space="preserve">ның ені 1,6–1,9 эВ диапазонында өзгереді. Фталоцианиндердегі </w:t>
      </w:r>
      <w:r w:rsidR="007A226C" w:rsidRPr="00B658DC">
        <w:rPr>
          <w:rFonts w:cs="Times New Roman"/>
          <w:bCs/>
          <w:szCs w:val="28"/>
        </w:rPr>
        <w:t>HOMO</w:t>
      </w:r>
      <w:r w:rsidR="007A226C" w:rsidRPr="00B658DC">
        <w:rPr>
          <w:rFonts w:cs="Times New Roman"/>
          <w:noProof/>
          <w:szCs w:val="28"/>
          <w:lang w:val="ru-RU"/>
        </w:rPr>
        <w:t xml:space="preserve"> және </w:t>
      </w:r>
      <w:r w:rsidR="007A226C" w:rsidRPr="00B658DC">
        <w:rPr>
          <w:rFonts w:cs="Times New Roman"/>
          <w:bCs/>
          <w:szCs w:val="28"/>
        </w:rPr>
        <w:t>LUMO</w:t>
      </w:r>
      <w:r w:rsidR="007A226C" w:rsidRPr="00B658DC">
        <w:rPr>
          <w:rFonts w:cs="Times New Roman"/>
          <w:noProof/>
          <w:szCs w:val="28"/>
          <w:lang w:val="ru-RU"/>
        </w:rPr>
        <w:t xml:space="preserve"> </w:t>
      </w:r>
      <w:r w:rsidRPr="00B658DC">
        <w:rPr>
          <w:rFonts w:cs="Times New Roman"/>
          <w:noProof/>
          <w:szCs w:val="28"/>
          <w:lang w:val="ru-RU"/>
        </w:rPr>
        <w:t>энергия деңгейлерінің ығысуы орталық металл атомына тәуелді болып табылады.</w:t>
      </w:r>
    </w:p>
    <w:p w14:paraId="460E7F60" w14:textId="77777777" w:rsidR="00D6071D" w:rsidRPr="00B658DC" w:rsidRDefault="00D6071D" w:rsidP="00CC6A20">
      <w:pPr>
        <w:spacing w:after="0" w:line="240" w:lineRule="auto"/>
        <w:ind w:firstLine="567"/>
        <w:jc w:val="both"/>
        <w:rPr>
          <w:rFonts w:cs="Times New Roman"/>
          <w:noProof/>
          <w:szCs w:val="28"/>
          <w:lang w:val="ru-RU"/>
        </w:rPr>
      </w:pPr>
    </w:p>
    <w:p w14:paraId="3539731F" w14:textId="77777777" w:rsidR="00D6071D" w:rsidRPr="00B658DC" w:rsidRDefault="00D6071D" w:rsidP="00E3495E">
      <w:pPr>
        <w:spacing w:after="0" w:line="240" w:lineRule="auto"/>
        <w:jc w:val="both"/>
        <w:rPr>
          <w:rFonts w:cs="Times New Roman"/>
          <w:noProof/>
          <w:szCs w:val="28"/>
          <w:lang w:val="ru-RU"/>
        </w:rPr>
      </w:pPr>
      <w:r w:rsidRPr="00B658DC">
        <w:rPr>
          <w:rFonts w:cs="Times New Roman"/>
          <w:noProof/>
          <w:szCs w:val="28"/>
          <w:lang w:val="ru-RU" w:eastAsia="ru-RU"/>
        </w:rPr>
        <w:drawing>
          <wp:inline distT="0" distB="0" distL="0" distR="0" wp14:anchorId="54F1088D" wp14:editId="3DE1F71B">
            <wp:extent cx="5139546" cy="1580854"/>
            <wp:effectExtent l="19050" t="0" r="3954" b="0"/>
            <wp:docPr id="8" name="Рисунок 8"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5768" cy="1585844"/>
                    </a:xfrm>
                    <a:prstGeom prst="rect">
                      <a:avLst/>
                    </a:prstGeom>
                    <a:noFill/>
                    <a:ln>
                      <a:noFill/>
                    </a:ln>
                  </pic:spPr>
                </pic:pic>
              </a:graphicData>
            </a:graphic>
          </wp:inline>
        </w:drawing>
      </w:r>
    </w:p>
    <w:p w14:paraId="78023FA7" w14:textId="77777777" w:rsidR="00D6071D" w:rsidRPr="00685B9D" w:rsidRDefault="00D6071D" w:rsidP="00CC6A20">
      <w:pPr>
        <w:spacing w:after="0" w:line="240" w:lineRule="auto"/>
        <w:ind w:firstLine="567"/>
        <w:jc w:val="both"/>
        <w:rPr>
          <w:rFonts w:cs="Times New Roman"/>
          <w:noProof/>
          <w:sz w:val="16"/>
          <w:szCs w:val="16"/>
          <w:lang w:val="ru-RU"/>
        </w:rPr>
      </w:pPr>
    </w:p>
    <w:p w14:paraId="0950F03E" w14:textId="131A4B61" w:rsidR="00D6071D" w:rsidRPr="00B658DC" w:rsidRDefault="00A20016" w:rsidP="00685B9D">
      <w:pPr>
        <w:spacing w:after="0" w:line="240" w:lineRule="auto"/>
        <w:jc w:val="center"/>
        <w:rPr>
          <w:rFonts w:cs="Times New Roman"/>
          <w:noProof/>
          <w:szCs w:val="28"/>
          <w:lang w:val="ru-RU"/>
        </w:rPr>
      </w:pPr>
      <w:r w:rsidRPr="00B658DC">
        <w:rPr>
          <w:rStyle w:val="ezkurwreuab5ozgtqnkl"/>
          <w:rFonts w:cs="Times New Roman"/>
          <w:noProof/>
          <w:szCs w:val="28"/>
          <w:lang w:val="ru-RU"/>
        </w:rPr>
        <w:t>Сурет 30</w:t>
      </w:r>
      <w:r w:rsidRPr="00B658DC">
        <w:rPr>
          <w:rFonts w:cs="Times New Roman"/>
          <w:szCs w:val="28"/>
          <w:lang w:val="kk-KZ"/>
        </w:rPr>
        <w:t xml:space="preserve"> –</w:t>
      </w:r>
      <w:r w:rsidR="00B93618">
        <w:rPr>
          <w:rFonts w:cs="Times New Roman"/>
          <w:szCs w:val="28"/>
          <w:lang w:val="kk-KZ"/>
        </w:rPr>
        <w:t xml:space="preserve"> </w:t>
      </w:r>
      <w:r w:rsidR="00B93618" w:rsidRPr="00B658DC">
        <w:rPr>
          <w:rFonts w:cs="Times New Roman"/>
          <w:noProof/>
          <w:szCs w:val="28"/>
          <w:lang w:val="ru-RU"/>
        </w:rPr>
        <w:t xml:space="preserve">(a) </w:t>
      </w:r>
      <w:r w:rsidR="00B93618">
        <w:rPr>
          <w:rFonts w:cs="Times New Roman"/>
          <w:szCs w:val="28"/>
          <w:lang w:val="ru-RU"/>
        </w:rPr>
        <w:t>ф</w:t>
      </w:r>
      <w:r w:rsidR="00D6071D" w:rsidRPr="00B658DC">
        <w:rPr>
          <w:rFonts w:cs="Times New Roman"/>
          <w:noProof/>
          <w:szCs w:val="28"/>
          <w:lang w:val="ru-RU"/>
        </w:rPr>
        <w:t>отoвольтaикалық ұяшықтың құрылымы және</w:t>
      </w:r>
      <w:r w:rsidR="00B93618">
        <w:rPr>
          <w:rFonts w:cs="Times New Roman"/>
          <w:noProof/>
          <w:szCs w:val="28"/>
          <w:lang w:val="ru-RU"/>
        </w:rPr>
        <w:t xml:space="preserve"> </w:t>
      </w:r>
      <w:r w:rsidR="00B93618" w:rsidRPr="00B658DC">
        <w:rPr>
          <w:rFonts w:cs="Times New Roman"/>
          <w:noProof/>
          <w:szCs w:val="28"/>
          <w:lang w:val="ru-RU"/>
        </w:rPr>
        <w:t>(b)</w:t>
      </w:r>
      <w:r w:rsidR="00D6071D" w:rsidRPr="00B658DC">
        <w:rPr>
          <w:rFonts w:cs="Times New Roman"/>
          <w:noProof/>
          <w:szCs w:val="28"/>
          <w:lang w:val="ru-RU"/>
        </w:rPr>
        <w:t xml:space="preserve"> энергия деңгейлерінің диаграммасы </w:t>
      </w:r>
    </w:p>
    <w:p w14:paraId="011D36B2" w14:textId="77777777" w:rsidR="00D6071D" w:rsidRPr="00B658DC" w:rsidRDefault="00D6071D" w:rsidP="00CC6A20">
      <w:pPr>
        <w:spacing w:after="0" w:line="240" w:lineRule="auto"/>
        <w:ind w:firstLine="567"/>
        <w:jc w:val="both"/>
        <w:rPr>
          <w:rFonts w:cs="Times New Roman"/>
          <w:noProof/>
          <w:szCs w:val="28"/>
          <w:lang w:val="ru-RU"/>
        </w:rPr>
      </w:pPr>
    </w:p>
    <w:p w14:paraId="58C7F8AB" w14:textId="2D43D2BC" w:rsidR="00D6071D" w:rsidRDefault="004B4086" w:rsidP="00685B9D">
      <w:pPr>
        <w:spacing w:after="0" w:line="240" w:lineRule="auto"/>
        <w:ind w:firstLine="709"/>
        <w:jc w:val="both"/>
        <w:rPr>
          <w:rFonts w:cs="Times New Roman"/>
          <w:noProof/>
          <w:szCs w:val="28"/>
          <w:lang w:val="ru-RU"/>
        </w:rPr>
      </w:pPr>
      <w:r>
        <w:rPr>
          <w:rFonts w:cs="Times New Roman"/>
          <w:noProof/>
          <w:szCs w:val="28"/>
          <w:lang w:val="ru-RU"/>
        </w:rPr>
        <w:t>Ә</w:t>
      </w:r>
      <w:r w:rsidR="00D6071D" w:rsidRPr="004B4086">
        <w:rPr>
          <w:rFonts w:cs="Times New Roman"/>
          <w:noProof/>
          <w:szCs w:val="28"/>
          <w:lang w:val="ru-RU"/>
        </w:rPr>
        <w:t xml:space="preserve">ртүрлі қалыңдықтағы MPc </w:t>
      </w:r>
      <w:r w:rsidR="007A62FC" w:rsidRPr="004B4086">
        <w:rPr>
          <w:rFonts w:cs="Times New Roman"/>
          <w:noProof/>
          <w:szCs w:val="28"/>
          <w:lang w:val="ru-RU"/>
        </w:rPr>
        <w:t>қабыршақтар</w:t>
      </w:r>
      <w:r w:rsidR="00D6071D" w:rsidRPr="004B4086">
        <w:rPr>
          <w:rFonts w:cs="Times New Roman"/>
          <w:noProof/>
          <w:szCs w:val="28"/>
          <w:lang w:val="ru-RU"/>
        </w:rPr>
        <w:t xml:space="preserve">ының ВАС </w:t>
      </w:r>
      <w:r w:rsidRPr="004B4086">
        <w:rPr>
          <w:rFonts w:cs="Times New Roman"/>
          <w:noProof/>
          <w:szCs w:val="28"/>
          <w:lang w:val="ru-RU"/>
        </w:rPr>
        <w:t xml:space="preserve">31-суретте </w:t>
      </w:r>
      <w:r w:rsidR="00D6071D" w:rsidRPr="004B4086">
        <w:rPr>
          <w:rFonts w:cs="Times New Roman"/>
          <w:noProof/>
          <w:szCs w:val="28"/>
          <w:lang w:val="ru-RU"/>
        </w:rPr>
        <w:t>көрсетілген. Суреттен көрініп тұрғандай, ВАС сызықтық емес болып табылады. H</w:t>
      </w:r>
      <w:r w:rsidR="00D6071D" w:rsidRPr="004B4086">
        <w:rPr>
          <w:rFonts w:cs="Times New Roman"/>
          <w:noProof/>
          <w:szCs w:val="28"/>
          <w:vertAlign w:val="subscript"/>
          <w:lang w:val="ru-RU"/>
        </w:rPr>
        <w:t>2</w:t>
      </w:r>
      <w:r w:rsidR="00D6071D" w:rsidRPr="004B4086">
        <w:rPr>
          <w:rFonts w:cs="Times New Roman"/>
          <w:noProof/>
          <w:szCs w:val="28"/>
          <w:lang w:val="ru-RU"/>
        </w:rPr>
        <w:t>Pc негізіндегі фотосезімтал элемент электрлік сипаттамалардың ең төменгі мәндеріне ие</w:t>
      </w:r>
      <w:r w:rsidR="003F6EFF" w:rsidRPr="004B4086">
        <w:rPr>
          <w:rFonts w:cs="Times New Roman"/>
          <w:noProof/>
          <w:szCs w:val="28"/>
          <w:lang w:val="ru-RU"/>
        </w:rPr>
        <w:t xml:space="preserve"> [11</w:t>
      </w:r>
      <w:r w:rsidR="00BD4BC9" w:rsidRPr="00BD4BC9">
        <w:rPr>
          <w:rFonts w:cs="Times New Roman"/>
          <w:noProof/>
          <w:szCs w:val="28"/>
          <w:lang w:val="ru-RU"/>
        </w:rPr>
        <w:t>3</w:t>
      </w:r>
      <w:r w:rsidR="003F6EFF" w:rsidRPr="004B4086">
        <w:rPr>
          <w:rFonts w:cs="Times New Roman"/>
          <w:noProof/>
          <w:szCs w:val="28"/>
          <w:lang w:val="ru-RU"/>
        </w:rPr>
        <w:t>]</w:t>
      </w:r>
      <w:r w:rsidR="00D6071D" w:rsidRPr="004B4086">
        <w:rPr>
          <w:rFonts w:cs="Times New Roman"/>
          <w:noProof/>
          <w:szCs w:val="28"/>
          <w:lang w:val="ru-RU"/>
        </w:rPr>
        <w:t xml:space="preserve">. Қатты </w:t>
      </w:r>
      <w:r>
        <w:rPr>
          <w:rFonts w:cs="Times New Roman"/>
          <w:noProof/>
          <w:szCs w:val="28"/>
          <w:lang w:val="ru-RU"/>
        </w:rPr>
        <w:t>қабыршақта</w:t>
      </w:r>
      <w:r w:rsidR="00D6071D" w:rsidRPr="004B4086">
        <w:rPr>
          <w:rFonts w:cs="Times New Roman"/>
          <w:noProof/>
          <w:szCs w:val="28"/>
          <w:lang w:val="ru-RU"/>
        </w:rPr>
        <w:t>ғы H</w:t>
      </w:r>
      <w:r w:rsidR="00D6071D" w:rsidRPr="004B4086">
        <w:rPr>
          <w:rFonts w:cs="Times New Roman"/>
          <w:noProof/>
          <w:szCs w:val="28"/>
          <w:vertAlign w:val="subscript"/>
          <w:lang w:val="ru-RU"/>
        </w:rPr>
        <w:t>2</w:t>
      </w:r>
      <w:r w:rsidR="00D6071D" w:rsidRPr="004B4086">
        <w:rPr>
          <w:rFonts w:cs="Times New Roman"/>
          <w:noProof/>
          <w:szCs w:val="28"/>
          <w:lang w:val="ru-RU"/>
        </w:rPr>
        <w:t>Pc заряд тасымалдаушылар генерациясының тиімділігі B- және Q-диапазондарындағы жұтылу жолақтарының әлсіз ұлғаюына байланысты төмен (</w:t>
      </w:r>
      <w:r w:rsidRPr="004B4086">
        <w:rPr>
          <w:rFonts w:cs="Times New Roman"/>
          <w:noProof/>
          <w:szCs w:val="28"/>
          <w:lang w:val="ru-RU"/>
        </w:rPr>
        <w:t>3</w:t>
      </w:r>
      <w:r w:rsidR="00685B9D">
        <w:rPr>
          <w:rFonts w:cs="Times New Roman"/>
          <w:noProof/>
          <w:szCs w:val="28"/>
          <w:lang w:val="ru-RU"/>
        </w:rPr>
        <w:t>1</w:t>
      </w:r>
      <w:r w:rsidRPr="004B4086">
        <w:rPr>
          <w:rFonts w:cs="Times New Roman"/>
          <w:noProof/>
          <w:szCs w:val="28"/>
          <w:lang w:val="ru-RU"/>
        </w:rPr>
        <w:t>a</w:t>
      </w:r>
      <w:r w:rsidR="00BD4BC9" w:rsidRPr="00BD4BC9">
        <w:rPr>
          <w:rFonts w:cs="Times New Roman"/>
          <w:noProof/>
          <w:szCs w:val="28"/>
          <w:lang w:val="ru-RU"/>
        </w:rPr>
        <w:t>-</w:t>
      </w:r>
      <w:r w:rsidR="00D6071D" w:rsidRPr="004B4086">
        <w:rPr>
          <w:rFonts w:cs="Times New Roman"/>
          <w:noProof/>
          <w:szCs w:val="28"/>
          <w:lang w:val="ru-RU"/>
        </w:rPr>
        <w:t xml:space="preserve">сурет). Бұл қысқа тұйықталу </w:t>
      </w:r>
      <w:r w:rsidR="0088614D" w:rsidRPr="004B4086">
        <w:rPr>
          <w:rFonts w:cs="Times New Roman"/>
          <w:noProof/>
          <w:szCs w:val="28"/>
          <w:lang w:val="ru-RU"/>
        </w:rPr>
        <w:t>тоғы</w:t>
      </w:r>
      <w:r w:rsidR="00D6071D" w:rsidRPr="004B4086">
        <w:rPr>
          <w:rFonts w:cs="Times New Roman"/>
          <w:noProof/>
          <w:szCs w:val="28"/>
          <w:lang w:val="ru-RU"/>
        </w:rPr>
        <w:t>ның тығыздығының төмен мәні J</w:t>
      </w:r>
      <w:r w:rsidR="00D6071D" w:rsidRPr="004B4086">
        <w:rPr>
          <w:rFonts w:cs="Times New Roman"/>
          <w:noProof/>
          <w:szCs w:val="28"/>
          <w:vertAlign w:val="subscript"/>
          <w:lang w:val="ru-RU"/>
        </w:rPr>
        <w:t>sc</w:t>
      </w:r>
      <w:r w:rsidR="00D6071D" w:rsidRPr="004B4086">
        <w:rPr>
          <w:rFonts w:cs="Times New Roman"/>
          <w:noProof/>
          <w:szCs w:val="28"/>
          <w:lang w:val="ru-RU"/>
        </w:rPr>
        <w:t>=3,7 мА/см² екендігін көрсетеді. Ең жоғарғы ашық тізбектегі кернеу V</w:t>
      </w:r>
      <w:r w:rsidR="00D6071D" w:rsidRPr="004B4086">
        <w:rPr>
          <w:rFonts w:cs="Times New Roman"/>
          <w:noProof/>
          <w:szCs w:val="28"/>
          <w:vertAlign w:val="subscript"/>
          <w:lang w:val="ru-RU"/>
        </w:rPr>
        <w:t>oc</w:t>
      </w:r>
      <w:r w:rsidR="00D6071D" w:rsidRPr="004B4086">
        <w:rPr>
          <w:rFonts w:cs="Times New Roman"/>
          <w:noProof/>
          <w:szCs w:val="28"/>
          <w:lang w:val="ru-RU"/>
        </w:rPr>
        <w:t xml:space="preserve">=0,48 В </w:t>
      </w:r>
      <w:r>
        <w:rPr>
          <w:rFonts w:cs="Times New Roman"/>
          <w:noProof/>
          <w:szCs w:val="28"/>
          <w:lang w:val="ru-RU"/>
        </w:rPr>
        <w:t>қабыршақ</w:t>
      </w:r>
      <w:r w:rsidR="00D6071D" w:rsidRPr="004B4086">
        <w:rPr>
          <w:rFonts w:cs="Times New Roman"/>
          <w:noProof/>
          <w:szCs w:val="28"/>
          <w:lang w:val="ru-RU"/>
        </w:rPr>
        <w:t xml:space="preserve"> қалыңдығы 51 нм болғанда қол жеткізілді.</w:t>
      </w:r>
    </w:p>
    <w:p w14:paraId="777FBC79" w14:textId="77777777" w:rsidR="00685B9D" w:rsidRPr="004B4086" w:rsidRDefault="00685B9D" w:rsidP="00685B9D">
      <w:pPr>
        <w:spacing w:after="0" w:line="240" w:lineRule="auto"/>
        <w:ind w:firstLine="709"/>
        <w:jc w:val="both"/>
        <w:rPr>
          <w:rFonts w:cs="Times New Roman"/>
          <w:noProof/>
          <w:szCs w:val="28"/>
          <w:lang w:val="ru-RU"/>
        </w:rPr>
      </w:pPr>
    </w:p>
    <w:p w14:paraId="210F8730" w14:textId="77777777" w:rsidR="00D6071D" w:rsidRPr="00B658DC" w:rsidRDefault="00D6071D" w:rsidP="00E3495E">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20D19BEE" wp14:editId="2457BA20">
            <wp:extent cx="4708418" cy="4216204"/>
            <wp:effectExtent l="0" t="0" r="0" b="0"/>
            <wp:docPr id="32" name="Рисунок 32"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4"/>
                    <pic:cNvPicPr>
                      <a:picLocks noChangeAspect="1" noChangeArrowheads="1"/>
                    </pic:cNvPicPr>
                  </pic:nvPicPr>
                  <pic:blipFill>
                    <a:blip r:embed="rId38" cstate="print">
                      <a:extLst>
                        <a:ext uri="{28A0092B-C50C-407E-A947-70E740481C1C}">
                          <a14:useLocalDpi xmlns:a14="http://schemas.microsoft.com/office/drawing/2010/main" val="0"/>
                        </a:ext>
                      </a:extLst>
                    </a:blip>
                    <a:srcRect l="3455" r="6131"/>
                    <a:stretch>
                      <a:fillRect/>
                    </a:stretch>
                  </pic:blipFill>
                  <pic:spPr bwMode="auto">
                    <a:xfrm>
                      <a:off x="0" y="0"/>
                      <a:ext cx="4714781" cy="4221902"/>
                    </a:xfrm>
                    <a:prstGeom prst="rect">
                      <a:avLst/>
                    </a:prstGeom>
                    <a:noFill/>
                    <a:ln>
                      <a:noFill/>
                    </a:ln>
                  </pic:spPr>
                </pic:pic>
              </a:graphicData>
            </a:graphic>
          </wp:inline>
        </w:drawing>
      </w:r>
    </w:p>
    <w:p w14:paraId="30778031" w14:textId="77777777" w:rsidR="00685B9D" w:rsidRPr="00685B9D" w:rsidRDefault="00685B9D" w:rsidP="00685B9D">
      <w:pPr>
        <w:spacing w:after="0" w:line="240" w:lineRule="auto"/>
        <w:jc w:val="center"/>
        <w:rPr>
          <w:rStyle w:val="ezkurwreuab5ozgtqnkl"/>
          <w:rFonts w:cs="Times New Roman"/>
          <w:noProof/>
          <w:sz w:val="16"/>
          <w:szCs w:val="16"/>
          <w:lang w:val="ru-RU"/>
        </w:rPr>
      </w:pPr>
    </w:p>
    <w:p w14:paraId="6BC205F1" w14:textId="059FCF4C" w:rsidR="00D6071D" w:rsidRPr="00B658DC" w:rsidRDefault="00A20016" w:rsidP="00685B9D">
      <w:pPr>
        <w:spacing w:after="0" w:line="240" w:lineRule="auto"/>
        <w:jc w:val="center"/>
        <w:rPr>
          <w:rStyle w:val="jlqj4b"/>
          <w:rFonts w:cs="Times New Roman"/>
          <w:noProof/>
          <w:color w:val="000000"/>
          <w:szCs w:val="28"/>
          <w:lang w:val="ru-RU"/>
        </w:rPr>
      </w:pPr>
      <w:r w:rsidRPr="00B658DC">
        <w:rPr>
          <w:rStyle w:val="ezkurwreuab5ozgtqnkl"/>
          <w:rFonts w:cs="Times New Roman"/>
          <w:noProof/>
          <w:szCs w:val="28"/>
          <w:lang w:val="ru-RU"/>
        </w:rPr>
        <w:t>Сурет 31</w:t>
      </w:r>
      <w:r w:rsidRPr="00B658DC">
        <w:rPr>
          <w:rFonts w:cs="Times New Roman"/>
          <w:szCs w:val="28"/>
          <w:lang w:val="kk-KZ"/>
        </w:rPr>
        <w:t xml:space="preserve"> –</w:t>
      </w:r>
      <w:r w:rsidRPr="00B658DC">
        <w:rPr>
          <w:rFonts w:cs="Times New Roman"/>
          <w:szCs w:val="28"/>
          <w:lang w:val="ru-RU"/>
        </w:rPr>
        <w:t xml:space="preserve"> </w:t>
      </w:r>
      <w:r w:rsidR="00B93618" w:rsidRPr="00B658DC">
        <w:rPr>
          <w:rStyle w:val="jlqj4b"/>
          <w:rFonts w:cs="Times New Roman"/>
          <w:noProof/>
          <w:color w:val="000000"/>
          <w:szCs w:val="28"/>
          <w:lang w:val="ru-RU"/>
        </w:rPr>
        <w:t>(a)</w:t>
      </w:r>
      <w:r w:rsidR="00B93618">
        <w:rPr>
          <w:rStyle w:val="jlqj4b"/>
          <w:rFonts w:cs="Times New Roman"/>
          <w:noProof/>
          <w:color w:val="000000"/>
          <w:szCs w:val="28"/>
          <w:lang w:val="ru-RU"/>
        </w:rPr>
        <w:t xml:space="preserve"> </w:t>
      </w:r>
      <w:r w:rsidR="00D6071D" w:rsidRPr="00B658DC">
        <w:rPr>
          <w:rStyle w:val="jlqj4b"/>
          <w:rFonts w:cs="Times New Roman"/>
          <w:noProof/>
          <w:color w:val="000000"/>
          <w:szCs w:val="28"/>
          <w:lang w:val="ru-RU"/>
        </w:rPr>
        <w:t>H</w:t>
      </w:r>
      <w:r w:rsidR="00D6071D" w:rsidRPr="00B658DC">
        <w:rPr>
          <w:rStyle w:val="jlqj4b"/>
          <w:rFonts w:cs="Times New Roman"/>
          <w:noProof/>
          <w:color w:val="000000"/>
          <w:szCs w:val="28"/>
          <w:vertAlign w:val="subscript"/>
          <w:lang w:val="ru-RU"/>
        </w:rPr>
        <w:t>2</w:t>
      </w:r>
      <w:r w:rsidR="00D6071D" w:rsidRPr="00B658DC">
        <w:rPr>
          <w:rStyle w:val="jlqj4b"/>
          <w:rFonts w:cs="Times New Roman"/>
          <w:noProof/>
          <w:color w:val="000000"/>
          <w:szCs w:val="28"/>
          <w:lang w:val="ru-RU"/>
        </w:rPr>
        <w:t xml:space="preserve">Pc, </w:t>
      </w:r>
      <w:r w:rsidR="00B93618" w:rsidRPr="00B658DC">
        <w:rPr>
          <w:rStyle w:val="jlqj4b"/>
          <w:rFonts w:cs="Times New Roman"/>
          <w:noProof/>
          <w:color w:val="000000"/>
          <w:szCs w:val="28"/>
          <w:lang w:val="ru-RU"/>
        </w:rPr>
        <w:t>(b)</w:t>
      </w:r>
      <w:r w:rsidR="00B93618">
        <w:rPr>
          <w:rStyle w:val="jlqj4b"/>
          <w:rFonts w:cs="Times New Roman"/>
          <w:noProof/>
          <w:color w:val="000000"/>
          <w:szCs w:val="28"/>
          <w:lang w:val="ru-RU"/>
        </w:rPr>
        <w:t xml:space="preserve"> </w:t>
      </w:r>
      <w:r w:rsidR="00D6071D" w:rsidRPr="00B658DC">
        <w:rPr>
          <w:rStyle w:val="jlqj4b"/>
          <w:rFonts w:cs="Times New Roman"/>
          <w:noProof/>
          <w:color w:val="000000"/>
          <w:szCs w:val="28"/>
          <w:lang w:val="ru-RU"/>
        </w:rPr>
        <w:t xml:space="preserve">ZnPc, </w:t>
      </w:r>
      <w:r w:rsidR="00B93618" w:rsidRPr="00B658DC">
        <w:rPr>
          <w:rStyle w:val="jlqj4b"/>
          <w:rFonts w:cs="Times New Roman"/>
          <w:noProof/>
          <w:color w:val="000000"/>
          <w:szCs w:val="28"/>
          <w:lang w:val="ru-RU"/>
        </w:rPr>
        <w:t xml:space="preserve">(c) </w:t>
      </w:r>
      <w:r w:rsidR="00D6071D" w:rsidRPr="00B658DC">
        <w:rPr>
          <w:rStyle w:val="jlqj4b"/>
          <w:rFonts w:cs="Times New Roman"/>
          <w:noProof/>
          <w:color w:val="000000"/>
          <w:szCs w:val="28"/>
          <w:lang w:val="ru-RU"/>
        </w:rPr>
        <w:t xml:space="preserve">CoPc және </w:t>
      </w:r>
      <w:r w:rsidR="00B93618" w:rsidRPr="00B658DC">
        <w:rPr>
          <w:rStyle w:val="jlqj4b"/>
          <w:rFonts w:cs="Times New Roman"/>
          <w:noProof/>
          <w:color w:val="000000"/>
          <w:szCs w:val="28"/>
          <w:lang w:val="ru-RU"/>
        </w:rPr>
        <w:t>(d)</w:t>
      </w:r>
      <w:r w:rsidR="00B93618">
        <w:rPr>
          <w:rStyle w:val="jlqj4b"/>
          <w:rFonts w:cs="Times New Roman"/>
          <w:noProof/>
          <w:color w:val="000000"/>
          <w:szCs w:val="28"/>
          <w:lang w:val="ru-RU"/>
        </w:rPr>
        <w:t xml:space="preserve"> </w:t>
      </w:r>
      <w:r w:rsidR="00526F85" w:rsidRPr="00B658DC">
        <w:rPr>
          <w:rStyle w:val="jlqj4b"/>
          <w:rFonts w:cs="Times New Roman"/>
          <w:noProof/>
          <w:color w:val="000000"/>
          <w:szCs w:val="28"/>
          <w:lang w:val="ru-RU"/>
        </w:rPr>
        <w:t>CuPс</w:t>
      </w:r>
      <w:r w:rsidR="00D6071D" w:rsidRPr="00B658DC">
        <w:rPr>
          <w:rStyle w:val="jlqj4b"/>
          <w:rFonts w:cs="Times New Roman"/>
          <w:noProof/>
          <w:color w:val="000000"/>
          <w:szCs w:val="28"/>
          <w:lang w:val="ru-RU"/>
        </w:rPr>
        <w:t xml:space="preserve">  әртүрлі қалыңдықтағы </w:t>
      </w:r>
      <w:r w:rsidR="007A62FC">
        <w:rPr>
          <w:rStyle w:val="jlqj4b"/>
          <w:rFonts w:cs="Times New Roman"/>
          <w:noProof/>
          <w:color w:val="000000"/>
          <w:szCs w:val="28"/>
          <w:lang w:val="ru-RU"/>
        </w:rPr>
        <w:t>қабыршақтар</w:t>
      </w:r>
      <w:r w:rsidR="00D6071D" w:rsidRPr="00B658DC">
        <w:rPr>
          <w:rStyle w:val="jlqj4b"/>
          <w:rFonts w:cs="Times New Roman"/>
          <w:noProof/>
          <w:color w:val="000000"/>
          <w:szCs w:val="28"/>
          <w:lang w:val="ru-RU"/>
        </w:rPr>
        <w:t>ының вольт-амперлік сипаттамалары</w:t>
      </w:r>
    </w:p>
    <w:p w14:paraId="0D6ACFA9" w14:textId="77777777" w:rsidR="00D6071D" w:rsidRDefault="00D6071D" w:rsidP="00CC6A20">
      <w:pPr>
        <w:spacing w:after="0" w:line="240" w:lineRule="auto"/>
        <w:ind w:firstLine="567"/>
        <w:jc w:val="both"/>
        <w:rPr>
          <w:rStyle w:val="jlqj4b"/>
          <w:rFonts w:cs="Times New Roman"/>
          <w:noProof/>
          <w:color w:val="000000"/>
          <w:szCs w:val="28"/>
          <w:lang w:val="ru-RU"/>
        </w:rPr>
      </w:pPr>
    </w:p>
    <w:p w14:paraId="79EF2342" w14:textId="77777777" w:rsidR="00685B9D" w:rsidRPr="004B4086" w:rsidRDefault="00685B9D" w:rsidP="00685B9D">
      <w:pPr>
        <w:spacing w:after="0" w:line="240" w:lineRule="auto"/>
        <w:ind w:firstLine="709"/>
        <w:jc w:val="both"/>
        <w:rPr>
          <w:rFonts w:cs="Times New Roman"/>
          <w:noProof/>
          <w:szCs w:val="28"/>
          <w:lang w:val="ru-RU"/>
        </w:rPr>
      </w:pPr>
      <w:r w:rsidRPr="004B4086">
        <w:rPr>
          <w:rFonts w:cs="Times New Roman"/>
          <w:noProof/>
          <w:szCs w:val="28"/>
          <w:lang w:val="ru-RU"/>
        </w:rPr>
        <w:t>ZnPc негізіндегі фотоэлемент жақсартылған сипаттамаларға ие: қысқа тұйықталу тоғының тығыздығы J</w:t>
      </w:r>
      <w:r w:rsidRPr="004B4086">
        <w:rPr>
          <w:rFonts w:cs="Times New Roman"/>
          <w:noProof/>
          <w:szCs w:val="28"/>
          <w:vertAlign w:val="subscript"/>
          <w:lang w:val="ru-RU"/>
        </w:rPr>
        <w:t>sc</w:t>
      </w:r>
      <w:r w:rsidRPr="004B4086">
        <w:rPr>
          <w:rFonts w:cs="Times New Roman"/>
          <w:noProof/>
          <w:szCs w:val="28"/>
          <w:lang w:val="ru-RU"/>
        </w:rPr>
        <w:t xml:space="preserve"> = 12,3 мА/см², ал ашық тізбектегі ең жоғарғы кернеу V</w:t>
      </w:r>
      <w:r w:rsidRPr="004B4086">
        <w:rPr>
          <w:rFonts w:cs="Times New Roman"/>
          <w:noProof/>
          <w:szCs w:val="28"/>
          <w:vertAlign w:val="subscript"/>
          <w:lang w:val="ru-RU"/>
        </w:rPr>
        <w:t>oc</w:t>
      </w:r>
      <w:r w:rsidRPr="004B4086">
        <w:rPr>
          <w:rFonts w:cs="Times New Roman"/>
          <w:noProof/>
          <w:szCs w:val="28"/>
          <w:lang w:val="ru-RU"/>
        </w:rPr>
        <w:t xml:space="preserve"> = 0,90 В </w:t>
      </w:r>
      <w:r>
        <w:rPr>
          <w:rFonts w:cs="Times New Roman"/>
          <w:noProof/>
          <w:szCs w:val="28"/>
          <w:lang w:val="ru-RU"/>
        </w:rPr>
        <w:t>қабыршақ</w:t>
      </w:r>
      <w:r w:rsidRPr="004B4086">
        <w:rPr>
          <w:rFonts w:cs="Times New Roman"/>
          <w:noProof/>
          <w:szCs w:val="28"/>
          <w:lang w:val="ru-RU"/>
        </w:rPr>
        <w:t xml:space="preserve"> қалыңдығы 34 нм болғанда алынды.</w:t>
      </w:r>
    </w:p>
    <w:p w14:paraId="66289063" w14:textId="77777777" w:rsidR="00685B9D" w:rsidRPr="00B658DC" w:rsidRDefault="00685B9D" w:rsidP="00685B9D">
      <w:pPr>
        <w:spacing w:after="0" w:line="240" w:lineRule="auto"/>
        <w:ind w:firstLine="709"/>
        <w:jc w:val="both"/>
        <w:rPr>
          <w:rFonts w:cs="Times New Roman"/>
          <w:noProof/>
          <w:szCs w:val="28"/>
          <w:lang w:val="ru-RU"/>
        </w:rPr>
      </w:pPr>
      <w:r w:rsidRPr="004B4086">
        <w:rPr>
          <w:rFonts w:cs="Times New Roman"/>
          <w:noProof/>
          <w:szCs w:val="28"/>
          <w:lang w:val="ru-RU"/>
        </w:rPr>
        <w:t>CoPc қабыршақтары үшін ток тығыздығының мәні J</w:t>
      </w:r>
      <w:r w:rsidRPr="004B4086">
        <w:rPr>
          <w:rFonts w:cs="Times New Roman"/>
          <w:noProof/>
          <w:szCs w:val="28"/>
          <w:vertAlign w:val="subscript"/>
          <w:lang w:val="ru-RU"/>
        </w:rPr>
        <w:t>sc</w:t>
      </w:r>
      <w:r w:rsidRPr="004B4086">
        <w:rPr>
          <w:rFonts w:cs="Times New Roman"/>
          <w:noProof/>
          <w:szCs w:val="28"/>
          <w:lang w:val="ru-RU"/>
        </w:rPr>
        <w:t xml:space="preserve"> = 9,2 мА/см², ал ең жоғарғы кернеу V</w:t>
      </w:r>
      <w:r w:rsidRPr="004B4086">
        <w:rPr>
          <w:rFonts w:cs="Times New Roman"/>
          <w:noProof/>
          <w:szCs w:val="28"/>
          <w:vertAlign w:val="subscript"/>
          <w:lang w:val="ru-RU"/>
        </w:rPr>
        <w:t>oc</w:t>
      </w:r>
      <w:r w:rsidRPr="004B4086">
        <w:rPr>
          <w:rFonts w:cs="Times New Roman"/>
          <w:noProof/>
          <w:szCs w:val="28"/>
          <w:lang w:val="ru-RU"/>
        </w:rPr>
        <w:t xml:space="preserve"> = 1,26 В </w:t>
      </w:r>
      <w:r>
        <w:rPr>
          <w:rFonts w:cs="Times New Roman"/>
          <w:noProof/>
          <w:szCs w:val="28"/>
          <w:lang w:val="ru-RU"/>
        </w:rPr>
        <w:t>қабыршақ</w:t>
      </w:r>
      <w:r w:rsidRPr="004B4086">
        <w:rPr>
          <w:rFonts w:cs="Times New Roman"/>
          <w:noProof/>
          <w:szCs w:val="28"/>
          <w:lang w:val="ru-RU"/>
        </w:rPr>
        <w:t xml:space="preserve"> қалыңдығы </w:t>
      </w:r>
      <w:r w:rsidRPr="00B658DC">
        <w:rPr>
          <w:rFonts w:cs="Times New Roman"/>
          <w:noProof/>
          <w:szCs w:val="28"/>
          <w:lang w:val="ru-RU"/>
        </w:rPr>
        <w:t>73 нм болғанда байқалды.</w:t>
      </w:r>
    </w:p>
    <w:p w14:paraId="3D381815" w14:textId="387D7D56" w:rsidR="00685B9D" w:rsidRPr="00B658DC" w:rsidRDefault="00685B9D" w:rsidP="00685B9D">
      <w:pPr>
        <w:spacing w:after="0" w:line="240" w:lineRule="auto"/>
        <w:ind w:firstLine="709"/>
        <w:jc w:val="both"/>
        <w:rPr>
          <w:rFonts w:cs="Times New Roman"/>
          <w:noProof/>
          <w:szCs w:val="28"/>
          <w:lang w:val="ru-RU"/>
        </w:rPr>
      </w:pPr>
      <w:r w:rsidRPr="00B658DC">
        <w:rPr>
          <w:rFonts w:cs="Times New Roman"/>
          <w:noProof/>
          <w:szCs w:val="28"/>
          <w:lang w:val="ru-RU"/>
        </w:rPr>
        <w:t>CuPс негізіндегі ұяшықтардың вольт-амперлік сипаттамалары қысқа тұйықталу тоғының тығыздығы J</w:t>
      </w:r>
      <w:r w:rsidRPr="00B658DC">
        <w:rPr>
          <w:rFonts w:cs="Times New Roman"/>
          <w:noProof/>
          <w:szCs w:val="28"/>
          <w:vertAlign w:val="subscript"/>
          <w:lang w:val="ru-RU"/>
        </w:rPr>
        <w:t>sc</w:t>
      </w:r>
      <w:r w:rsidRPr="00B658DC">
        <w:rPr>
          <w:rFonts w:cs="Times New Roman"/>
          <w:noProof/>
          <w:szCs w:val="28"/>
          <w:lang w:val="ru-RU"/>
        </w:rPr>
        <w:t xml:space="preserve"> = 8,2 мА/см², ал ең жоғарғы ашық тізбектегі кернеу V</w:t>
      </w:r>
      <w:r w:rsidRPr="00B658DC">
        <w:rPr>
          <w:rFonts w:cs="Times New Roman"/>
          <w:noProof/>
          <w:szCs w:val="28"/>
          <w:vertAlign w:val="subscript"/>
          <w:lang w:val="ru-RU"/>
        </w:rPr>
        <w:t>oc</w:t>
      </w:r>
      <w:r w:rsidRPr="00B658DC">
        <w:rPr>
          <w:rFonts w:cs="Times New Roman"/>
          <w:noProof/>
          <w:szCs w:val="28"/>
          <w:lang w:val="ru-RU"/>
        </w:rPr>
        <w:t xml:space="preserve"> = 0,90 В </w:t>
      </w:r>
      <w:r>
        <w:rPr>
          <w:rFonts w:cs="Times New Roman"/>
          <w:noProof/>
          <w:szCs w:val="28"/>
          <w:lang w:val="ru-RU"/>
        </w:rPr>
        <w:t>қабыршақ</w:t>
      </w:r>
      <w:r w:rsidRPr="00B658DC">
        <w:rPr>
          <w:rFonts w:cs="Times New Roman"/>
          <w:noProof/>
          <w:szCs w:val="28"/>
          <w:lang w:val="ru-RU"/>
        </w:rPr>
        <w:t xml:space="preserve"> қалыңдығы 48 нм болғанда анықталды. Бұл құбылыс оптикалық тығыздықтың артуы және қысқа толқынды мен көрінетін аймақтардағы жұтылу жолақтарының ұлғаюымен түсіндіріледі [11</w:t>
      </w:r>
      <w:r w:rsidR="00BD4BC9" w:rsidRPr="00BD4BC9">
        <w:rPr>
          <w:rFonts w:cs="Times New Roman"/>
          <w:noProof/>
          <w:szCs w:val="28"/>
          <w:lang w:val="ru-RU"/>
        </w:rPr>
        <w:t>4</w:t>
      </w:r>
      <w:r w:rsidRPr="00B658DC">
        <w:rPr>
          <w:rFonts w:cs="Times New Roman"/>
          <w:noProof/>
          <w:szCs w:val="28"/>
          <w:lang w:val="ru-RU"/>
        </w:rPr>
        <w:t>].</w:t>
      </w:r>
    </w:p>
    <w:p w14:paraId="2C00A99C" w14:textId="77777777" w:rsidR="00685B9D" w:rsidRPr="00B658DC" w:rsidRDefault="00685B9D" w:rsidP="00685B9D">
      <w:pPr>
        <w:spacing w:after="0" w:line="240" w:lineRule="auto"/>
        <w:ind w:firstLine="709"/>
        <w:jc w:val="both"/>
        <w:rPr>
          <w:rFonts w:cs="Times New Roman"/>
          <w:noProof/>
          <w:szCs w:val="28"/>
          <w:lang w:val="ru-RU"/>
        </w:rPr>
      </w:pPr>
      <w:r w:rsidRPr="00B658DC">
        <w:rPr>
          <w:rFonts w:cs="Times New Roman"/>
          <w:noProof/>
          <w:szCs w:val="28"/>
          <w:lang w:val="ru-RU"/>
        </w:rPr>
        <w:t>Суреттердегі ВАС талдауы көрсеткендей, Jmax және J</w:t>
      </w:r>
      <w:r w:rsidRPr="00B658DC">
        <w:rPr>
          <w:rFonts w:cs="Times New Roman"/>
          <w:noProof/>
          <w:szCs w:val="28"/>
          <w:vertAlign w:val="subscript"/>
          <w:lang w:val="ru-RU"/>
        </w:rPr>
        <w:t>sc</w:t>
      </w:r>
      <w:r w:rsidRPr="00B658DC">
        <w:rPr>
          <w:rFonts w:cs="Times New Roman"/>
          <w:noProof/>
          <w:szCs w:val="28"/>
          <w:lang w:val="ru-RU"/>
        </w:rPr>
        <w:t xml:space="preserve"> мәндері металсыз фталоцианин негізіндегі фотоэлементпен салыстырғанда шамамен 2,5 есе артады, алайда барлық MPc үшін Jsc </w:t>
      </w:r>
      <w:r>
        <w:rPr>
          <w:rFonts w:cs="Times New Roman"/>
          <w:noProof/>
          <w:szCs w:val="28"/>
          <w:lang w:val="ru-RU"/>
        </w:rPr>
        <w:t>қабыршақтар</w:t>
      </w:r>
      <w:r w:rsidRPr="00B658DC">
        <w:rPr>
          <w:rFonts w:cs="Times New Roman"/>
          <w:noProof/>
          <w:szCs w:val="28"/>
          <w:lang w:val="ru-RU"/>
        </w:rPr>
        <w:t>дың қалыңдығына тәуелсіз. Дегенмен, V</w:t>
      </w:r>
      <w:r w:rsidRPr="00B658DC">
        <w:rPr>
          <w:rFonts w:cs="Times New Roman"/>
          <w:noProof/>
          <w:szCs w:val="28"/>
          <w:vertAlign w:val="subscript"/>
          <w:lang w:val="ru-RU"/>
        </w:rPr>
        <w:t>oc</w:t>
      </w:r>
      <w:r w:rsidRPr="00B658DC">
        <w:rPr>
          <w:rFonts w:cs="Times New Roman"/>
          <w:noProof/>
          <w:szCs w:val="28"/>
          <w:lang w:val="ru-RU"/>
        </w:rPr>
        <w:t xml:space="preserve"> мәнінің MPc </w:t>
      </w:r>
      <w:r>
        <w:rPr>
          <w:rFonts w:cs="Times New Roman"/>
          <w:noProof/>
          <w:szCs w:val="28"/>
          <w:lang w:val="ru-RU"/>
        </w:rPr>
        <w:t>қабыршақтар</w:t>
      </w:r>
      <w:r w:rsidRPr="00B658DC">
        <w:rPr>
          <w:rFonts w:cs="Times New Roman"/>
          <w:noProof/>
          <w:szCs w:val="28"/>
          <w:lang w:val="ru-RU"/>
        </w:rPr>
        <w:t>ының қалыңдығына тәуелділігі байқалады (</w:t>
      </w:r>
      <w:r w:rsidRPr="00685B9D">
        <w:rPr>
          <w:rFonts w:cs="Times New Roman"/>
          <w:noProof/>
          <w:szCs w:val="28"/>
          <w:lang w:val="ru-RU"/>
        </w:rPr>
        <w:t>7-</w:t>
      </w:r>
      <w:r w:rsidRPr="00B658DC">
        <w:rPr>
          <w:rFonts w:cs="Times New Roman"/>
          <w:noProof/>
          <w:szCs w:val="28"/>
          <w:lang w:val="ru-RU"/>
        </w:rPr>
        <w:t>кесте).</w:t>
      </w:r>
    </w:p>
    <w:p w14:paraId="55AD4974" w14:textId="601E2079" w:rsidR="00D6071D" w:rsidRDefault="00A20016" w:rsidP="00685B9D">
      <w:pPr>
        <w:spacing w:after="0" w:line="240" w:lineRule="auto"/>
        <w:jc w:val="both"/>
        <w:rPr>
          <w:rFonts w:cs="Times New Roman"/>
          <w:noProof/>
          <w:szCs w:val="28"/>
          <w:lang w:val="ru-RU"/>
        </w:rPr>
      </w:pPr>
      <w:r w:rsidRPr="00B658DC">
        <w:rPr>
          <w:rStyle w:val="ezkurwreuab5ozgtqnkl"/>
          <w:rFonts w:cs="Times New Roman"/>
          <w:noProof/>
          <w:szCs w:val="28"/>
          <w:lang w:val="ru-RU"/>
        </w:rPr>
        <w:t>Кесте 7</w:t>
      </w:r>
      <w:r w:rsidRPr="00B658DC">
        <w:rPr>
          <w:rFonts w:cs="Times New Roman"/>
          <w:szCs w:val="28"/>
          <w:lang w:val="kk-KZ"/>
        </w:rPr>
        <w:t xml:space="preserve"> –</w:t>
      </w:r>
      <w:r w:rsidRPr="00B658DC">
        <w:rPr>
          <w:rFonts w:cs="Times New Roman"/>
          <w:szCs w:val="28"/>
          <w:lang w:val="ru-RU"/>
        </w:rPr>
        <w:t xml:space="preserve"> </w:t>
      </w:r>
      <w:r w:rsidR="00D6071D" w:rsidRPr="00B658DC">
        <w:rPr>
          <w:rFonts w:cs="Times New Roman"/>
          <w:noProof/>
          <w:szCs w:val="28"/>
          <w:lang w:val="ru-RU"/>
        </w:rPr>
        <w:t xml:space="preserve">Фталоцианин мен оның </w:t>
      </w:r>
      <w:r w:rsidR="00965D9E">
        <w:rPr>
          <w:rFonts w:cs="Times New Roman"/>
          <w:noProof/>
          <w:szCs w:val="28"/>
          <w:lang w:val="ru-RU"/>
        </w:rPr>
        <w:t>металлкешендерінің</w:t>
      </w:r>
      <w:r w:rsidR="00D6071D" w:rsidRPr="00B658DC">
        <w:rPr>
          <w:rFonts w:cs="Times New Roman"/>
          <w:noProof/>
          <w:szCs w:val="28"/>
          <w:lang w:val="ru-RU"/>
        </w:rPr>
        <w:t xml:space="preserve"> фотоэлектрлік сипаттамалары</w:t>
      </w:r>
    </w:p>
    <w:p w14:paraId="7A6E7546" w14:textId="77777777" w:rsidR="00685B9D" w:rsidRPr="00685B9D" w:rsidRDefault="00685B9D" w:rsidP="00685B9D">
      <w:pPr>
        <w:spacing w:after="0" w:line="240" w:lineRule="auto"/>
        <w:jc w:val="right"/>
        <w:rPr>
          <w:rFonts w:cs="Times New Roman"/>
          <w:noProof/>
          <w:sz w:val="16"/>
          <w:szCs w:val="16"/>
          <w:lang w:val="ru-RU"/>
        </w:rPr>
      </w:pPr>
    </w:p>
    <w:tbl>
      <w:tblPr>
        <w:tblStyle w:val="a9"/>
        <w:tblW w:w="9498" w:type="dxa"/>
        <w:jc w:val="center"/>
        <w:tblLayout w:type="fixed"/>
        <w:tblLook w:val="04A0" w:firstRow="1" w:lastRow="0" w:firstColumn="1" w:lastColumn="0" w:noHBand="0" w:noVBand="1"/>
      </w:tblPr>
      <w:tblGrid>
        <w:gridCol w:w="2564"/>
        <w:gridCol w:w="1220"/>
        <w:gridCol w:w="1700"/>
        <w:gridCol w:w="1212"/>
        <w:gridCol w:w="1843"/>
        <w:gridCol w:w="959"/>
      </w:tblGrid>
      <w:tr w:rsidR="00D6071D" w:rsidRPr="00685B9D" w14:paraId="7FDF1512" w14:textId="77777777" w:rsidTr="00685B9D">
        <w:trPr>
          <w:jc w:val="center"/>
        </w:trPr>
        <w:tc>
          <w:tcPr>
            <w:tcW w:w="2564" w:type="dxa"/>
          </w:tcPr>
          <w:p w14:paraId="73E7D6C8" w14:textId="46C1EECA" w:rsidR="00D6071D" w:rsidRPr="00685B9D" w:rsidRDefault="001A609C" w:rsidP="00E3495E">
            <w:pPr>
              <w:spacing w:after="0" w:line="240" w:lineRule="auto"/>
              <w:jc w:val="center"/>
              <w:rPr>
                <w:rFonts w:ascii="Times New Roman" w:hAnsi="Times New Roman" w:cs="Times New Roman"/>
                <w:bCs/>
                <w:noProof/>
                <w:sz w:val="24"/>
                <w:szCs w:val="24"/>
                <w:lang w:val="ru-RU"/>
              </w:rPr>
            </w:pPr>
            <w:r w:rsidRPr="00685B9D">
              <w:rPr>
                <w:rFonts w:ascii="Times New Roman" w:hAnsi="Times New Roman" w:cs="Times New Roman"/>
                <w:bCs/>
                <w:noProof/>
                <w:sz w:val="24"/>
                <w:szCs w:val="24"/>
                <w:lang w:val="ru-RU"/>
              </w:rPr>
              <w:t>Үлгі</w:t>
            </w:r>
            <w:r w:rsidR="00D6071D" w:rsidRPr="00685B9D">
              <w:rPr>
                <w:rFonts w:ascii="Times New Roman" w:hAnsi="Times New Roman" w:cs="Times New Roman"/>
                <w:bCs/>
                <w:noProof/>
                <w:sz w:val="24"/>
                <w:szCs w:val="24"/>
                <w:lang w:val="ru-RU"/>
              </w:rPr>
              <w:t>, қалыңдық</w:t>
            </w:r>
          </w:p>
        </w:tc>
        <w:tc>
          <w:tcPr>
            <w:tcW w:w="1220" w:type="dxa"/>
          </w:tcPr>
          <w:p w14:paraId="2027A93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V</w:t>
            </w:r>
            <w:r w:rsidRPr="00685B9D">
              <w:rPr>
                <w:rFonts w:ascii="Times New Roman" w:hAnsi="Times New Roman" w:cs="Times New Roman"/>
                <w:noProof/>
                <w:sz w:val="24"/>
                <w:szCs w:val="24"/>
                <w:vertAlign w:val="subscript"/>
                <w:lang w:val="ru-RU"/>
              </w:rPr>
              <w:t>oc</w:t>
            </w:r>
            <w:r w:rsidRPr="00685B9D">
              <w:rPr>
                <w:rFonts w:ascii="Times New Roman" w:hAnsi="Times New Roman" w:cs="Times New Roman"/>
                <w:noProof/>
                <w:sz w:val="24"/>
                <w:szCs w:val="24"/>
                <w:lang w:val="ru-RU"/>
              </w:rPr>
              <w:t>(V)</w:t>
            </w:r>
          </w:p>
        </w:tc>
        <w:tc>
          <w:tcPr>
            <w:tcW w:w="1700" w:type="dxa"/>
          </w:tcPr>
          <w:p w14:paraId="2C93BF3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J</w:t>
            </w:r>
            <w:r w:rsidRPr="00685B9D">
              <w:rPr>
                <w:rFonts w:ascii="Times New Roman" w:hAnsi="Times New Roman" w:cs="Times New Roman"/>
                <w:noProof/>
                <w:sz w:val="24"/>
                <w:szCs w:val="24"/>
                <w:vertAlign w:val="subscript"/>
                <w:lang w:val="ru-RU"/>
              </w:rPr>
              <w:t>sc</w:t>
            </w:r>
            <w:r w:rsidRPr="00685B9D">
              <w:rPr>
                <w:rFonts w:ascii="Times New Roman" w:hAnsi="Times New Roman" w:cs="Times New Roman"/>
                <w:noProof/>
                <w:sz w:val="24"/>
                <w:szCs w:val="24"/>
                <w:lang w:val="ru-RU"/>
              </w:rPr>
              <w:t>(mА/cm</w:t>
            </w:r>
            <w:r w:rsidRPr="00685B9D">
              <w:rPr>
                <w:rFonts w:ascii="Times New Roman" w:hAnsi="Times New Roman" w:cs="Times New Roman"/>
                <w:noProof/>
                <w:sz w:val="24"/>
                <w:szCs w:val="24"/>
                <w:vertAlign w:val="superscript"/>
                <w:lang w:val="ru-RU"/>
              </w:rPr>
              <w:t>2</w:t>
            </w:r>
            <w:r w:rsidRPr="00685B9D">
              <w:rPr>
                <w:rFonts w:ascii="Times New Roman" w:hAnsi="Times New Roman" w:cs="Times New Roman"/>
                <w:noProof/>
                <w:sz w:val="24"/>
                <w:szCs w:val="24"/>
                <w:lang w:val="ru-RU"/>
              </w:rPr>
              <w:t>)</w:t>
            </w:r>
          </w:p>
        </w:tc>
        <w:tc>
          <w:tcPr>
            <w:tcW w:w="1212" w:type="dxa"/>
          </w:tcPr>
          <w:p w14:paraId="3B1B2361"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V</w:t>
            </w:r>
            <w:r w:rsidRPr="00685B9D">
              <w:rPr>
                <w:rFonts w:ascii="Times New Roman" w:hAnsi="Times New Roman" w:cs="Times New Roman"/>
                <w:noProof/>
                <w:sz w:val="24"/>
                <w:szCs w:val="24"/>
                <w:vertAlign w:val="subscript"/>
                <w:lang w:val="ru-RU"/>
              </w:rPr>
              <w:t>max</w:t>
            </w:r>
            <w:r w:rsidRPr="00685B9D">
              <w:rPr>
                <w:rFonts w:ascii="Times New Roman" w:hAnsi="Times New Roman" w:cs="Times New Roman"/>
                <w:noProof/>
                <w:sz w:val="24"/>
                <w:szCs w:val="24"/>
                <w:lang w:val="ru-RU"/>
              </w:rPr>
              <w:t xml:space="preserve"> (V)</w:t>
            </w:r>
          </w:p>
        </w:tc>
        <w:tc>
          <w:tcPr>
            <w:tcW w:w="1843" w:type="dxa"/>
          </w:tcPr>
          <w:p w14:paraId="1B2912E3"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J</w:t>
            </w:r>
            <w:r w:rsidRPr="00685B9D">
              <w:rPr>
                <w:rFonts w:ascii="Times New Roman" w:hAnsi="Times New Roman" w:cs="Times New Roman"/>
                <w:noProof/>
                <w:sz w:val="24"/>
                <w:szCs w:val="24"/>
                <w:vertAlign w:val="subscript"/>
                <w:lang w:val="ru-RU"/>
              </w:rPr>
              <w:t>max</w:t>
            </w:r>
            <w:r w:rsidRPr="00685B9D">
              <w:rPr>
                <w:rFonts w:ascii="Times New Roman" w:hAnsi="Times New Roman" w:cs="Times New Roman"/>
                <w:noProof/>
                <w:sz w:val="24"/>
                <w:szCs w:val="24"/>
                <w:lang w:val="ru-RU"/>
              </w:rPr>
              <w:t>(mА/cm</w:t>
            </w:r>
            <w:r w:rsidRPr="00685B9D">
              <w:rPr>
                <w:rFonts w:ascii="Times New Roman" w:hAnsi="Times New Roman" w:cs="Times New Roman"/>
                <w:noProof/>
                <w:sz w:val="24"/>
                <w:szCs w:val="24"/>
                <w:vertAlign w:val="superscript"/>
                <w:lang w:val="ru-RU"/>
              </w:rPr>
              <w:t>2</w:t>
            </w:r>
            <w:r w:rsidRPr="00685B9D">
              <w:rPr>
                <w:rFonts w:ascii="Times New Roman" w:hAnsi="Times New Roman" w:cs="Times New Roman"/>
                <w:noProof/>
                <w:sz w:val="24"/>
                <w:szCs w:val="24"/>
                <w:lang w:val="ru-RU"/>
              </w:rPr>
              <w:t>)</w:t>
            </w:r>
          </w:p>
        </w:tc>
        <w:tc>
          <w:tcPr>
            <w:tcW w:w="959" w:type="dxa"/>
          </w:tcPr>
          <w:p w14:paraId="11C64F5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FF</w:t>
            </w:r>
          </w:p>
        </w:tc>
      </w:tr>
      <w:tr w:rsidR="00D6071D" w:rsidRPr="00685B9D" w14:paraId="081B42CE" w14:textId="77777777" w:rsidTr="00685B9D">
        <w:trPr>
          <w:jc w:val="center"/>
        </w:trPr>
        <w:tc>
          <w:tcPr>
            <w:tcW w:w="2564" w:type="dxa"/>
          </w:tcPr>
          <w:p w14:paraId="2C384A87"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H2Pc -64 nm</w:t>
            </w:r>
          </w:p>
        </w:tc>
        <w:tc>
          <w:tcPr>
            <w:tcW w:w="1220" w:type="dxa"/>
          </w:tcPr>
          <w:p w14:paraId="068FE19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0.39</w:t>
            </w:r>
          </w:p>
        </w:tc>
        <w:tc>
          <w:tcPr>
            <w:tcW w:w="1700" w:type="dxa"/>
          </w:tcPr>
          <w:p w14:paraId="58CEB280"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3.7</w:t>
            </w:r>
          </w:p>
        </w:tc>
        <w:tc>
          <w:tcPr>
            <w:tcW w:w="1212" w:type="dxa"/>
          </w:tcPr>
          <w:p w14:paraId="0CA2C560"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0.20</w:t>
            </w:r>
          </w:p>
        </w:tc>
        <w:tc>
          <w:tcPr>
            <w:tcW w:w="1843" w:type="dxa"/>
          </w:tcPr>
          <w:p w14:paraId="5B7AA46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1.3</w:t>
            </w:r>
          </w:p>
        </w:tc>
        <w:tc>
          <w:tcPr>
            <w:tcW w:w="959" w:type="dxa"/>
          </w:tcPr>
          <w:p w14:paraId="0B02DE6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0.15</w:t>
            </w:r>
          </w:p>
        </w:tc>
      </w:tr>
      <w:tr w:rsidR="00D6071D" w:rsidRPr="00685B9D" w14:paraId="74415514" w14:textId="77777777" w:rsidTr="00685B9D">
        <w:trPr>
          <w:jc w:val="center"/>
        </w:trPr>
        <w:tc>
          <w:tcPr>
            <w:tcW w:w="2564" w:type="dxa"/>
          </w:tcPr>
          <w:p w14:paraId="18DE9874"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H2Pc -51 nm</w:t>
            </w:r>
          </w:p>
        </w:tc>
        <w:tc>
          <w:tcPr>
            <w:tcW w:w="1220" w:type="dxa"/>
          </w:tcPr>
          <w:p w14:paraId="2E8B55C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0.48</w:t>
            </w:r>
          </w:p>
        </w:tc>
        <w:tc>
          <w:tcPr>
            <w:tcW w:w="1700" w:type="dxa"/>
          </w:tcPr>
          <w:p w14:paraId="3266C9F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3.7</w:t>
            </w:r>
          </w:p>
        </w:tc>
        <w:tc>
          <w:tcPr>
            <w:tcW w:w="1212" w:type="dxa"/>
          </w:tcPr>
          <w:p w14:paraId="2C5F3A03"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0.23</w:t>
            </w:r>
          </w:p>
        </w:tc>
        <w:tc>
          <w:tcPr>
            <w:tcW w:w="1843" w:type="dxa"/>
          </w:tcPr>
          <w:p w14:paraId="5C4155C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1.5</w:t>
            </w:r>
          </w:p>
        </w:tc>
        <w:tc>
          <w:tcPr>
            <w:tcW w:w="959" w:type="dxa"/>
          </w:tcPr>
          <w:p w14:paraId="5184F1E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0.19</w:t>
            </w:r>
          </w:p>
        </w:tc>
      </w:tr>
      <w:tr w:rsidR="00D6071D" w:rsidRPr="00685B9D" w14:paraId="38618CE3" w14:textId="77777777" w:rsidTr="00685B9D">
        <w:trPr>
          <w:jc w:val="center"/>
        </w:trPr>
        <w:tc>
          <w:tcPr>
            <w:tcW w:w="2564" w:type="dxa"/>
          </w:tcPr>
          <w:p w14:paraId="0969CD84"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H2Pc -44 nm</w:t>
            </w:r>
          </w:p>
        </w:tc>
        <w:tc>
          <w:tcPr>
            <w:tcW w:w="1220" w:type="dxa"/>
          </w:tcPr>
          <w:p w14:paraId="3AFDEDFC"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0.45</w:t>
            </w:r>
          </w:p>
        </w:tc>
        <w:tc>
          <w:tcPr>
            <w:tcW w:w="1700" w:type="dxa"/>
          </w:tcPr>
          <w:p w14:paraId="3A9FBCC1"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3.7</w:t>
            </w:r>
          </w:p>
        </w:tc>
        <w:tc>
          <w:tcPr>
            <w:tcW w:w="1212" w:type="dxa"/>
          </w:tcPr>
          <w:p w14:paraId="1D191AA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0.21</w:t>
            </w:r>
          </w:p>
        </w:tc>
        <w:tc>
          <w:tcPr>
            <w:tcW w:w="1843" w:type="dxa"/>
          </w:tcPr>
          <w:p w14:paraId="6720004F"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1.4</w:t>
            </w:r>
          </w:p>
        </w:tc>
        <w:tc>
          <w:tcPr>
            <w:tcW w:w="959" w:type="dxa"/>
          </w:tcPr>
          <w:p w14:paraId="51B8C4C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0.19</w:t>
            </w:r>
          </w:p>
        </w:tc>
      </w:tr>
      <w:tr w:rsidR="00D6071D" w:rsidRPr="00685B9D" w14:paraId="701A98A0" w14:textId="77777777" w:rsidTr="00685B9D">
        <w:trPr>
          <w:jc w:val="center"/>
        </w:trPr>
        <w:tc>
          <w:tcPr>
            <w:tcW w:w="2564" w:type="dxa"/>
          </w:tcPr>
          <w:p w14:paraId="1166B9B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ZnPc -57 nm</w:t>
            </w:r>
          </w:p>
        </w:tc>
        <w:tc>
          <w:tcPr>
            <w:tcW w:w="1220" w:type="dxa"/>
          </w:tcPr>
          <w:p w14:paraId="2CEF150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0.78</w:t>
            </w:r>
          </w:p>
        </w:tc>
        <w:tc>
          <w:tcPr>
            <w:tcW w:w="1700" w:type="dxa"/>
          </w:tcPr>
          <w:p w14:paraId="6B071AF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12.3</w:t>
            </w:r>
          </w:p>
        </w:tc>
        <w:tc>
          <w:tcPr>
            <w:tcW w:w="1212" w:type="dxa"/>
          </w:tcPr>
          <w:p w14:paraId="0AA34D81"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0.32</w:t>
            </w:r>
          </w:p>
        </w:tc>
        <w:tc>
          <w:tcPr>
            <w:tcW w:w="1843" w:type="dxa"/>
          </w:tcPr>
          <w:p w14:paraId="35E10F6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4.6</w:t>
            </w:r>
          </w:p>
        </w:tc>
        <w:tc>
          <w:tcPr>
            <w:tcW w:w="959" w:type="dxa"/>
          </w:tcPr>
          <w:p w14:paraId="16199FF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0.15</w:t>
            </w:r>
          </w:p>
        </w:tc>
      </w:tr>
      <w:tr w:rsidR="00D6071D" w:rsidRPr="00685B9D" w14:paraId="79674BB6" w14:textId="77777777" w:rsidTr="00685B9D">
        <w:trPr>
          <w:jc w:val="center"/>
        </w:trPr>
        <w:tc>
          <w:tcPr>
            <w:tcW w:w="2564" w:type="dxa"/>
          </w:tcPr>
          <w:p w14:paraId="475E206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ZnPc -42 nm</w:t>
            </w:r>
          </w:p>
        </w:tc>
        <w:tc>
          <w:tcPr>
            <w:tcW w:w="1220" w:type="dxa"/>
          </w:tcPr>
          <w:p w14:paraId="010E911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0.83</w:t>
            </w:r>
          </w:p>
        </w:tc>
        <w:tc>
          <w:tcPr>
            <w:tcW w:w="1700" w:type="dxa"/>
          </w:tcPr>
          <w:p w14:paraId="26E138F6"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12.3</w:t>
            </w:r>
          </w:p>
        </w:tc>
        <w:tc>
          <w:tcPr>
            <w:tcW w:w="1212" w:type="dxa"/>
          </w:tcPr>
          <w:p w14:paraId="2952F6C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0.33</w:t>
            </w:r>
          </w:p>
        </w:tc>
        <w:tc>
          <w:tcPr>
            <w:tcW w:w="1843" w:type="dxa"/>
          </w:tcPr>
          <w:p w14:paraId="6ED22B96"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4.7</w:t>
            </w:r>
          </w:p>
        </w:tc>
        <w:tc>
          <w:tcPr>
            <w:tcW w:w="959" w:type="dxa"/>
          </w:tcPr>
          <w:p w14:paraId="0FDF024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0.16</w:t>
            </w:r>
          </w:p>
        </w:tc>
      </w:tr>
      <w:tr w:rsidR="00D6071D" w:rsidRPr="00685B9D" w14:paraId="00FBC317" w14:textId="77777777" w:rsidTr="00685B9D">
        <w:trPr>
          <w:jc w:val="center"/>
        </w:trPr>
        <w:tc>
          <w:tcPr>
            <w:tcW w:w="2564" w:type="dxa"/>
          </w:tcPr>
          <w:p w14:paraId="0AD070DE"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ZnPc -34 nm</w:t>
            </w:r>
          </w:p>
        </w:tc>
        <w:tc>
          <w:tcPr>
            <w:tcW w:w="1220" w:type="dxa"/>
          </w:tcPr>
          <w:p w14:paraId="7986AFC4"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0.90</w:t>
            </w:r>
          </w:p>
        </w:tc>
        <w:tc>
          <w:tcPr>
            <w:tcW w:w="1700" w:type="dxa"/>
          </w:tcPr>
          <w:p w14:paraId="3F11D81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12.3</w:t>
            </w:r>
          </w:p>
        </w:tc>
        <w:tc>
          <w:tcPr>
            <w:tcW w:w="1212" w:type="dxa"/>
          </w:tcPr>
          <w:p w14:paraId="2A9C5ED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0.34</w:t>
            </w:r>
          </w:p>
        </w:tc>
        <w:tc>
          <w:tcPr>
            <w:tcW w:w="1843" w:type="dxa"/>
          </w:tcPr>
          <w:p w14:paraId="4BEF78E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4.8</w:t>
            </w:r>
          </w:p>
        </w:tc>
        <w:tc>
          <w:tcPr>
            <w:tcW w:w="959" w:type="dxa"/>
          </w:tcPr>
          <w:p w14:paraId="3CFE4076"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0.14</w:t>
            </w:r>
          </w:p>
        </w:tc>
      </w:tr>
      <w:tr w:rsidR="00D6071D" w:rsidRPr="00685B9D" w14:paraId="750305C5" w14:textId="77777777" w:rsidTr="00685B9D">
        <w:trPr>
          <w:jc w:val="center"/>
        </w:trPr>
        <w:tc>
          <w:tcPr>
            <w:tcW w:w="2564" w:type="dxa"/>
          </w:tcPr>
          <w:p w14:paraId="55780320"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CoPc -73 nm</w:t>
            </w:r>
          </w:p>
        </w:tc>
        <w:tc>
          <w:tcPr>
            <w:tcW w:w="1220" w:type="dxa"/>
          </w:tcPr>
          <w:p w14:paraId="781CBE2F"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1.26</w:t>
            </w:r>
          </w:p>
        </w:tc>
        <w:tc>
          <w:tcPr>
            <w:tcW w:w="1700" w:type="dxa"/>
          </w:tcPr>
          <w:p w14:paraId="01B91B6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9.2</w:t>
            </w:r>
          </w:p>
        </w:tc>
        <w:tc>
          <w:tcPr>
            <w:tcW w:w="1212" w:type="dxa"/>
          </w:tcPr>
          <w:p w14:paraId="355CB102"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0.44</w:t>
            </w:r>
          </w:p>
        </w:tc>
        <w:tc>
          <w:tcPr>
            <w:tcW w:w="1843" w:type="dxa"/>
          </w:tcPr>
          <w:p w14:paraId="3FFF5FD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3.1</w:t>
            </w:r>
          </w:p>
        </w:tc>
        <w:tc>
          <w:tcPr>
            <w:tcW w:w="959" w:type="dxa"/>
          </w:tcPr>
          <w:p w14:paraId="430D6C5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0.11</w:t>
            </w:r>
          </w:p>
        </w:tc>
      </w:tr>
      <w:tr w:rsidR="00D6071D" w:rsidRPr="00685B9D" w14:paraId="680B5D73" w14:textId="77777777" w:rsidTr="00685B9D">
        <w:trPr>
          <w:jc w:val="center"/>
        </w:trPr>
        <w:tc>
          <w:tcPr>
            <w:tcW w:w="2564" w:type="dxa"/>
          </w:tcPr>
          <w:p w14:paraId="10015C8B"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CoPc -46 nm</w:t>
            </w:r>
          </w:p>
        </w:tc>
        <w:tc>
          <w:tcPr>
            <w:tcW w:w="1220" w:type="dxa"/>
          </w:tcPr>
          <w:p w14:paraId="1F47EB4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1.11</w:t>
            </w:r>
          </w:p>
        </w:tc>
        <w:tc>
          <w:tcPr>
            <w:tcW w:w="1700" w:type="dxa"/>
          </w:tcPr>
          <w:p w14:paraId="2519F822"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9.2</w:t>
            </w:r>
          </w:p>
        </w:tc>
        <w:tc>
          <w:tcPr>
            <w:tcW w:w="1212" w:type="dxa"/>
          </w:tcPr>
          <w:p w14:paraId="7050F50F"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0.42</w:t>
            </w:r>
          </w:p>
        </w:tc>
        <w:tc>
          <w:tcPr>
            <w:tcW w:w="1843" w:type="dxa"/>
          </w:tcPr>
          <w:p w14:paraId="6CD62FF1"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3.2</w:t>
            </w:r>
          </w:p>
        </w:tc>
        <w:tc>
          <w:tcPr>
            <w:tcW w:w="959" w:type="dxa"/>
          </w:tcPr>
          <w:p w14:paraId="6FFA152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0.13</w:t>
            </w:r>
          </w:p>
        </w:tc>
      </w:tr>
      <w:tr w:rsidR="00D6071D" w:rsidRPr="00685B9D" w14:paraId="06395D49" w14:textId="77777777" w:rsidTr="00685B9D">
        <w:trPr>
          <w:jc w:val="center"/>
        </w:trPr>
        <w:tc>
          <w:tcPr>
            <w:tcW w:w="2564" w:type="dxa"/>
          </w:tcPr>
          <w:p w14:paraId="170CF99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CoPc -38 nm</w:t>
            </w:r>
          </w:p>
        </w:tc>
        <w:tc>
          <w:tcPr>
            <w:tcW w:w="1220" w:type="dxa"/>
          </w:tcPr>
          <w:p w14:paraId="67CFF683"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0.94</w:t>
            </w:r>
          </w:p>
        </w:tc>
        <w:tc>
          <w:tcPr>
            <w:tcW w:w="1700" w:type="dxa"/>
          </w:tcPr>
          <w:p w14:paraId="3030E592"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9.2</w:t>
            </w:r>
          </w:p>
        </w:tc>
        <w:tc>
          <w:tcPr>
            <w:tcW w:w="1212" w:type="dxa"/>
          </w:tcPr>
          <w:p w14:paraId="5EE3CDAE"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0.41</w:t>
            </w:r>
          </w:p>
        </w:tc>
        <w:tc>
          <w:tcPr>
            <w:tcW w:w="1843" w:type="dxa"/>
          </w:tcPr>
          <w:p w14:paraId="64567C87"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3.4</w:t>
            </w:r>
          </w:p>
        </w:tc>
        <w:tc>
          <w:tcPr>
            <w:tcW w:w="959" w:type="dxa"/>
          </w:tcPr>
          <w:p w14:paraId="64F42B9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0.16</w:t>
            </w:r>
          </w:p>
        </w:tc>
      </w:tr>
      <w:tr w:rsidR="00D6071D" w:rsidRPr="00685B9D" w14:paraId="4FC87FA5" w14:textId="77777777" w:rsidTr="00685B9D">
        <w:trPr>
          <w:jc w:val="center"/>
        </w:trPr>
        <w:tc>
          <w:tcPr>
            <w:tcW w:w="2564" w:type="dxa"/>
          </w:tcPr>
          <w:p w14:paraId="61BC5EAF" w14:textId="4DCE9535" w:rsidR="00D6071D" w:rsidRPr="00685B9D" w:rsidRDefault="00526F85"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CuPс</w:t>
            </w:r>
            <w:r w:rsidR="00D6071D" w:rsidRPr="00685B9D">
              <w:rPr>
                <w:rFonts w:ascii="Times New Roman" w:hAnsi="Times New Roman" w:cs="Times New Roman"/>
                <w:noProof/>
                <w:sz w:val="24"/>
                <w:szCs w:val="24"/>
                <w:lang w:val="ru-RU"/>
              </w:rPr>
              <w:t xml:space="preserve"> -76 nm</w:t>
            </w:r>
          </w:p>
        </w:tc>
        <w:tc>
          <w:tcPr>
            <w:tcW w:w="1220" w:type="dxa"/>
          </w:tcPr>
          <w:p w14:paraId="12893D03"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0.69</w:t>
            </w:r>
          </w:p>
        </w:tc>
        <w:tc>
          <w:tcPr>
            <w:tcW w:w="1700" w:type="dxa"/>
          </w:tcPr>
          <w:p w14:paraId="35F662F9"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8.2</w:t>
            </w:r>
          </w:p>
        </w:tc>
        <w:tc>
          <w:tcPr>
            <w:tcW w:w="1212" w:type="dxa"/>
          </w:tcPr>
          <w:p w14:paraId="483FBDD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0.30</w:t>
            </w:r>
          </w:p>
        </w:tc>
        <w:tc>
          <w:tcPr>
            <w:tcW w:w="1843" w:type="dxa"/>
          </w:tcPr>
          <w:p w14:paraId="50633467"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3.2</w:t>
            </w:r>
          </w:p>
        </w:tc>
        <w:tc>
          <w:tcPr>
            <w:tcW w:w="959" w:type="dxa"/>
          </w:tcPr>
          <w:p w14:paraId="08DE35F4"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0.16</w:t>
            </w:r>
          </w:p>
        </w:tc>
      </w:tr>
      <w:tr w:rsidR="00D6071D" w:rsidRPr="00685B9D" w14:paraId="3F4B5BC2" w14:textId="77777777" w:rsidTr="00685B9D">
        <w:trPr>
          <w:jc w:val="center"/>
        </w:trPr>
        <w:tc>
          <w:tcPr>
            <w:tcW w:w="2564" w:type="dxa"/>
          </w:tcPr>
          <w:p w14:paraId="59D5CB03" w14:textId="50E264A3" w:rsidR="00D6071D" w:rsidRPr="00685B9D" w:rsidRDefault="00526F85"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CuPс</w:t>
            </w:r>
            <w:r w:rsidR="00D6071D" w:rsidRPr="00685B9D">
              <w:rPr>
                <w:rFonts w:ascii="Times New Roman" w:hAnsi="Times New Roman" w:cs="Times New Roman"/>
                <w:noProof/>
                <w:sz w:val="24"/>
                <w:szCs w:val="24"/>
                <w:lang w:val="ru-RU"/>
              </w:rPr>
              <w:t xml:space="preserve"> -48 nm</w:t>
            </w:r>
          </w:p>
        </w:tc>
        <w:tc>
          <w:tcPr>
            <w:tcW w:w="1220" w:type="dxa"/>
          </w:tcPr>
          <w:p w14:paraId="79DA0568"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0.90</w:t>
            </w:r>
          </w:p>
        </w:tc>
        <w:tc>
          <w:tcPr>
            <w:tcW w:w="1700" w:type="dxa"/>
          </w:tcPr>
          <w:p w14:paraId="3C0E6662"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8.2</w:t>
            </w:r>
          </w:p>
        </w:tc>
        <w:tc>
          <w:tcPr>
            <w:tcW w:w="1212" w:type="dxa"/>
          </w:tcPr>
          <w:p w14:paraId="0F7AA455"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0.33</w:t>
            </w:r>
          </w:p>
        </w:tc>
        <w:tc>
          <w:tcPr>
            <w:tcW w:w="1843" w:type="dxa"/>
          </w:tcPr>
          <w:p w14:paraId="6EFF057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2.9</w:t>
            </w:r>
          </w:p>
        </w:tc>
        <w:tc>
          <w:tcPr>
            <w:tcW w:w="959" w:type="dxa"/>
          </w:tcPr>
          <w:p w14:paraId="488206C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0.13</w:t>
            </w:r>
          </w:p>
        </w:tc>
      </w:tr>
      <w:tr w:rsidR="00D6071D" w:rsidRPr="00685B9D" w14:paraId="67532529" w14:textId="77777777" w:rsidTr="00685B9D">
        <w:trPr>
          <w:jc w:val="center"/>
        </w:trPr>
        <w:tc>
          <w:tcPr>
            <w:tcW w:w="2564" w:type="dxa"/>
          </w:tcPr>
          <w:p w14:paraId="490BFC4A" w14:textId="41705CFE" w:rsidR="00D6071D" w:rsidRPr="00685B9D" w:rsidRDefault="00526F85"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CuPс</w:t>
            </w:r>
            <w:r w:rsidR="00D6071D" w:rsidRPr="00685B9D">
              <w:rPr>
                <w:rFonts w:ascii="Times New Roman" w:hAnsi="Times New Roman" w:cs="Times New Roman"/>
                <w:noProof/>
                <w:sz w:val="24"/>
                <w:szCs w:val="24"/>
                <w:lang w:val="ru-RU"/>
              </w:rPr>
              <w:t xml:space="preserve"> -31 nm</w:t>
            </w:r>
          </w:p>
        </w:tc>
        <w:tc>
          <w:tcPr>
            <w:tcW w:w="1220" w:type="dxa"/>
          </w:tcPr>
          <w:p w14:paraId="6BDA826A"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0.62</w:t>
            </w:r>
          </w:p>
        </w:tc>
        <w:tc>
          <w:tcPr>
            <w:tcW w:w="1700" w:type="dxa"/>
          </w:tcPr>
          <w:p w14:paraId="38CA0D0D"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8.2</w:t>
            </w:r>
          </w:p>
        </w:tc>
        <w:tc>
          <w:tcPr>
            <w:tcW w:w="1212" w:type="dxa"/>
          </w:tcPr>
          <w:p w14:paraId="3A637ED2"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0.29</w:t>
            </w:r>
          </w:p>
        </w:tc>
        <w:tc>
          <w:tcPr>
            <w:tcW w:w="1843" w:type="dxa"/>
          </w:tcPr>
          <w:p w14:paraId="160502A0"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2.8</w:t>
            </w:r>
          </w:p>
        </w:tc>
        <w:tc>
          <w:tcPr>
            <w:tcW w:w="959" w:type="dxa"/>
          </w:tcPr>
          <w:p w14:paraId="594280C7" w14:textId="77777777" w:rsidR="00D6071D" w:rsidRPr="00685B9D" w:rsidRDefault="00D6071D" w:rsidP="00E3495E">
            <w:pPr>
              <w:spacing w:after="0" w:line="240" w:lineRule="auto"/>
              <w:jc w:val="center"/>
              <w:rPr>
                <w:rFonts w:ascii="Times New Roman" w:hAnsi="Times New Roman" w:cs="Times New Roman"/>
                <w:noProof/>
                <w:sz w:val="24"/>
                <w:szCs w:val="24"/>
                <w:lang w:val="ru-RU"/>
              </w:rPr>
            </w:pPr>
            <w:r w:rsidRPr="00685B9D">
              <w:rPr>
                <w:rFonts w:ascii="Times New Roman" w:hAnsi="Times New Roman" w:cs="Times New Roman"/>
                <w:noProof/>
                <w:sz w:val="24"/>
                <w:szCs w:val="24"/>
                <w:lang w:val="ru-RU"/>
              </w:rPr>
              <w:t>0.14</w:t>
            </w:r>
          </w:p>
        </w:tc>
      </w:tr>
    </w:tbl>
    <w:p w14:paraId="7BC5920C" w14:textId="77777777" w:rsidR="00D6071D" w:rsidRPr="00B658DC" w:rsidRDefault="00D6071D" w:rsidP="00CC6A20">
      <w:pPr>
        <w:spacing w:after="0" w:line="240" w:lineRule="auto"/>
        <w:ind w:firstLine="567"/>
        <w:jc w:val="both"/>
        <w:rPr>
          <w:rFonts w:cs="Times New Roman"/>
          <w:noProof/>
          <w:szCs w:val="28"/>
          <w:lang w:val="ru-RU"/>
        </w:rPr>
      </w:pPr>
    </w:p>
    <w:p w14:paraId="544A8C17" w14:textId="77777777" w:rsidR="00685B9D" w:rsidRPr="00B658DC" w:rsidRDefault="00685B9D" w:rsidP="00685B9D">
      <w:pPr>
        <w:tabs>
          <w:tab w:val="left" w:pos="2335"/>
        </w:tabs>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02D743CF" wp14:editId="17510530">
            <wp:extent cx="5052060" cy="3261360"/>
            <wp:effectExtent l="0" t="0" r="0" b="0"/>
            <wp:docPr id="33" name="Рисунок 33"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7"/>
                    <pic:cNvPicPr>
                      <a:picLocks noChangeAspect="1" noChangeArrowheads="1"/>
                    </pic:cNvPicPr>
                  </pic:nvPicPr>
                  <pic:blipFill>
                    <a:blip r:embed="rId39" cstate="print">
                      <a:extLst>
                        <a:ext uri="{28A0092B-C50C-407E-A947-70E740481C1C}">
                          <a14:useLocalDpi xmlns:a14="http://schemas.microsoft.com/office/drawing/2010/main" val="0"/>
                        </a:ext>
                      </a:extLst>
                    </a:blip>
                    <a:srcRect r="3801"/>
                    <a:stretch>
                      <a:fillRect/>
                    </a:stretch>
                  </pic:blipFill>
                  <pic:spPr bwMode="auto">
                    <a:xfrm>
                      <a:off x="0" y="0"/>
                      <a:ext cx="5075145" cy="3276263"/>
                    </a:xfrm>
                    <a:prstGeom prst="rect">
                      <a:avLst/>
                    </a:prstGeom>
                    <a:noFill/>
                    <a:ln>
                      <a:noFill/>
                    </a:ln>
                  </pic:spPr>
                </pic:pic>
              </a:graphicData>
            </a:graphic>
          </wp:inline>
        </w:drawing>
      </w:r>
    </w:p>
    <w:p w14:paraId="4AED286B" w14:textId="77777777" w:rsidR="00685B9D" w:rsidRPr="00685B9D" w:rsidRDefault="00685B9D" w:rsidP="00685B9D">
      <w:pPr>
        <w:spacing w:after="0" w:line="240" w:lineRule="auto"/>
        <w:ind w:firstLine="567"/>
        <w:jc w:val="both"/>
        <w:rPr>
          <w:rFonts w:cs="Times New Roman"/>
          <w:noProof/>
          <w:sz w:val="16"/>
          <w:szCs w:val="16"/>
          <w:lang w:val="ru-RU"/>
        </w:rPr>
      </w:pPr>
    </w:p>
    <w:p w14:paraId="07347774" w14:textId="77777777" w:rsidR="00685B9D" w:rsidRPr="00B658DC" w:rsidRDefault="00685B9D" w:rsidP="00685B9D">
      <w:pPr>
        <w:spacing w:after="0" w:line="240" w:lineRule="auto"/>
        <w:jc w:val="center"/>
        <w:rPr>
          <w:rFonts w:cs="Times New Roman"/>
          <w:noProof/>
          <w:color w:val="000000"/>
          <w:szCs w:val="28"/>
          <w:lang w:val="kk-KZ"/>
        </w:rPr>
      </w:pPr>
      <w:r w:rsidRPr="00B658DC">
        <w:rPr>
          <w:rStyle w:val="ezkurwreuab5ozgtqnkl"/>
          <w:rFonts w:cs="Times New Roman"/>
          <w:noProof/>
          <w:szCs w:val="28"/>
          <w:lang w:val="ru-RU"/>
        </w:rPr>
        <w:t>Сурет 32</w:t>
      </w:r>
      <w:r w:rsidRPr="00B658DC">
        <w:rPr>
          <w:rFonts w:cs="Times New Roman"/>
          <w:szCs w:val="28"/>
          <w:lang w:val="kk-KZ"/>
        </w:rPr>
        <w:t xml:space="preserve"> –</w:t>
      </w:r>
      <w:r w:rsidRPr="00B658DC">
        <w:rPr>
          <w:rFonts w:cs="Times New Roman"/>
          <w:szCs w:val="28"/>
          <w:lang w:val="ru-RU"/>
        </w:rPr>
        <w:t xml:space="preserve"> </w:t>
      </w:r>
      <w:r w:rsidRPr="00B658DC">
        <w:rPr>
          <w:rStyle w:val="jlqj4b"/>
          <w:rFonts w:cs="Times New Roman"/>
          <w:noProof/>
          <w:color w:val="000000"/>
          <w:szCs w:val="28"/>
          <w:lang w:val="kk-KZ"/>
        </w:rPr>
        <w:t>(a)</w:t>
      </w:r>
      <w:r>
        <w:rPr>
          <w:rStyle w:val="jlqj4b"/>
          <w:rFonts w:cs="Times New Roman"/>
          <w:noProof/>
          <w:color w:val="000000"/>
          <w:szCs w:val="28"/>
          <w:lang w:val="kk-KZ"/>
        </w:rPr>
        <w:t xml:space="preserve"> ә</w:t>
      </w:r>
      <w:r w:rsidRPr="00B658DC">
        <w:rPr>
          <w:rStyle w:val="jlqj4b"/>
          <w:rFonts w:cs="Times New Roman"/>
          <w:noProof/>
          <w:color w:val="000000"/>
          <w:szCs w:val="28"/>
          <w:lang w:val="kk-KZ"/>
        </w:rPr>
        <w:t>ртүрлі қалыңдықта тұндырылған H</w:t>
      </w:r>
      <w:r w:rsidRPr="00B658DC">
        <w:rPr>
          <w:rStyle w:val="jlqj4b"/>
          <w:rFonts w:cs="Times New Roman"/>
          <w:noProof/>
          <w:color w:val="000000"/>
          <w:szCs w:val="28"/>
          <w:vertAlign w:val="subscript"/>
          <w:lang w:val="kk-KZ"/>
        </w:rPr>
        <w:t>2</w:t>
      </w:r>
      <w:r w:rsidRPr="00B658DC">
        <w:rPr>
          <w:rStyle w:val="jlqj4b"/>
          <w:rFonts w:cs="Times New Roman"/>
          <w:noProof/>
          <w:color w:val="000000"/>
          <w:szCs w:val="28"/>
          <w:lang w:val="kk-KZ"/>
        </w:rPr>
        <w:t>Pc, (b)</w:t>
      </w:r>
      <w:r>
        <w:rPr>
          <w:rStyle w:val="jlqj4b"/>
          <w:rFonts w:cs="Times New Roman"/>
          <w:noProof/>
          <w:color w:val="000000"/>
          <w:szCs w:val="28"/>
          <w:lang w:val="kk-KZ"/>
        </w:rPr>
        <w:t xml:space="preserve"> </w:t>
      </w:r>
      <w:r w:rsidRPr="00B658DC">
        <w:rPr>
          <w:rStyle w:val="jlqj4b"/>
          <w:rFonts w:cs="Times New Roman"/>
          <w:noProof/>
          <w:color w:val="000000"/>
          <w:szCs w:val="28"/>
          <w:lang w:val="kk-KZ"/>
        </w:rPr>
        <w:t xml:space="preserve">ZnPc, (c) CoPc және (d) CuPс </w:t>
      </w:r>
      <w:r>
        <w:rPr>
          <w:rStyle w:val="jlqj4b"/>
          <w:rFonts w:cs="Times New Roman"/>
          <w:noProof/>
          <w:color w:val="000000"/>
          <w:szCs w:val="28"/>
          <w:lang w:val="kk-KZ"/>
        </w:rPr>
        <w:t>қабыршақтар</w:t>
      </w:r>
      <w:r w:rsidRPr="00B658DC">
        <w:rPr>
          <w:rStyle w:val="jlqj4b"/>
          <w:rFonts w:cs="Times New Roman"/>
          <w:noProof/>
          <w:color w:val="000000"/>
          <w:szCs w:val="28"/>
          <w:lang w:val="kk-KZ"/>
        </w:rPr>
        <w:t>ы үшін Найквист координаталарындағы импеданс годографтары</w:t>
      </w:r>
    </w:p>
    <w:p w14:paraId="57863FCD" w14:textId="77777777" w:rsidR="00685B9D" w:rsidRDefault="00685B9D" w:rsidP="00685B9D">
      <w:pPr>
        <w:spacing w:after="0" w:line="240" w:lineRule="auto"/>
        <w:ind w:firstLine="709"/>
        <w:jc w:val="both"/>
        <w:rPr>
          <w:rFonts w:cs="Times New Roman"/>
          <w:noProof/>
          <w:szCs w:val="28"/>
          <w:lang w:val="ru-RU"/>
        </w:rPr>
      </w:pPr>
    </w:p>
    <w:p w14:paraId="6580D5BC" w14:textId="5FCEA119" w:rsidR="00D6071D" w:rsidRPr="00685B9D" w:rsidRDefault="00D6071D" w:rsidP="00685B9D">
      <w:pPr>
        <w:spacing w:after="0" w:line="240" w:lineRule="auto"/>
        <w:ind w:firstLine="709"/>
        <w:jc w:val="both"/>
        <w:rPr>
          <w:rFonts w:cs="Times New Roman"/>
          <w:noProof/>
          <w:szCs w:val="28"/>
          <w:lang w:val="ru-RU"/>
        </w:rPr>
      </w:pPr>
      <w:r w:rsidRPr="00685B9D">
        <w:rPr>
          <w:rFonts w:cs="Times New Roman"/>
          <w:noProof/>
          <w:szCs w:val="28"/>
          <w:lang w:val="ru-RU"/>
        </w:rPr>
        <w:t>32-</w:t>
      </w:r>
      <w:r w:rsidRPr="00685B9D">
        <w:rPr>
          <w:rFonts w:cs="Times New Roman"/>
          <w:noProof/>
          <w:szCs w:val="28"/>
          <w:lang w:val="kk-KZ"/>
        </w:rPr>
        <w:t>суретте</w:t>
      </w:r>
      <w:r w:rsidRPr="00685B9D">
        <w:rPr>
          <w:rFonts w:cs="Times New Roman"/>
          <w:noProof/>
          <w:szCs w:val="28"/>
          <w:lang w:val="ru-RU"/>
        </w:rPr>
        <w:t xml:space="preserve"> FTO/MPc/Al құрылымындағы қабат қалыңдығы әртүрлі MPc </w:t>
      </w:r>
      <w:r w:rsidR="007A62FC" w:rsidRPr="00685B9D">
        <w:rPr>
          <w:rFonts w:cs="Times New Roman"/>
          <w:noProof/>
          <w:szCs w:val="28"/>
          <w:lang w:val="ru-RU"/>
        </w:rPr>
        <w:t>қабыршақтар</w:t>
      </w:r>
      <w:r w:rsidRPr="00685B9D">
        <w:rPr>
          <w:rFonts w:cs="Times New Roman"/>
          <w:noProof/>
          <w:szCs w:val="28"/>
          <w:lang w:val="ru-RU"/>
        </w:rPr>
        <w:t>ы бар элементтердің импеданс-спектрлері көрсетілген.</w:t>
      </w:r>
    </w:p>
    <w:p w14:paraId="1A948569" w14:textId="18FC84A5" w:rsidR="00D6071D" w:rsidRPr="00685B9D" w:rsidRDefault="00685B9D" w:rsidP="00685B9D">
      <w:pPr>
        <w:spacing w:after="0" w:line="240" w:lineRule="auto"/>
        <w:ind w:firstLine="709"/>
        <w:jc w:val="both"/>
        <w:rPr>
          <w:rFonts w:cs="Times New Roman"/>
          <w:noProof/>
          <w:szCs w:val="28"/>
          <w:lang w:val="ru-RU"/>
        </w:rPr>
      </w:pPr>
      <w:r>
        <w:rPr>
          <w:rFonts w:cs="Times New Roman"/>
          <w:noProof/>
          <w:szCs w:val="28"/>
          <w:lang w:val="ru-RU"/>
        </w:rPr>
        <w:t>32-</w:t>
      </w:r>
      <w:r w:rsidRPr="00685B9D">
        <w:rPr>
          <w:rFonts w:cs="Times New Roman"/>
          <w:noProof/>
          <w:szCs w:val="28"/>
          <w:lang w:val="ru-RU"/>
        </w:rPr>
        <w:t xml:space="preserve">суреттен </w:t>
      </w:r>
      <w:r w:rsidR="00D6071D" w:rsidRPr="00685B9D">
        <w:rPr>
          <w:rFonts w:cs="Times New Roman"/>
          <w:noProof/>
          <w:szCs w:val="28"/>
          <w:lang w:val="ru-RU"/>
        </w:rPr>
        <w:t>көрініп тұрғандай, H</w:t>
      </w:r>
      <w:r w:rsidR="00D6071D" w:rsidRPr="00685B9D">
        <w:rPr>
          <w:rFonts w:cs="Times New Roman"/>
          <w:noProof/>
          <w:szCs w:val="28"/>
          <w:vertAlign w:val="subscript"/>
          <w:lang w:val="ru-RU"/>
        </w:rPr>
        <w:t>2</w:t>
      </w:r>
      <w:r w:rsidR="00D6071D" w:rsidRPr="00685B9D">
        <w:rPr>
          <w:rFonts w:cs="Times New Roman"/>
          <w:noProof/>
          <w:szCs w:val="28"/>
          <w:lang w:val="ru-RU"/>
        </w:rPr>
        <w:t>Pc негізіндегі элемент ең жоғары электрофизикалық сипаттамаларға ие. H</w:t>
      </w:r>
      <w:r w:rsidR="00D6071D" w:rsidRPr="00685B9D">
        <w:rPr>
          <w:rFonts w:cs="Times New Roman"/>
          <w:noProof/>
          <w:szCs w:val="28"/>
          <w:vertAlign w:val="subscript"/>
          <w:lang w:val="ru-RU"/>
        </w:rPr>
        <w:t>2</w:t>
      </w:r>
      <w:r w:rsidR="00D6071D" w:rsidRPr="00685B9D">
        <w:rPr>
          <w:rFonts w:cs="Times New Roman"/>
          <w:noProof/>
          <w:szCs w:val="28"/>
          <w:lang w:val="ru-RU"/>
        </w:rPr>
        <w:t xml:space="preserve">Pc </w:t>
      </w:r>
      <w:r w:rsidR="004B4086" w:rsidRPr="00685B9D">
        <w:rPr>
          <w:rFonts w:cs="Times New Roman"/>
          <w:noProof/>
          <w:szCs w:val="28"/>
          <w:lang w:val="ru-RU"/>
        </w:rPr>
        <w:t>қабыршағының</w:t>
      </w:r>
      <w:r w:rsidR="00D6071D" w:rsidRPr="00685B9D">
        <w:rPr>
          <w:rFonts w:cs="Times New Roman"/>
          <w:noProof/>
          <w:szCs w:val="28"/>
          <w:lang w:val="ru-RU"/>
        </w:rPr>
        <w:t xml:space="preserve"> 64 нм қалыңдығында қабаттың кедергісі 5697,8 Ом-ды, ал рекомбинация кедергісі 1,57</w:t>
      </w:r>
      <w:r w:rsidR="00D6071D" w:rsidRPr="00685B9D">
        <w:rPr>
          <w:rFonts w:ascii="MS Mincho" w:eastAsia="MS Mincho" w:hAnsi="MS Mincho" w:cs="MS Mincho" w:hint="eastAsia"/>
          <w:noProof/>
          <w:szCs w:val="28"/>
          <w:lang w:val="ru-RU"/>
        </w:rPr>
        <w:t>‧</w:t>
      </w:r>
      <w:r w:rsidR="00D6071D" w:rsidRPr="00685B9D">
        <w:rPr>
          <w:rFonts w:cs="Times New Roman"/>
          <w:noProof/>
          <w:szCs w:val="28"/>
          <w:lang w:val="ru-RU"/>
        </w:rPr>
        <w:t>10</w:t>
      </w:r>
      <w:r w:rsidR="00D6071D" w:rsidRPr="00685B9D">
        <w:rPr>
          <w:rFonts w:ascii="Cambria Math" w:hAnsi="Cambria Math" w:cs="Cambria Math"/>
          <w:noProof/>
          <w:szCs w:val="28"/>
          <w:lang w:val="ru-RU"/>
        </w:rPr>
        <w:t>⁵</w:t>
      </w:r>
      <w:r w:rsidR="00D6071D" w:rsidRPr="00685B9D">
        <w:rPr>
          <w:rFonts w:cs="Times New Roman"/>
          <w:noProof/>
          <w:szCs w:val="28"/>
          <w:lang w:val="ru-RU"/>
        </w:rPr>
        <w:t xml:space="preserve"> Ом-ды құрайды. Қабат қалыңдығы 51 нм-ге дейін азайған кезде кедергілер мәндерінің төмендеуі байқалады, ал 44 нм қалыңдықтағы </w:t>
      </w:r>
      <w:r w:rsidR="004B4086" w:rsidRPr="00685B9D">
        <w:rPr>
          <w:rFonts w:cs="Times New Roman"/>
          <w:noProof/>
          <w:szCs w:val="28"/>
          <w:lang w:val="ru-RU"/>
        </w:rPr>
        <w:t>қабыршақта</w:t>
      </w:r>
      <w:r w:rsidR="00D6071D" w:rsidRPr="00685B9D">
        <w:rPr>
          <w:rFonts w:cs="Times New Roman"/>
          <w:noProof/>
          <w:szCs w:val="28"/>
          <w:lang w:val="ru-RU"/>
        </w:rPr>
        <w:t xml:space="preserve"> осы типтегі фталоцианин үшін ең төмен электрофизикалық сипаттамаларға ие болады: R</w:t>
      </w:r>
      <w:r w:rsidR="00D6071D" w:rsidRPr="00685B9D">
        <w:rPr>
          <w:rFonts w:cs="Times New Roman"/>
          <w:noProof/>
          <w:szCs w:val="28"/>
          <w:vertAlign w:val="subscript"/>
          <w:lang w:val="ru-RU"/>
        </w:rPr>
        <w:t>w</w:t>
      </w:r>
      <w:r w:rsidR="00D6071D" w:rsidRPr="00685B9D">
        <w:rPr>
          <w:rFonts w:cs="Times New Roman"/>
          <w:noProof/>
          <w:szCs w:val="28"/>
          <w:lang w:val="ru-RU"/>
        </w:rPr>
        <w:t xml:space="preserve"> = 4389,3 Ом, R</w:t>
      </w:r>
      <w:r w:rsidR="00D6071D" w:rsidRPr="00685B9D">
        <w:rPr>
          <w:rFonts w:cs="Times New Roman"/>
          <w:noProof/>
          <w:szCs w:val="28"/>
          <w:vertAlign w:val="subscript"/>
          <w:lang w:val="ru-RU"/>
        </w:rPr>
        <w:t>rec</w:t>
      </w:r>
      <w:r w:rsidR="00D6071D" w:rsidRPr="00685B9D">
        <w:rPr>
          <w:rFonts w:cs="Times New Roman"/>
          <w:noProof/>
          <w:szCs w:val="28"/>
          <w:lang w:val="ru-RU"/>
        </w:rPr>
        <w:t xml:space="preserve"> = 1,39</w:t>
      </w:r>
      <w:r w:rsidR="00D6071D" w:rsidRPr="00685B9D">
        <w:rPr>
          <w:rFonts w:ascii="MS Mincho" w:eastAsia="MS Mincho" w:hAnsi="MS Mincho" w:cs="MS Mincho" w:hint="eastAsia"/>
          <w:noProof/>
          <w:szCs w:val="28"/>
          <w:lang w:val="ru-RU"/>
        </w:rPr>
        <w:t>‧</w:t>
      </w:r>
      <w:r w:rsidR="00D6071D" w:rsidRPr="00685B9D">
        <w:rPr>
          <w:rFonts w:cs="Times New Roman"/>
          <w:noProof/>
          <w:szCs w:val="28"/>
          <w:lang w:val="ru-RU"/>
        </w:rPr>
        <w:t>10</w:t>
      </w:r>
      <w:r w:rsidR="00D6071D" w:rsidRPr="00685B9D">
        <w:rPr>
          <w:rFonts w:ascii="Cambria Math" w:hAnsi="Cambria Math" w:cs="Cambria Math"/>
          <w:noProof/>
          <w:szCs w:val="28"/>
          <w:lang w:val="ru-RU"/>
        </w:rPr>
        <w:t>⁵</w:t>
      </w:r>
      <w:r w:rsidR="00D6071D" w:rsidRPr="00685B9D">
        <w:rPr>
          <w:rFonts w:cs="Times New Roman"/>
          <w:noProof/>
          <w:szCs w:val="28"/>
          <w:lang w:val="ru-RU"/>
        </w:rPr>
        <w:t xml:space="preserve"> Ом.</w:t>
      </w:r>
    </w:p>
    <w:p w14:paraId="4ECEC723" w14:textId="77777777" w:rsidR="00D6071D" w:rsidRPr="00685B9D" w:rsidRDefault="00D6071D" w:rsidP="00685B9D">
      <w:pPr>
        <w:spacing w:after="0" w:line="240" w:lineRule="auto"/>
        <w:ind w:firstLine="709"/>
        <w:jc w:val="both"/>
        <w:rPr>
          <w:rFonts w:cs="Times New Roman"/>
          <w:noProof/>
          <w:szCs w:val="28"/>
          <w:lang w:val="ru-RU"/>
        </w:rPr>
      </w:pPr>
      <w:r w:rsidRPr="00685B9D">
        <w:rPr>
          <w:rFonts w:cs="Times New Roman"/>
          <w:noProof/>
          <w:szCs w:val="28"/>
          <w:lang w:val="ru-RU"/>
        </w:rPr>
        <w:t>Шартты заряд тасымалдаушылардың қозғалғыштығы H</w:t>
      </w:r>
      <w:r w:rsidRPr="00685B9D">
        <w:rPr>
          <w:rFonts w:cs="Times New Roman"/>
          <w:noProof/>
          <w:szCs w:val="28"/>
          <w:vertAlign w:val="subscript"/>
          <w:lang w:val="ru-RU"/>
        </w:rPr>
        <w:t>2</w:t>
      </w:r>
      <w:r w:rsidRPr="00685B9D">
        <w:rPr>
          <w:rFonts w:cs="Times New Roman"/>
          <w:noProof/>
          <w:szCs w:val="28"/>
          <w:lang w:val="ru-RU"/>
        </w:rPr>
        <w:t>Pc қалыңдығының азаюымен артады. Импеданс-спектрлерінің мәліметтері ВАС деректерімен және оптикалық жұтылу спектрінің сипаттамаларымен үйлесімді келеді.</w:t>
      </w:r>
    </w:p>
    <w:p w14:paraId="6DBA7A2E" w14:textId="583CE7CC" w:rsidR="00D6071D" w:rsidRPr="00685B9D" w:rsidRDefault="00D6071D" w:rsidP="00685B9D">
      <w:pPr>
        <w:spacing w:after="0" w:line="240" w:lineRule="auto"/>
        <w:ind w:firstLine="709"/>
        <w:jc w:val="both"/>
        <w:rPr>
          <w:rFonts w:cs="Times New Roman"/>
          <w:noProof/>
          <w:szCs w:val="28"/>
          <w:lang w:val="ru-RU"/>
        </w:rPr>
      </w:pPr>
      <w:r w:rsidRPr="00685B9D">
        <w:rPr>
          <w:rFonts w:cs="Times New Roman"/>
          <w:noProof/>
          <w:szCs w:val="28"/>
          <w:lang w:val="ru-RU"/>
        </w:rPr>
        <w:t xml:space="preserve">CoPc </w:t>
      </w:r>
      <w:r w:rsidR="007A62FC" w:rsidRPr="00685B9D">
        <w:rPr>
          <w:rFonts w:cs="Times New Roman"/>
          <w:noProof/>
          <w:szCs w:val="28"/>
          <w:lang w:val="ru-RU"/>
        </w:rPr>
        <w:t>қабыршақтар</w:t>
      </w:r>
      <w:r w:rsidRPr="00685B9D">
        <w:rPr>
          <w:rFonts w:cs="Times New Roman"/>
          <w:noProof/>
          <w:szCs w:val="28"/>
          <w:lang w:val="ru-RU"/>
        </w:rPr>
        <w:t>ы үшін 46 нм қалыңдықтағы құрылғы оңтайлы сипаттамаларға ие: R</w:t>
      </w:r>
      <w:r w:rsidRPr="00685B9D">
        <w:rPr>
          <w:rFonts w:cs="Times New Roman"/>
          <w:noProof/>
          <w:szCs w:val="28"/>
          <w:vertAlign w:val="subscript"/>
          <w:lang w:val="ru-RU"/>
        </w:rPr>
        <w:t>rec</w:t>
      </w:r>
      <w:r w:rsidRPr="00685B9D">
        <w:rPr>
          <w:rFonts w:cs="Times New Roman"/>
          <w:noProof/>
          <w:szCs w:val="28"/>
          <w:lang w:val="ru-RU"/>
        </w:rPr>
        <w:t xml:space="preserve"> = 1,34</w:t>
      </w:r>
      <w:r w:rsidRPr="00685B9D">
        <w:rPr>
          <w:rFonts w:ascii="MS Mincho" w:eastAsia="MS Mincho" w:hAnsi="MS Mincho" w:cs="MS Mincho" w:hint="eastAsia"/>
          <w:noProof/>
          <w:szCs w:val="28"/>
          <w:lang w:val="ru-RU"/>
        </w:rPr>
        <w:t>‧</w:t>
      </w:r>
      <w:r w:rsidRPr="00685B9D">
        <w:rPr>
          <w:rFonts w:cs="Times New Roman"/>
          <w:noProof/>
          <w:szCs w:val="28"/>
          <w:lang w:val="ru-RU"/>
        </w:rPr>
        <w:t>10</w:t>
      </w:r>
      <w:r w:rsidRPr="00685B9D">
        <w:rPr>
          <w:rFonts w:ascii="Cambria Math" w:hAnsi="Cambria Math" w:cs="Cambria Math"/>
          <w:noProof/>
          <w:szCs w:val="28"/>
          <w:lang w:val="ru-RU"/>
        </w:rPr>
        <w:t>⁶</w:t>
      </w:r>
      <w:r w:rsidRPr="00685B9D">
        <w:rPr>
          <w:rFonts w:cs="Times New Roman"/>
          <w:noProof/>
          <w:szCs w:val="28"/>
          <w:lang w:val="ru-RU"/>
        </w:rPr>
        <w:t xml:space="preserve"> Ом, R</w:t>
      </w:r>
      <w:r w:rsidRPr="00685B9D">
        <w:rPr>
          <w:rFonts w:cs="Times New Roman"/>
          <w:noProof/>
          <w:szCs w:val="28"/>
          <w:vertAlign w:val="subscript"/>
          <w:lang w:val="ru-RU"/>
        </w:rPr>
        <w:t>w</w:t>
      </w:r>
      <w:r w:rsidRPr="00685B9D">
        <w:rPr>
          <w:rFonts w:cs="Times New Roman"/>
          <w:noProof/>
          <w:szCs w:val="28"/>
          <w:lang w:val="ru-RU"/>
        </w:rPr>
        <w:t xml:space="preserve"> = 368,6 Ом. Ал 76 нм қалыңдықтағы </w:t>
      </w:r>
      <w:r w:rsidR="00526F85" w:rsidRPr="00685B9D">
        <w:rPr>
          <w:rFonts w:cs="Times New Roman"/>
          <w:noProof/>
          <w:szCs w:val="28"/>
          <w:lang w:val="ru-RU"/>
        </w:rPr>
        <w:t>CuPс</w:t>
      </w:r>
      <w:r w:rsidRPr="00685B9D">
        <w:rPr>
          <w:rFonts w:cs="Times New Roman"/>
          <w:noProof/>
          <w:szCs w:val="28"/>
          <w:lang w:val="ru-RU"/>
        </w:rPr>
        <w:t xml:space="preserve"> </w:t>
      </w:r>
      <w:r w:rsidR="0062296C" w:rsidRPr="00685B9D">
        <w:rPr>
          <w:rFonts w:cs="Times New Roman"/>
          <w:noProof/>
          <w:szCs w:val="28"/>
          <w:lang w:val="ru-RU"/>
        </w:rPr>
        <w:t>қабыршағы</w:t>
      </w:r>
      <w:r w:rsidRPr="00685B9D">
        <w:rPr>
          <w:rFonts w:cs="Times New Roman"/>
          <w:noProof/>
          <w:szCs w:val="28"/>
          <w:lang w:val="ru-RU"/>
        </w:rPr>
        <w:t xml:space="preserve"> үшін кедергі параметрлері R</w:t>
      </w:r>
      <w:r w:rsidRPr="00685B9D">
        <w:rPr>
          <w:rFonts w:cs="Times New Roman"/>
          <w:noProof/>
          <w:szCs w:val="28"/>
          <w:vertAlign w:val="subscript"/>
          <w:lang w:val="ru-RU"/>
        </w:rPr>
        <w:t>rec</w:t>
      </w:r>
      <w:r w:rsidRPr="00685B9D">
        <w:rPr>
          <w:rFonts w:cs="Times New Roman"/>
          <w:noProof/>
          <w:szCs w:val="28"/>
          <w:lang w:val="ru-RU"/>
        </w:rPr>
        <w:t xml:space="preserve"> = 0,42</w:t>
      </w:r>
      <w:r w:rsidRPr="00685B9D">
        <w:rPr>
          <w:rFonts w:ascii="MS Mincho" w:eastAsia="MS Mincho" w:hAnsi="MS Mincho" w:cs="MS Mincho" w:hint="eastAsia"/>
          <w:noProof/>
          <w:szCs w:val="28"/>
          <w:lang w:val="ru-RU"/>
        </w:rPr>
        <w:t>‧</w:t>
      </w:r>
      <w:r w:rsidRPr="00685B9D">
        <w:rPr>
          <w:rFonts w:cs="Times New Roman"/>
          <w:noProof/>
          <w:szCs w:val="28"/>
          <w:lang w:val="ru-RU"/>
        </w:rPr>
        <w:t>10</w:t>
      </w:r>
      <w:r w:rsidRPr="00685B9D">
        <w:rPr>
          <w:rFonts w:ascii="Cambria Math" w:hAnsi="Cambria Math" w:cs="Cambria Math"/>
          <w:noProof/>
          <w:szCs w:val="28"/>
          <w:lang w:val="ru-RU"/>
        </w:rPr>
        <w:t>⁵</w:t>
      </w:r>
      <w:r w:rsidRPr="00685B9D">
        <w:rPr>
          <w:rFonts w:cs="Times New Roman"/>
          <w:noProof/>
          <w:szCs w:val="28"/>
          <w:lang w:val="ru-RU"/>
        </w:rPr>
        <w:t xml:space="preserve"> Ом және R</w:t>
      </w:r>
      <w:r w:rsidRPr="00685B9D">
        <w:rPr>
          <w:rFonts w:cs="Times New Roman"/>
          <w:noProof/>
          <w:szCs w:val="28"/>
          <w:vertAlign w:val="subscript"/>
          <w:lang w:val="ru-RU"/>
        </w:rPr>
        <w:t>w</w:t>
      </w:r>
      <w:r w:rsidRPr="00685B9D">
        <w:rPr>
          <w:rFonts w:cs="Times New Roman"/>
          <w:noProof/>
          <w:szCs w:val="28"/>
          <w:lang w:val="ru-RU"/>
        </w:rPr>
        <w:t>=4012,7</w:t>
      </w:r>
      <w:r w:rsidR="00790CCC">
        <w:rPr>
          <w:rFonts w:cs="Times New Roman"/>
          <w:noProof/>
          <w:szCs w:val="28"/>
          <w:lang w:val="ru-RU"/>
        </w:rPr>
        <w:t> </w:t>
      </w:r>
      <w:r w:rsidRPr="00685B9D">
        <w:rPr>
          <w:rFonts w:cs="Times New Roman"/>
          <w:noProof/>
          <w:szCs w:val="28"/>
          <w:lang w:val="ru-RU"/>
        </w:rPr>
        <w:t>Ом мәндеріне тең.</w:t>
      </w:r>
    </w:p>
    <w:p w14:paraId="25EE2934" w14:textId="266C9C65" w:rsidR="00D6071D" w:rsidRPr="00685B9D" w:rsidRDefault="00D6071D" w:rsidP="00685B9D">
      <w:pPr>
        <w:spacing w:after="0" w:line="240" w:lineRule="auto"/>
        <w:ind w:firstLine="709"/>
        <w:jc w:val="both"/>
        <w:rPr>
          <w:rFonts w:cs="Times New Roman"/>
          <w:noProof/>
          <w:szCs w:val="28"/>
          <w:lang w:val="ru-RU"/>
        </w:rPr>
      </w:pPr>
      <w:r w:rsidRPr="00685B9D">
        <w:rPr>
          <w:rFonts w:cs="Times New Roman"/>
          <w:noProof/>
          <w:szCs w:val="28"/>
          <w:lang w:val="ru-RU"/>
        </w:rPr>
        <w:t xml:space="preserve">Дегенмен, ең үздік сипаттамалар ZnPc негізіндегі құрылғыға тиесілі. 34 нм қалыңдықтағы ZnPc </w:t>
      </w:r>
      <w:r w:rsidR="0062296C" w:rsidRPr="00685B9D">
        <w:rPr>
          <w:rFonts w:cs="Times New Roman"/>
          <w:noProof/>
          <w:szCs w:val="28"/>
          <w:lang w:val="ru-RU"/>
        </w:rPr>
        <w:t>қабыршағы</w:t>
      </w:r>
      <w:r w:rsidRPr="00685B9D">
        <w:rPr>
          <w:rFonts w:cs="Times New Roman"/>
          <w:noProof/>
          <w:szCs w:val="28"/>
          <w:lang w:val="ru-RU"/>
        </w:rPr>
        <w:t xml:space="preserve"> үшін R</w:t>
      </w:r>
      <w:r w:rsidRPr="00685B9D">
        <w:rPr>
          <w:rFonts w:cs="Times New Roman"/>
          <w:noProof/>
          <w:szCs w:val="28"/>
          <w:vertAlign w:val="subscript"/>
          <w:lang w:val="ru-RU"/>
        </w:rPr>
        <w:t>w</w:t>
      </w:r>
      <w:r w:rsidRPr="00685B9D">
        <w:rPr>
          <w:rFonts w:cs="Times New Roman"/>
          <w:noProof/>
          <w:szCs w:val="28"/>
          <w:lang w:val="ru-RU"/>
        </w:rPr>
        <w:t xml:space="preserve"> = 173,4 Ом ең төмен</w:t>
      </w:r>
      <w:r w:rsidR="00026BB0" w:rsidRPr="00685B9D">
        <w:rPr>
          <w:rFonts w:cs="Times New Roman"/>
          <w:noProof/>
          <w:szCs w:val="28"/>
          <w:lang w:val="ru-RU"/>
        </w:rPr>
        <w:t>гі</w:t>
      </w:r>
      <w:r w:rsidRPr="00685B9D">
        <w:rPr>
          <w:rFonts w:cs="Times New Roman"/>
          <w:noProof/>
          <w:szCs w:val="28"/>
          <w:lang w:val="ru-RU"/>
        </w:rPr>
        <w:t xml:space="preserve"> мәнге жетті, осы қалыңдықта рекомбинация кедергісі 1,37</w:t>
      </w:r>
      <w:r w:rsidRPr="00685B9D">
        <w:rPr>
          <w:rFonts w:ascii="MS Mincho" w:eastAsia="MS Mincho" w:hAnsi="MS Mincho" w:cs="MS Mincho" w:hint="eastAsia"/>
          <w:noProof/>
          <w:szCs w:val="28"/>
          <w:lang w:val="ru-RU"/>
        </w:rPr>
        <w:t>‧</w:t>
      </w:r>
      <w:r w:rsidRPr="00685B9D">
        <w:rPr>
          <w:rFonts w:cs="Times New Roman"/>
          <w:noProof/>
          <w:szCs w:val="28"/>
          <w:lang w:val="ru-RU"/>
        </w:rPr>
        <w:t>10</w:t>
      </w:r>
      <w:r w:rsidRPr="00685B9D">
        <w:rPr>
          <w:rFonts w:ascii="Cambria Math" w:hAnsi="Cambria Math" w:cs="Cambria Math"/>
          <w:noProof/>
          <w:szCs w:val="28"/>
          <w:lang w:val="ru-RU"/>
        </w:rPr>
        <w:t>⁶</w:t>
      </w:r>
      <w:r w:rsidRPr="00685B9D">
        <w:rPr>
          <w:rFonts w:cs="Times New Roman"/>
          <w:noProof/>
          <w:szCs w:val="28"/>
          <w:lang w:val="ru-RU"/>
        </w:rPr>
        <w:t xml:space="preserve"> Ом-ға тең, ал заряд тасымалдаушылардың тиімді өмір сүру уақыты 81 мс-қа жетіп, зерттелген барлық үлгілердің ішінде ең жоғары көрсеткішті көрсетті. D</w:t>
      </w:r>
      <w:r w:rsidRPr="00685B9D">
        <w:rPr>
          <w:rFonts w:cs="Times New Roman"/>
          <w:noProof/>
          <w:szCs w:val="28"/>
          <w:vertAlign w:val="subscript"/>
          <w:lang w:val="ru-RU"/>
        </w:rPr>
        <w:t>eff</w:t>
      </w:r>
      <w:r w:rsidRPr="00685B9D">
        <w:rPr>
          <w:rFonts w:cs="Times New Roman"/>
          <w:noProof/>
          <w:szCs w:val="28"/>
          <w:lang w:val="ru-RU"/>
        </w:rPr>
        <w:t xml:space="preserve"> = 34,2·10</w:t>
      </w:r>
      <w:r w:rsidRPr="00685B9D">
        <w:rPr>
          <w:rFonts w:ascii="Cambria Math" w:hAnsi="Cambria Math" w:cs="Cambria Math"/>
          <w:noProof/>
          <w:szCs w:val="28"/>
          <w:lang w:val="ru-RU"/>
        </w:rPr>
        <w:t>⁻⁸</w:t>
      </w:r>
      <w:r w:rsidRPr="00685B9D">
        <w:rPr>
          <w:rFonts w:cs="Times New Roman"/>
          <w:noProof/>
          <w:szCs w:val="28"/>
          <w:lang w:val="ru-RU"/>
        </w:rPr>
        <w:t xml:space="preserve"> см²·с</w:t>
      </w:r>
      <w:r w:rsidRPr="00685B9D">
        <w:rPr>
          <w:rFonts w:ascii="Cambria Math" w:hAnsi="Cambria Math" w:cs="Cambria Math"/>
          <w:noProof/>
          <w:szCs w:val="28"/>
          <w:lang w:val="ru-RU"/>
        </w:rPr>
        <w:t>⁻</w:t>
      </w:r>
      <w:r w:rsidRPr="00685B9D">
        <w:rPr>
          <w:rFonts w:cs="Times New Roman"/>
          <w:noProof/>
          <w:szCs w:val="28"/>
          <w:lang w:val="ru-RU"/>
        </w:rPr>
        <w:t>¹, ал заряд тасымалдаушылардың шартты қозғалғыштығы ең жоғары мәнге жетіп, 1,4·10</w:t>
      </w:r>
      <w:r w:rsidRPr="00685B9D">
        <w:rPr>
          <w:rFonts w:ascii="Cambria Math" w:hAnsi="Cambria Math" w:cs="Cambria Math"/>
          <w:noProof/>
          <w:szCs w:val="28"/>
          <w:lang w:val="ru-RU"/>
        </w:rPr>
        <w:t>⁻⁵</w:t>
      </w:r>
      <w:r w:rsidRPr="00685B9D">
        <w:rPr>
          <w:rFonts w:cs="Times New Roman"/>
          <w:noProof/>
          <w:szCs w:val="28"/>
          <w:lang w:val="ru-RU"/>
        </w:rPr>
        <w:t xml:space="preserve"> см²/Вс құрады</w:t>
      </w:r>
      <w:r w:rsidR="00336568">
        <w:rPr>
          <w:rFonts w:cs="Times New Roman"/>
          <w:noProof/>
          <w:szCs w:val="28"/>
          <w:lang w:val="ru-RU"/>
        </w:rPr>
        <w:t xml:space="preserve"> (8-кесте)</w:t>
      </w:r>
      <w:r w:rsidRPr="00685B9D">
        <w:rPr>
          <w:rFonts w:cs="Times New Roman"/>
          <w:noProof/>
          <w:szCs w:val="28"/>
          <w:lang w:val="ru-RU"/>
        </w:rPr>
        <w:t>.</w:t>
      </w:r>
    </w:p>
    <w:p w14:paraId="32A8BA9C" w14:textId="77777777" w:rsidR="00D6071D" w:rsidRPr="00B658DC" w:rsidRDefault="00D6071D" w:rsidP="00CC6A20">
      <w:pPr>
        <w:spacing w:after="0" w:line="240" w:lineRule="auto"/>
        <w:ind w:firstLine="567"/>
        <w:jc w:val="both"/>
        <w:rPr>
          <w:rFonts w:cs="Times New Roman"/>
          <w:noProof/>
          <w:szCs w:val="28"/>
          <w:lang w:val="ru-RU"/>
        </w:rPr>
      </w:pPr>
    </w:p>
    <w:p w14:paraId="707128E7" w14:textId="173E3E6F" w:rsidR="00D6071D" w:rsidRDefault="00A20016" w:rsidP="00790CCC">
      <w:pPr>
        <w:spacing w:after="0" w:line="240" w:lineRule="auto"/>
        <w:jc w:val="both"/>
        <w:rPr>
          <w:rFonts w:cs="Times New Roman"/>
          <w:noProof/>
          <w:szCs w:val="28"/>
          <w:lang w:val="kk-KZ"/>
        </w:rPr>
      </w:pPr>
      <w:r w:rsidRPr="00B658DC">
        <w:rPr>
          <w:rStyle w:val="ezkurwreuab5ozgtqnkl"/>
          <w:rFonts w:cs="Times New Roman"/>
          <w:noProof/>
          <w:szCs w:val="28"/>
          <w:lang w:val="kk-KZ"/>
        </w:rPr>
        <w:t>Кесте 8</w:t>
      </w:r>
      <w:r w:rsidRPr="00B658DC">
        <w:rPr>
          <w:rFonts w:cs="Times New Roman"/>
          <w:szCs w:val="28"/>
          <w:lang w:val="kk-KZ"/>
        </w:rPr>
        <w:t xml:space="preserve"> – </w:t>
      </w:r>
      <w:r w:rsidR="00D6071D" w:rsidRPr="00B658DC">
        <w:rPr>
          <w:rFonts w:cs="Times New Roman"/>
          <w:noProof/>
          <w:szCs w:val="28"/>
          <w:lang w:val="kk-KZ"/>
        </w:rPr>
        <w:t xml:space="preserve">Әртүрлі қалыңдықта </w:t>
      </w:r>
      <w:r w:rsidR="00026BB0">
        <w:rPr>
          <w:rFonts w:cs="Times New Roman"/>
          <w:noProof/>
          <w:szCs w:val="28"/>
          <w:lang w:val="kk-KZ"/>
        </w:rPr>
        <w:t>алынған</w:t>
      </w:r>
      <w:r w:rsidR="00D6071D" w:rsidRPr="00B658DC">
        <w:rPr>
          <w:rFonts w:cs="Times New Roman"/>
          <w:noProof/>
          <w:szCs w:val="28"/>
          <w:lang w:val="kk-KZ"/>
        </w:rPr>
        <w:t xml:space="preserve"> фталоцианин мен оның </w:t>
      </w:r>
      <w:r w:rsidR="00965D9E">
        <w:rPr>
          <w:rFonts w:cs="Times New Roman"/>
          <w:noProof/>
          <w:szCs w:val="28"/>
          <w:lang w:val="kk-KZ"/>
        </w:rPr>
        <w:t>металлкешендері</w:t>
      </w:r>
      <w:r w:rsidR="00D6071D" w:rsidRPr="00B658DC">
        <w:rPr>
          <w:rFonts w:cs="Times New Roman"/>
          <w:noProof/>
          <w:szCs w:val="28"/>
          <w:lang w:val="kk-KZ"/>
        </w:rPr>
        <w:t xml:space="preserve"> </w:t>
      </w:r>
      <w:r w:rsidR="007A62FC">
        <w:rPr>
          <w:rFonts w:cs="Times New Roman"/>
          <w:noProof/>
          <w:szCs w:val="28"/>
          <w:lang w:val="kk-KZ"/>
        </w:rPr>
        <w:t>қабыршақтар</w:t>
      </w:r>
      <w:r w:rsidR="00D6071D" w:rsidRPr="00B658DC">
        <w:rPr>
          <w:rFonts w:cs="Times New Roman"/>
          <w:noProof/>
          <w:szCs w:val="28"/>
          <w:lang w:val="kk-KZ"/>
        </w:rPr>
        <w:t>ының заряд тасымалдау параметрлері</w:t>
      </w:r>
    </w:p>
    <w:p w14:paraId="33957093" w14:textId="77777777" w:rsidR="00790CCC" w:rsidRPr="00790CCC" w:rsidRDefault="00790CCC" w:rsidP="00790CCC">
      <w:pPr>
        <w:spacing w:after="0" w:line="240" w:lineRule="auto"/>
        <w:jc w:val="both"/>
        <w:rPr>
          <w:rStyle w:val="jlqj4b"/>
          <w:rFonts w:cs="Times New Roman"/>
          <w:noProof/>
          <w:color w:val="000000"/>
          <w:sz w:val="16"/>
          <w:szCs w:val="16"/>
          <w:lang w:val="kk-KZ"/>
        </w:rPr>
      </w:pP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1579"/>
        <w:gridCol w:w="1215"/>
        <w:gridCol w:w="1135"/>
        <w:gridCol w:w="1258"/>
        <w:gridCol w:w="1183"/>
        <w:gridCol w:w="1513"/>
      </w:tblGrid>
      <w:tr w:rsidR="00D6071D" w:rsidRPr="00790CCC" w14:paraId="7837B47C" w14:textId="77777777" w:rsidTr="00790CCC">
        <w:trPr>
          <w:trHeight w:val="269"/>
          <w:jc w:val="center"/>
        </w:trPr>
        <w:tc>
          <w:tcPr>
            <w:tcW w:w="909" w:type="pct"/>
            <w:vAlign w:val="center"/>
          </w:tcPr>
          <w:p w14:paraId="403B278B" w14:textId="7DFC3B17" w:rsidR="00D6071D" w:rsidRPr="00790CCC" w:rsidRDefault="00F153BB"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Үлгі</w:t>
            </w:r>
            <w:r w:rsidR="00D6071D" w:rsidRPr="00790CCC">
              <w:rPr>
                <w:rFonts w:cs="Times New Roman"/>
                <w:bCs/>
                <w:noProof/>
                <w:sz w:val="24"/>
                <w:szCs w:val="24"/>
                <w:lang w:val="ru-RU"/>
              </w:rPr>
              <w:t>, қалыңдық</w:t>
            </w:r>
          </w:p>
        </w:tc>
        <w:tc>
          <w:tcPr>
            <w:tcW w:w="819" w:type="pct"/>
            <w:vAlign w:val="center"/>
          </w:tcPr>
          <w:p w14:paraId="3868E27A"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D</w:t>
            </w:r>
            <w:r w:rsidRPr="00790CCC">
              <w:rPr>
                <w:rFonts w:cs="Times New Roman"/>
                <w:bCs/>
                <w:noProof/>
                <w:sz w:val="24"/>
                <w:szCs w:val="24"/>
                <w:vertAlign w:val="subscript"/>
                <w:lang w:val="ru-RU"/>
              </w:rPr>
              <w:t>eff</w:t>
            </w:r>
            <w:r w:rsidRPr="00790CCC">
              <w:rPr>
                <w:rFonts w:cs="Times New Roman"/>
                <w:bCs/>
                <w:noProof/>
                <w:sz w:val="24"/>
                <w:szCs w:val="24"/>
                <w:lang w:val="ru-RU"/>
              </w:rPr>
              <w:t>,(см</w:t>
            </w:r>
            <w:r w:rsidRPr="00790CCC">
              <w:rPr>
                <w:rFonts w:cs="Times New Roman"/>
                <w:bCs/>
                <w:noProof/>
                <w:sz w:val="24"/>
                <w:szCs w:val="24"/>
                <w:vertAlign w:val="superscript"/>
                <w:lang w:val="ru-RU"/>
              </w:rPr>
              <w:t>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с</w:t>
            </w:r>
            <w:r w:rsidRPr="00790CCC">
              <w:rPr>
                <w:rFonts w:cs="Times New Roman"/>
                <w:bCs/>
                <w:noProof/>
                <w:sz w:val="24"/>
                <w:szCs w:val="24"/>
                <w:vertAlign w:val="superscript"/>
                <w:lang w:val="ru-RU"/>
              </w:rPr>
              <w:t>-1</w:t>
            </w:r>
            <w:r w:rsidRPr="00790CCC">
              <w:rPr>
                <w:rFonts w:cs="Times New Roman"/>
                <w:bCs/>
                <w:noProof/>
                <w:sz w:val="24"/>
                <w:szCs w:val="24"/>
                <w:lang w:val="ru-RU"/>
              </w:rPr>
              <w:t>)</w:t>
            </w:r>
          </w:p>
        </w:tc>
        <w:tc>
          <w:tcPr>
            <w:tcW w:w="630" w:type="pct"/>
            <w:vAlign w:val="center"/>
          </w:tcPr>
          <w:p w14:paraId="2AC53A23"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k</w:t>
            </w:r>
            <w:r w:rsidRPr="00790CCC">
              <w:rPr>
                <w:rFonts w:cs="Times New Roman"/>
                <w:bCs/>
                <w:noProof/>
                <w:sz w:val="24"/>
                <w:szCs w:val="24"/>
                <w:vertAlign w:val="subscript"/>
                <w:lang w:val="ru-RU"/>
              </w:rPr>
              <w:t>eff</w:t>
            </w:r>
            <w:r w:rsidRPr="00790CCC">
              <w:rPr>
                <w:rFonts w:cs="Times New Roman"/>
                <w:bCs/>
                <w:noProof/>
                <w:sz w:val="24"/>
                <w:szCs w:val="24"/>
                <w:lang w:val="ru-RU"/>
              </w:rPr>
              <w:t>,(с</w:t>
            </w:r>
            <w:r w:rsidRPr="00790CCC">
              <w:rPr>
                <w:rFonts w:cs="Times New Roman"/>
                <w:bCs/>
                <w:noProof/>
                <w:sz w:val="24"/>
                <w:szCs w:val="24"/>
                <w:vertAlign w:val="superscript"/>
                <w:lang w:val="ru-RU"/>
              </w:rPr>
              <w:t>-1</w:t>
            </w:r>
            <w:r w:rsidRPr="00790CCC">
              <w:rPr>
                <w:rFonts w:cs="Times New Roman"/>
                <w:bCs/>
                <w:noProof/>
                <w:sz w:val="24"/>
                <w:szCs w:val="24"/>
                <w:lang w:val="ru-RU"/>
              </w:rPr>
              <w:t>)</w:t>
            </w:r>
          </w:p>
        </w:tc>
        <w:tc>
          <w:tcPr>
            <w:tcW w:w="589" w:type="pct"/>
            <w:vAlign w:val="center"/>
          </w:tcPr>
          <w:p w14:paraId="6B54260E"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τ</w:t>
            </w:r>
            <w:r w:rsidRPr="00790CCC">
              <w:rPr>
                <w:rFonts w:cs="Times New Roman"/>
                <w:bCs/>
                <w:noProof/>
                <w:sz w:val="24"/>
                <w:szCs w:val="24"/>
                <w:vertAlign w:val="subscript"/>
                <w:lang w:val="ru-RU"/>
              </w:rPr>
              <w:t>eff</w:t>
            </w:r>
            <w:r w:rsidRPr="00790CCC">
              <w:rPr>
                <w:rFonts w:cs="Times New Roman"/>
                <w:bCs/>
                <w:noProof/>
                <w:sz w:val="24"/>
                <w:szCs w:val="24"/>
                <w:lang w:val="ru-RU"/>
              </w:rPr>
              <w:t>,(мс)</w:t>
            </w:r>
          </w:p>
        </w:tc>
        <w:tc>
          <w:tcPr>
            <w:tcW w:w="653" w:type="pct"/>
            <w:vAlign w:val="center"/>
          </w:tcPr>
          <w:p w14:paraId="1644E305"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R</w:t>
            </w:r>
            <w:r w:rsidRPr="00790CCC">
              <w:rPr>
                <w:rFonts w:cs="Times New Roman"/>
                <w:bCs/>
                <w:noProof/>
                <w:sz w:val="24"/>
                <w:szCs w:val="24"/>
                <w:vertAlign w:val="subscript"/>
                <w:lang w:val="ru-RU"/>
              </w:rPr>
              <w:t>rec</w:t>
            </w:r>
            <w:r w:rsidRPr="00790CCC">
              <w:rPr>
                <w:rFonts w:cs="Times New Roman"/>
                <w:bCs/>
                <w:noProof/>
                <w:sz w:val="24"/>
                <w:szCs w:val="24"/>
                <w:lang w:val="ru-RU"/>
              </w:rPr>
              <w:t>,(Ом)</w:t>
            </w:r>
          </w:p>
        </w:tc>
        <w:tc>
          <w:tcPr>
            <w:tcW w:w="614" w:type="pct"/>
            <w:vAlign w:val="center"/>
          </w:tcPr>
          <w:p w14:paraId="6BC5FAED"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R</w:t>
            </w:r>
            <w:r w:rsidRPr="00790CCC">
              <w:rPr>
                <w:rFonts w:cs="Times New Roman"/>
                <w:bCs/>
                <w:noProof/>
                <w:sz w:val="24"/>
                <w:szCs w:val="24"/>
                <w:vertAlign w:val="subscript"/>
                <w:lang w:val="ru-RU"/>
              </w:rPr>
              <w:t>w</w:t>
            </w:r>
            <w:r w:rsidRPr="00790CCC">
              <w:rPr>
                <w:rFonts w:cs="Times New Roman"/>
                <w:bCs/>
                <w:noProof/>
                <w:sz w:val="24"/>
                <w:szCs w:val="24"/>
                <w:lang w:val="ru-RU"/>
              </w:rPr>
              <w:t>,(Ом)</w:t>
            </w:r>
          </w:p>
        </w:tc>
        <w:tc>
          <w:tcPr>
            <w:tcW w:w="785" w:type="pct"/>
            <w:vAlign w:val="center"/>
          </w:tcPr>
          <w:p w14:paraId="25383436" w14:textId="77777777" w:rsidR="00D6071D" w:rsidRPr="00790CCC" w:rsidRDefault="00D6071D" w:rsidP="00790CCC">
            <w:pPr>
              <w:spacing w:after="0" w:line="240" w:lineRule="auto"/>
              <w:jc w:val="center"/>
              <w:rPr>
                <w:rFonts w:cs="Times New Roman"/>
                <w:bCs/>
                <w:noProof/>
                <w:sz w:val="24"/>
                <w:szCs w:val="24"/>
                <w:lang w:val="ru-RU"/>
              </w:rPr>
            </w:pPr>
            <w:r w:rsidRPr="00790CCC">
              <w:rPr>
                <w:rFonts w:cs="Times New Roman"/>
                <w:bCs/>
                <w:noProof/>
                <w:sz w:val="24"/>
                <w:szCs w:val="24"/>
                <w:lang w:val="ru-RU"/>
              </w:rPr>
              <w:t>μ,(см</w:t>
            </w:r>
            <w:r w:rsidRPr="00790CCC">
              <w:rPr>
                <w:rFonts w:cs="Times New Roman"/>
                <w:bCs/>
                <w:noProof/>
                <w:sz w:val="24"/>
                <w:szCs w:val="24"/>
                <w:vertAlign w:val="superscript"/>
                <w:lang w:val="ru-RU"/>
              </w:rPr>
              <w:t>2</w:t>
            </w:r>
            <w:r w:rsidRPr="00790CCC">
              <w:rPr>
                <w:rFonts w:cs="Times New Roman"/>
                <w:bCs/>
                <w:noProof/>
                <w:sz w:val="24"/>
                <w:szCs w:val="24"/>
                <w:lang w:val="ru-RU"/>
              </w:rPr>
              <w:t>/Вс)</w:t>
            </w:r>
          </w:p>
        </w:tc>
      </w:tr>
      <w:tr w:rsidR="00D6071D" w:rsidRPr="00790CCC" w14:paraId="2644C3F7" w14:textId="77777777" w:rsidTr="0088614D">
        <w:trPr>
          <w:trHeight w:val="269"/>
          <w:jc w:val="center"/>
        </w:trPr>
        <w:tc>
          <w:tcPr>
            <w:tcW w:w="909" w:type="pct"/>
          </w:tcPr>
          <w:p w14:paraId="0C13F41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H</w:t>
            </w:r>
            <w:r w:rsidRPr="00790CCC">
              <w:rPr>
                <w:rFonts w:cs="Times New Roman"/>
                <w:bCs/>
                <w:noProof/>
                <w:sz w:val="24"/>
                <w:szCs w:val="24"/>
                <w:vertAlign w:val="subscript"/>
                <w:lang w:val="ru-RU"/>
              </w:rPr>
              <w:t>2</w:t>
            </w:r>
            <w:r w:rsidRPr="00790CCC">
              <w:rPr>
                <w:rFonts w:cs="Times New Roman"/>
                <w:bCs/>
                <w:noProof/>
                <w:sz w:val="24"/>
                <w:szCs w:val="24"/>
                <w:lang w:val="ru-RU"/>
              </w:rPr>
              <w:t>Pc -64 nm</w:t>
            </w:r>
          </w:p>
        </w:tc>
        <w:tc>
          <w:tcPr>
            <w:tcW w:w="819" w:type="pct"/>
          </w:tcPr>
          <w:p w14:paraId="748786D8"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28,7</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30" w:type="pct"/>
          </w:tcPr>
          <w:p w14:paraId="0E4CF5A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25.5</w:t>
            </w:r>
          </w:p>
        </w:tc>
        <w:tc>
          <w:tcPr>
            <w:tcW w:w="589" w:type="pct"/>
          </w:tcPr>
          <w:p w14:paraId="39797BD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39</w:t>
            </w:r>
          </w:p>
        </w:tc>
        <w:tc>
          <w:tcPr>
            <w:tcW w:w="653" w:type="pct"/>
          </w:tcPr>
          <w:p w14:paraId="04917F7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1,57</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5CD4ACB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5697,8</w:t>
            </w:r>
          </w:p>
        </w:tc>
        <w:tc>
          <w:tcPr>
            <w:tcW w:w="785" w:type="pct"/>
          </w:tcPr>
          <w:p w14:paraId="65F294D6" w14:textId="77777777" w:rsidR="00D6071D" w:rsidRPr="00790CCC" w:rsidRDefault="00D6071D" w:rsidP="00E3495E">
            <w:pPr>
              <w:spacing w:after="0" w:line="240" w:lineRule="auto"/>
              <w:jc w:val="center"/>
              <w:rPr>
                <w:rFonts w:cs="Times New Roman"/>
                <w:bCs/>
                <w:iCs/>
                <w:noProof/>
                <w:sz w:val="24"/>
                <w:szCs w:val="24"/>
                <w:lang w:val="ru-RU"/>
              </w:rPr>
            </w:pPr>
            <w:r w:rsidRPr="00790CCC">
              <w:rPr>
                <w:rFonts w:cs="Times New Roman"/>
                <w:bCs/>
                <w:noProof/>
                <w:sz w:val="24"/>
                <w:szCs w:val="24"/>
                <w:lang w:val="ru-RU"/>
              </w:rPr>
              <w:t>0,1</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6F30626A" w14:textId="77777777" w:rsidTr="0088614D">
        <w:trPr>
          <w:trHeight w:val="269"/>
          <w:jc w:val="center"/>
        </w:trPr>
        <w:tc>
          <w:tcPr>
            <w:tcW w:w="909" w:type="pct"/>
          </w:tcPr>
          <w:p w14:paraId="371E95A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H</w:t>
            </w:r>
            <w:r w:rsidRPr="00790CCC">
              <w:rPr>
                <w:rFonts w:cs="Times New Roman"/>
                <w:bCs/>
                <w:noProof/>
                <w:sz w:val="24"/>
                <w:szCs w:val="24"/>
                <w:vertAlign w:val="subscript"/>
                <w:lang w:val="ru-RU"/>
              </w:rPr>
              <w:t>2</w:t>
            </w:r>
            <w:r w:rsidRPr="00790CCC">
              <w:rPr>
                <w:rFonts w:cs="Times New Roman"/>
                <w:bCs/>
                <w:noProof/>
                <w:sz w:val="24"/>
                <w:szCs w:val="24"/>
                <w:lang w:val="ru-RU"/>
              </w:rPr>
              <w:t>Pc -51 nm</w:t>
            </w:r>
          </w:p>
        </w:tc>
        <w:tc>
          <w:tcPr>
            <w:tcW w:w="819" w:type="pct"/>
          </w:tcPr>
          <w:p w14:paraId="2B5EEC2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20,9</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30" w:type="pct"/>
          </w:tcPr>
          <w:p w14:paraId="739548A9"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26.4</w:t>
            </w:r>
          </w:p>
        </w:tc>
        <w:tc>
          <w:tcPr>
            <w:tcW w:w="589" w:type="pct"/>
          </w:tcPr>
          <w:p w14:paraId="41116EB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37</w:t>
            </w:r>
          </w:p>
        </w:tc>
        <w:tc>
          <w:tcPr>
            <w:tcW w:w="653" w:type="pct"/>
          </w:tcPr>
          <w:p w14:paraId="54D10492"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1,46</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71A947A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4789,7</w:t>
            </w:r>
          </w:p>
        </w:tc>
        <w:tc>
          <w:tcPr>
            <w:tcW w:w="785" w:type="pct"/>
          </w:tcPr>
          <w:p w14:paraId="062FB49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0,9</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0A2C6329" w14:textId="77777777" w:rsidTr="0088614D">
        <w:trPr>
          <w:trHeight w:val="269"/>
          <w:jc w:val="center"/>
        </w:trPr>
        <w:tc>
          <w:tcPr>
            <w:tcW w:w="909" w:type="pct"/>
          </w:tcPr>
          <w:p w14:paraId="2E3C80F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H</w:t>
            </w:r>
            <w:r w:rsidRPr="00790CCC">
              <w:rPr>
                <w:rFonts w:cs="Times New Roman"/>
                <w:bCs/>
                <w:noProof/>
                <w:sz w:val="24"/>
                <w:szCs w:val="24"/>
                <w:vertAlign w:val="subscript"/>
                <w:lang w:val="ru-RU"/>
              </w:rPr>
              <w:t>2</w:t>
            </w:r>
            <w:r w:rsidRPr="00790CCC">
              <w:rPr>
                <w:rFonts w:cs="Times New Roman"/>
                <w:bCs/>
                <w:noProof/>
                <w:sz w:val="24"/>
                <w:szCs w:val="24"/>
                <w:lang w:val="ru-RU"/>
              </w:rPr>
              <w:t>Pc -44 nm</w:t>
            </w:r>
          </w:p>
        </w:tc>
        <w:tc>
          <w:tcPr>
            <w:tcW w:w="819" w:type="pct"/>
          </w:tcPr>
          <w:p w14:paraId="622CFC6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17,2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30" w:type="pct"/>
          </w:tcPr>
          <w:p w14:paraId="72DC698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28.1</w:t>
            </w:r>
          </w:p>
        </w:tc>
        <w:tc>
          <w:tcPr>
            <w:tcW w:w="589" w:type="pct"/>
          </w:tcPr>
          <w:p w14:paraId="0CC9B6B7"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35</w:t>
            </w:r>
          </w:p>
        </w:tc>
        <w:tc>
          <w:tcPr>
            <w:tcW w:w="653" w:type="pct"/>
          </w:tcPr>
          <w:p w14:paraId="31734D6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1,39</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2F6CD709"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4389,3</w:t>
            </w:r>
          </w:p>
        </w:tc>
        <w:tc>
          <w:tcPr>
            <w:tcW w:w="785" w:type="pct"/>
          </w:tcPr>
          <w:p w14:paraId="7D8248B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0,7</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6B81961E" w14:textId="77777777" w:rsidTr="0088614D">
        <w:trPr>
          <w:trHeight w:val="269"/>
          <w:jc w:val="center"/>
        </w:trPr>
        <w:tc>
          <w:tcPr>
            <w:tcW w:w="909" w:type="pct"/>
          </w:tcPr>
          <w:p w14:paraId="63E4C4B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ZnPc -57 nm</w:t>
            </w:r>
          </w:p>
        </w:tc>
        <w:tc>
          <w:tcPr>
            <w:tcW w:w="819" w:type="pct"/>
          </w:tcPr>
          <w:p w14:paraId="5A5C138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23,8</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-7</w:t>
            </w:r>
          </w:p>
        </w:tc>
        <w:tc>
          <w:tcPr>
            <w:tcW w:w="630" w:type="pct"/>
          </w:tcPr>
          <w:p w14:paraId="1966C4F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15.5</w:t>
            </w:r>
          </w:p>
        </w:tc>
        <w:tc>
          <w:tcPr>
            <w:tcW w:w="589" w:type="pct"/>
          </w:tcPr>
          <w:p w14:paraId="16A003A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64</w:t>
            </w:r>
          </w:p>
        </w:tc>
        <w:tc>
          <w:tcPr>
            <w:tcW w:w="653" w:type="pct"/>
          </w:tcPr>
          <w:p w14:paraId="13B95DD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1.5</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4952973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316.3</w:t>
            </w:r>
          </w:p>
        </w:tc>
        <w:tc>
          <w:tcPr>
            <w:tcW w:w="785" w:type="pct"/>
          </w:tcPr>
          <w:p w14:paraId="0080E298"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7E2D5E28" w14:textId="77777777" w:rsidTr="0088614D">
        <w:trPr>
          <w:trHeight w:val="269"/>
          <w:jc w:val="center"/>
        </w:trPr>
        <w:tc>
          <w:tcPr>
            <w:tcW w:w="909" w:type="pct"/>
          </w:tcPr>
          <w:p w14:paraId="6568DFE1"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ZnPc -42 nm</w:t>
            </w:r>
          </w:p>
        </w:tc>
        <w:tc>
          <w:tcPr>
            <w:tcW w:w="819" w:type="pct"/>
          </w:tcPr>
          <w:p w14:paraId="03619E0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17,5</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-7</w:t>
            </w:r>
          </w:p>
        </w:tc>
        <w:tc>
          <w:tcPr>
            <w:tcW w:w="630" w:type="pct"/>
          </w:tcPr>
          <w:p w14:paraId="52F7F324"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14.2</w:t>
            </w:r>
          </w:p>
        </w:tc>
        <w:tc>
          <w:tcPr>
            <w:tcW w:w="589" w:type="pct"/>
          </w:tcPr>
          <w:p w14:paraId="0D37974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70</w:t>
            </w:r>
          </w:p>
        </w:tc>
        <w:tc>
          <w:tcPr>
            <w:tcW w:w="653" w:type="pct"/>
          </w:tcPr>
          <w:p w14:paraId="28B43C0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1.42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2570280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203.2</w:t>
            </w:r>
          </w:p>
        </w:tc>
        <w:tc>
          <w:tcPr>
            <w:tcW w:w="785" w:type="pct"/>
          </w:tcPr>
          <w:p w14:paraId="5ABC203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1,1</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1EDE56AD" w14:textId="77777777" w:rsidTr="0088614D">
        <w:trPr>
          <w:trHeight w:val="269"/>
          <w:jc w:val="center"/>
        </w:trPr>
        <w:tc>
          <w:tcPr>
            <w:tcW w:w="909" w:type="pct"/>
          </w:tcPr>
          <w:p w14:paraId="2D8225D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ZnPc -34 nm</w:t>
            </w:r>
          </w:p>
        </w:tc>
        <w:tc>
          <w:tcPr>
            <w:tcW w:w="819" w:type="pct"/>
          </w:tcPr>
          <w:p w14:paraId="74F33007"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34,210</w:t>
            </w:r>
            <w:r w:rsidRPr="00790CCC">
              <w:rPr>
                <w:rFonts w:cs="Times New Roman"/>
                <w:bCs/>
                <w:noProof/>
                <w:sz w:val="24"/>
                <w:szCs w:val="24"/>
                <w:vertAlign w:val="superscript"/>
                <w:lang w:val="ru-RU"/>
              </w:rPr>
              <w:t>-8</w:t>
            </w:r>
          </w:p>
        </w:tc>
        <w:tc>
          <w:tcPr>
            <w:tcW w:w="630" w:type="pct"/>
          </w:tcPr>
          <w:p w14:paraId="308664D8"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12.3</w:t>
            </w:r>
          </w:p>
        </w:tc>
        <w:tc>
          <w:tcPr>
            <w:tcW w:w="589" w:type="pct"/>
          </w:tcPr>
          <w:p w14:paraId="2ED78651"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81</w:t>
            </w:r>
          </w:p>
        </w:tc>
        <w:tc>
          <w:tcPr>
            <w:tcW w:w="653" w:type="pct"/>
          </w:tcPr>
          <w:p w14:paraId="1D488EB8"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1.37</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0397F2A7"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173.4</w:t>
            </w:r>
          </w:p>
        </w:tc>
        <w:tc>
          <w:tcPr>
            <w:tcW w:w="785" w:type="pct"/>
          </w:tcPr>
          <w:p w14:paraId="7744A0E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1,4</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594D0355" w14:textId="77777777" w:rsidTr="0088614D">
        <w:trPr>
          <w:trHeight w:val="269"/>
          <w:jc w:val="center"/>
        </w:trPr>
        <w:tc>
          <w:tcPr>
            <w:tcW w:w="909" w:type="pct"/>
          </w:tcPr>
          <w:p w14:paraId="52AFF5B3"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CoPc -73nm</w:t>
            </w:r>
          </w:p>
        </w:tc>
        <w:tc>
          <w:tcPr>
            <w:tcW w:w="819" w:type="pct"/>
          </w:tcPr>
          <w:p w14:paraId="4371BF7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29,7</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-7</w:t>
            </w:r>
          </w:p>
        </w:tc>
        <w:tc>
          <w:tcPr>
            <w:tcW w:w="630" w:type="pct"/>
          </w:tcPr>
          <w:p w14:paraId="7DCB70E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15.3</w:t>
            </w:r>
          </w:p>
        </w:tc>
        <w:tc>
          <w:tcPr>
            <w:tcW w:w="589" w:type="pct"/>
          </w:tcPr>
          <w:p w14:paraId="00B82A7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65</w:t>
            </w:r>
          </w:p>
        </w:tc>
        <w:tc>
          <w:tcPr>
            <w:tcW w:w="653" w:type="pct"/>
          </w:tcPr>
          <w:p w14:paraId="3442B09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1.38</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7D7D46A7"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378.1</w:t>
            </w:r>
          </w:p>
        </w:tc>
        <w:tc>
          <w:tcPr>
            <w:tcW w:w="785" w:type="pct"/>
          </w:tcPr>
          <w:p w14:paraId="4A0C6A0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54B48A3E" w14:textId="77777777" w:rsidTr="0088614D">
        <w:trPr>
          <w:jc w:val="center"/>
        </w:trPr>
        <w:tc>
          <w:tcPr>
            <w:tcW w:w="909" w:type="pct"/>
          </w:tcPr>
          <w:p w14:paraId="7A85BDD3"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CoPc -46 nm</w:t>
            </w:r>
          </w:p>
        </w:tc>
        <w:tc>
          <w:tcPr>
            <w:tcW w:w="819" w:type="pct"/>
          </w:tcPr>
          <w:p w14:paraId="77D041B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10,5</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-7</w:t>
            </w:r>
          </w:p>
        </w:tc>
        <w:tc>
          <w:tcPr>
            <w:tcW w:w="630" w:type="pct"/>
          </w:tcPr>
          <w:p w14:paraId="0B75B8E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13.7</w:t>
            </w:r>
          </w:p>
        </w:tc>
        <w:tc>
          <w:tcPr>
            <w:tcW w:w="589" w:type="pct"/>
          </w:tcPr>
          <w:p w14:paraId="3E439BBC"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72</w:t>
            </w:r>
          </w:p>
        </w:tc>
        <w:tc>
          <w:tcPr>
            <w:tcW w:w="653" w:type="pct"/>
          </w:tcPr>
          <w:p w14:paraId="42BA5403"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1.34</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0135D35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368.6</w:t>
            </w:r>
          </w:p>
        </w:tc>
        <w:tc>
          <w:tcPr>
            <w:tcW w:w="785" w:type="pct"/>
          </w:tcPr>
          <w:p w14:paraId="08F907FF"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0,8</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0633966D" w14:textId="77777777" w:rsidTr="0088614D">
        <w:trPr>
          <w:jc w:val="center"/>
        </w:trPr>
        <w:tc>
          <w:tcPr>
            <w:tcW w:w="909" w:type="pct"/>
          </w:tcPr>
          <w:p w14:paraId="2D28523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CoPc -38 nm</w:t>
            </w:r>
          </w:p>
        </w:tc>
        <w:tc>
          <w:tcPr>
            <w:tcW w:w="819" w:type="pct"/>
          </w:tcPr>
          <w:p w14:paraId="7EE7CAF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79</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30" w:type="pct"/>
          </w:tcPr>
          <w:p w14:paraId="1D63748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13.3</w:t>
            </w:r>
          </w:p>
        </w:tc>
        <w:tc>
          <w:tcPr>
            <w:tcW w:w="589" w:type="pct"/>
          </w:tcPr>
          <w:p w14:paraId="0B792081"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75</w:t>
            </w:r>
          </w:p>
        </w:tc>
        <w:tc>
          <w:tcPr>
            <w:tcW w:w="653" w:type="pct"/>
          </w:tcPr>
          <w:p w14:paraId="40E0ABB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1,52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6</w:t>
            </w:r>
          </w:p>
        </w:tc>
        <w:tc>
          <w:tcPr>
            <w:tcW w:w="614" w:type="pct"/>
          </w:tcPr>
          <w:p w14:paraId="06283D7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370.1</w:t>
            </w:r>
          </w:p>
        </w:tc>
        <w:tc>
          <w:tcPr>
            <w:tcW w:w="785" w:type="pct"/>
          </w:tcPr>
          <w:p w14:paraId="50CA9143"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0,5</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0EA90868" w14:textId="77777777" w:rsidTr="0088614D">
        <w:trPr>
          <w:jc w:val="center"/>
        </w:trPr>
        <w:tc>
          <w:tcPr>
            <w:tcW w:w="909" w:type="pct"/>
          </w:tcPr>
          <w:p w14:paraId="041E9A55" w14:textId="2F97CCDA" w:rsidR="00D6071D" w:rsidRPr="00790CCC" w:rsidRDefault="00526F85"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CuPс</w:t>
            </w:r>
            <w:r w:rsidR="00D6071D" w:rsidRPr="00790CCC">
              <w:rPr>
                <w:rFonts w:cs="Times New Roman"/>
                <w:bCs/>
                <w:noProof/>
                <w:sz w:val="24"/>
                <w:szCs w:val="24"/>
                <w:lang w:val="ru-RU"/>
              </w:rPr>
              <w:t xml:space="preserve"> -76 nm</w:t>
            </w:r>
          </w:p>
        </w:tc>
        <w:tc>
          <w:tcPr>
            <w:tcW w:w="819" w:type="pct"/>
          </w:tcPr>
          <w:p w14:paraId="25137457" w14:textId="77777777" w:rsidR="00D6071D" w:rsidRPr="00790CCC" w:rsidRDefault="00D6071D" w:rsidP="00E3495E">
            <w:pPr>
              <w:spacing w:after="0" w:line="240" w:lineRule="auto"/>
              <w:jc w:val="center"/>
              <w:rPr>
                <w:rFonts w:cs="Times New Roman"/>
                <w:bCs/>
                <w:noProof/>
                <w:sz w:val="24"/>
                <w:szCs w:val="24"/>
                <w:vertAlign w:val="superscript"/>
                <w:lang w:val="ru-RU"/>
              </w:rPr>
            </w:pPr>
            <w:r w:rsidRPr="00790CCC">
              <w:rPr>
                <w:rFonts w:cs="Times New Roman"/>
                <w:bCs/>
                <w:noProof/>
                <w:sz w:val="24"/>
                <w:szCs w:val="24"/>
                <w:lang w:val="ru-RU"/>
              </w:rPr>
              <w:t>15,5 10</w:t>
            </w:r>
            <w:r w:rsidRPr="00790CCC">
              <w:rPr>
                <w:rFonts w:cs="Times New Roman"/>
                <w:bCs/>
                <w:noProof/>
                <w:sz w:val="24"/>
                <w:szCs w:val="24"/>
                <w:vertAlign w:val="superscript"/>
                <w:lang w:val="ru-RU"/>
              </w:rPr>
              <w:t>-5</w:t>
            </w:r>
          </w:p>
        </w:tc>
        <w:tc>
          <w:tcPr>
            <w:tcW w:w="630" w:type="pct"/>
          </w:tcPr>
          <w:p w14:paraId="7662EFB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25.7</w:t>
            </w:r>
          </w:p>
        </w:tc>
        <w:tc>
          <w:tcPr>
            <w:tcW w:w="589" w:type="pct"/>
          </w:tcPr>
          <w:p w14:paraId="4C923B1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38</w:t>
            </w:r>
          </w:p>
        </w:tc>
        <w:tc>
          <w:tcPr>
            <w:tcW w:w="653" w:type="pct"/>
          </w:tcPr>
          <w:p w14:paraId="20F1701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0,42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6967006B"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4012,7</w:t>
            </w:r>
          </w:p>
        </w:tc>
        <w:tc>
          <w:tcPr>
            <w:tcW w:w="785" w:type="pct"/>
          </w:tcPr>
          <w:p w14:paraId="2F87FAB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0,2</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37C6870B" w14:textId="77777777" w:rsidTr="0088614D">
        <w:trPr>
          <w:jc w:val="center"/>
        </w:trPr>
        <w:tc>
          <w:tcPr>
            <w:tcW w:w="909" w:type="pct"/>
          </w:tcPr>
          <w:p w14:paraId="05B448CA" w14:textId="5BB6FAC4" w:rsidR="00D6071D" w:rsidRPr="00790CCC" w:rsidRDefault="00526F85"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CuPс</w:t>
            </w:r>
            <w:r w:rsidR="00D6071D" w:rsidRPr="00790CCC">
              <w:rPr>
                <w:rFonts w:cs="Times New Roman"/>
                <w:bCs/>
                <w:noProof/>
                <w:sz w:val="24"/>
                <w:szCs w:val="24"/>
                <w:lang w:val="ru-RU"/>
              </w:rPr>
              <w:t xml:space="preserve"> -48 nm</w:t>
            </w:r>
          </w:p>
        </w:tc>
        <w:tc>
          <w:tcPr>
            <w:tcW w:w="819" w:type="pct"/>
          </w:tcPr>
          <w:p w14:paraId="70591A0A"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21,1</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30" w:type="pct"/>
          </w:tcPr>
          <w:p w14:paraId="2548D55D"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17.5</w:t>
            </w:r>
          </w:p>
        </w:tc>
        <w:tc>
          <w:tcPr>
            <w:tcW w:w="589" w:type="pct"/>
          </w:tcPr>
          <w:p w14:paraId="762E21A1"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57</w:t>
            </w:r>
          </w:p>
        </w:tc>
        <w:tc>
          <w:tcPr>
            <w:tcW w:w="653" w:type="pct"/>
          </w:tcPr>
          <w:p w14:paraId="62CD1D5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2,11</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71EA819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4025,7</w:t>
            </w:r>
          </w:p>
        </w:tc>
        <w:tc>
          <w:tcPr>
            <w:tcW w:w="785" w:type="pct"/>
          </w:tcPr>
          <w:p w14:paraId="4C7B7865"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0,1</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r w:rsidR="00D6071D" w:rsidRPr="00790CCC" w14:paraId="09375A5A" w14:textId="77777777" w:rsidTr="0088614D">
        <w:trPr>
          <w:jc w:val="center"/>
        </w:trPr>
        <w:tc>
          <w:tcPr>
            <w:tcW w:w="909" w:type="pct"/>
          </w:tcPr>
          <w:p w14:paraId="56378E5B" w14:textId="5E4828F5" w:rsidR="00D6071D" w:rsidRPr="00790CCC" w:rsidRDefault="00526F85"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CuPс</w:t>
            </w:r>
            <w:r w:rsidR="00D6071D" w:rsidRPr="00790CCC">
              <w:rPr>
                <w:rFonts w:cs="Times New Roman"/>
                <w:bCs/>
                <w:noProof/>
                <w:sz w:val="24"/>
                <w:szCs w:val="24"/>
                <w:lang w:val="ru-RU"/>
              </w:rPr>
              <w:t xml:space="preserve"> -37 nm</w:t>
            </w:r>
          </w:p>
        </w:tc>
        <w:tc>
          <w:tcPr>
            <w:tcW w:w="819" w:type="pct"/>
          </w:tcPr>
          <w:p w14:paraId="2C5D1F5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2,5</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30" w:type="pct"/>
          </w:tcPr>
          <w:p w14:paraId="0B87FDC3"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4.3</w:t>
            </w:r>
          </w:p>
        </w:tc>
        <w:tc>
          <w:tcPr>
            <w:tcW w:w="589" w:type="pct"/>
          </w:tcPr>
          <w:p w14:paraId="7B1EDB4E"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23</w:t>
            </w:r>
          </w:p>
        </w:tc>
        <w:tc>
          <w:tcPr>
            <w:tcW w:w="653" w:type="pct"/>
          </w:tcPr>
          <w:p w14:paraId="69D04BC0"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1,73</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c>
          <w:tcPr>
            <w:tcW w:w="614" w:type="pct"/>
          </w:tcPr>
          <w:p w14:paraId="76F6EDB9"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4063,7</w:t>
            </w:r>
          </w:p>
        </w:tc>
        <w:tc>
          <w:tcPr>
            <w:tcW w:w="785" w:type="pct"/>
          </w:tcPr>
          <w:p w14:paraId="7A0ABE66" w14:textId="77777777" w:rsidR="00D6071D" w:rsidRPr="00790CCC" w:rsidRDefault="00D6071D" w:rsidP="00E3495E">
            <w:pPr>
              <w:spacing w:after="0" w:line="240" w:lineRule="auto"/>
              <w:jc w:val="center"/>
              <w:rPr>
                <w:rFonts w:cs="Times New Roman"/>
                <w:bCs/>
                <w:noProof/>
                <w:sz w:val="24"/>
                <w:szCs w:val="24"/>
                <w:lang w:val="ru-RU"/>
              </w:rPr>
            </w:pPr>
            <w:r w:rsidRPr="00790CCC">
              <w:rPr>
                <w:rFonts w:cs="Times New Roman"/>
                <w:bCs/>
                <w:noProof/>
                <w:sz w:val="24"/>
                <w:szCs w:val="24"/>
                <w:lang w:val="ru-RU"/>
              </w:rPr>
              <w:t>0,6</w:t>
            </w:r>
            <w:r w:rsidRPr="00790CCC">
              <w:rPr>
                <w:rFonts w:ascii="MS Mincho" w:eastAsia="MS Mincho" w:hAnsi="MS Mincho" w:cs="MS Mincho" w:hint="eastAsia"/>
                <w:bCs/>
                <w:noProof/>
                <w:sz w:val="24"/>
                <w:szCs w:val="24"/>
                <w:lang w:val="ru-RU"/>
              </w:rPr>
              <w:t>‧</w:t>
            </w:r>
            <w:r w:rsidRPr="00790CCC">
              <w:rPr>
                <w:rFonts w:cs="Times New Roman"/>
                <w:bCs/>
                <w:noProof/>
                <w:sz w:val="24"/>
                <w:szCs w:val="24"/>
                <w:lang w:val="ru-RU"/>
              </w:rPr>
              <w:t>10</w:t>
            </w:r>
            <w:r w:rsidRPr="00790CCC">
              <w:rPr>
                <w:rFonts w:cs="Times New Roman"/>
                <w:bCs/>
                <w:noProof/>
                <w:sz w:val="24"/>
                <w:szCs w:val="24"/>
                <w:vertAlign w:val="superscript"/>
                <w:lang w:val="ru-RU"/>
              </w:rPr>
              <w:t>-5</w:t>
            </w:r>
          </w:p>
        </w:tc>
      </w:tr>
    </w:tbl>
    <w:p w14:paraId="2B91D596" w14:textId="77777777" w:rsidR="00D6071D" w:rsidRPr="00B658DC" w:rsidRDefault="00D6071D" w:rsidP="00CC6A20">
      <w:pPr>
        <w:spacing w:after="0" w:line="240" w:lineRule="auto"/>
        <w:ind w:firstLine="567"/>
        <w:jc w:val="both"/>
        <w:rPr>
          <w:rFonts w:cs="Times New Roman"/>
          <w:bCs/>
          <w:noProof/>
          <w:szCs w:val="28"/>
          <w:lang w:val="ru-RU"/>
        </w:rPr>
      </w:pPr>
    </w:p>
    <w:p w14:paraId="39AFD364" w14:textId="284FDFD6" w:rsidR="00336568" w:rsidRPr="00685B9D" w:rsidRDefault="00336568" w:rsidP="00336568">
      <w:pPr>
        <w:spacing w:after="0" w:line="240" w:lineRule="auto"/>
        <w:ind w:firstLine="709"/>
        <w:jc w:val="both"/>
        <w:rPr>
          <w:rFonts w:cs="Times New Roman"/>
          <w:noProof/>
          <w:szCs w:val="28"/>
          <w:lang w:val="ru-RU"/>
        </w:rPr>
      </w:pPr>
      <w:r w:rsidRPr="00685B9D">
        <w:rPr>
          <w:rFonts w:cs="Times New Roman"/>
          <w:noProof/>
          <w:szCs w:val="28"/>
          <w:lang w:val="ru-RU"/>
        </w:rPr>
        <w:t>Электрофизикалық параметрлердің өзгеру динамикасы оптикалық тығыздық мәндерінің өзгеруімен, қысқа толқынды және көрінетін спектр аймақтарында жұтылу жолақтарының кеңеюімен түсіндіріледі және вольт-амперлік сипаттамалар деректерімен толық сәйкес келеді [11</w:t>
      </w:r>
      <w:r w:rsidR="00BD4BC9" w:rsidRPr="00BD4BC9">
        <w:rPr>
          <w:rFonts w:cs="Times New Roman"/>
          <w:noProof/>
          <w:szCs w:val="28"/>
          <w:lang w:val="ru-RU"/>
        </w:rPr>
        <w:t>5</w:t>
      </w:r>
      <w:r w:rsidRPr="00685B9D">
        <w:rPr>
          <w:rFonts w:cs="Times New Roman"/>
          <w:noProof/>
          <w:szCs w:val="28"/>
          <w:lang w:val="ru-RU"/>
        </w:rPr>
        <w:t>].</w:t>
      </w:r>
    </w:p>
    <w:p w14:paraId="55A86ECF" w14:textId="77777777" w:rsidR="00336568" w:rsidRDefault="00336568" w:rsidP="00336568">
      <w:pPr>
        <w:spacing w:after="0" w:line="240" w:lineRule="auto"/>
        <w:ind w:firstLine="709"/>
        <w:jc w:val="both"/>
        <w:rPr>
          <w:rFonts w:cs="Times New Roman"/>
          <w:b/>
          <w:noProof/>
          <w:szCs w:val="28"/>
          <w:lang w:val="ru-RU"/>
        </w:rPr>
      </w:pPr>
    </w:p>
    <w:p w14:paraId="7BF81FC9" w14:textId="1EFE1AD7" w:rsidR="00D6071D" w:rsidRPr="00B658DC" w:rsidRDefault="00E17A37" w:rsidP="00336568">
      <w:pPr>
        <w:spacing w:after="0" w:line="240" w:lineRule="auto"/>
        <w:ind w:firstLine="709"/>
        <w:jc w:val="both"/>
        <w:rPr>
          <w:rFonts w:cs="Times New Roman"/>
          <w:b/>
          <w:noProof/>
          <w:szCs w:val="28"/>
          <w:lang w:val="ru-RU"/>
        </w:rPr>
      </w:pPr>
      <w:r>
        <w:rPr>
          <w:rFonts w:cs="Times New Roman"/>
          <w:b/>
          <w:noProof/>
          <w:szCs w:val="28"/>
          <w:lang w:val="ru-RU"/>
        </w:rPr>
        <w:t>4.2</w:t>
      </w:r>
      <w:r w:rsidR="00D6071D" w:rsidRPr="00B658DC">
        <w:rPr>
          <w:rFonts w:cs="Times New Roman"/>
          <w:b/>
          <w:noProof/>
          <w:szCs w:val="28"/>
          <w:lang w:val="ru-RU"/>
        </w:rPr>
        <w:t xml:space="preserve"> Қосқабатты </w:t>
      </w:r>
      <w:r w:rsidR="007A62FC">
        <w:rPr>
          <w:rFonts w:cs="Times New Roman"/>
          <w:b/>
          <w:noProof/>
          <w:szCs w:val="28"/>
          <w:lang w:val="ru-RU"/>
        </w:rPr>
        <w:t>қабыршақтар</w:t>
      </w:r>
      <w:r w:rsidR="00D6071D" w:rsidRPr="00B658DC">
        <w:rPr>
          <w:rFonts w:cs="Times New Roman"/>
          <w:b/>
          <w:noProof/>
          <w:szCs w:val="28"/>
          <w:lang w:val="ru-RU"/>
        </w:rPr>
        <w:t>дың морфологиясы мен оптикалық қасиеттерін зерттеу</w:t>
      </w:r>
    </w:p>
    <w:p w14:paraId="78E86464" w14:textId="328083CE" w:rsidR="00D6071D" w:rsidRPr="00B658DC" w:rsidRDefault="00026BB0" w:rsidP="00336568">
      <w:pPr>
        <w:spacing w:after="0" w:line="240" w:lineRule="auto"/>
        <w:ind w:firstLine="709"/>
        <w:jc w:val="both"/>
        <w:rPr>
          <w:rFonts w:cs="Times New Roman"/>
          <w:noProof/>
          <w:szCs w:val="28"/>
          <w:lang w:val="ru-RU"/>
        </w:rPr>
      </w:pPr>
      <w:r>
        <w:rPr>
          <w:rFonts w:cs="Times New Roman"/>
          <w:noProof/>
          <w:szCs w:val="28"/>
          <w:lang w:val="ru-RU"/>
        </w:rPr>
        <w:t>П</w:t>
      </w:r>
      <w:r w:rsidR="00F93B1C" w:rsidRPr="00B658DC">
        <w:rPr>
          <w:rFonts w:cs="Times New Roman"/>
          <w:noProof/>
          <w:szCs w:val="28"/>
          <w:lang w:val="ru-RU"/>
        </w:rPr>
        <w:t>еровскит бетінде алынған HTL ретіндегі</w:t>
      </w:r>
      <w:r w:rsidR="00D6071D" w:rsidRPr="00B658DC">
        <w:rPr>
          <w:rFonts w:cs="Times New Roman"/>
          <w:noProof/>
          <w:szCs w:val="28"/>
          <w:lang w:val="ru-RU"/>
        </w:rPr>
        <w:t xml:space="preserve"> Spiro-OMeTAD, CoPс, CoPc/Spiro-OMeTAD және Spiro-OMeTAD/CoPc </w:t>
      </w:r>
      <w:r w:rsidR="007A62FC">
        <w:rPr>
          <w:rFonts w:cs="Times New Roman"/>
          <w:noProof/>
          <w:szCs w:val="28"/>
          <w:lang w:val="ru-RU"/>
        </w:rPr>
        <w:t>қабыршақтар</w:t>
      </w:r>
      <w:r w:rsidR="00D6071D" w:rsidRPr="00B658DC">
        <w:rPr>
          <w:rFonts w:cs="Times New Roman"/>
          <w:noProof/>
          <w:szCs w:val="28"/>
          <w:lang w:val="ru-RU"/>
        </w:rPr>
        <w:t xml:space="preserve">ының АКМ суреттері </w:t>
      </w:r>
      <w:r w:rsidRPr="00B658DC">
        <w:rPr>
          <w:rFonts w:cs="Times New Roman"/>
          <w:noProof/>
          <w:szCs w:val="28"/>
          <w:lang w:val="ru-RU"/>
        </w:rPr>
        <w:t xml:space="preserve">33-суретте </w:t>
      </w:r>
      <w:r w:rsidR="00D6071D" w:rsidRPr="00B658DC">
        <w:rPr>
          <w:rFonts w:cs="Times New Roman"/>
          <w:noProof/>
          <w:szCs w:val="28"/>
          <w:lang w:val="ru-RU"/>
        </w:rPr>
        <w:t xml:space="preserve">көрсетілген. 33a-суреттен көрініп тұрғандай, стандартты түрде перовскит бетіне жағылған Spiro-OMeTAD </w:t>
      </w:r>
      <w:r w:rsidR="004B4086">
        <w:rPr>
          <w:rFonts w:cs="Times New Roman"/>
          <w:noProof/>
          <w:szCs w:val="28"/>
          <w:lang w:val="ru-RU"/>
        </w:rPr>
        <w:t>қабыршағының</w:t>
      </w:r>
      <w:r w:rsidR="00D6071D" w:rsidRPr="00B658DC">
        <w:rPr>
          <w:rFonts w:cs="Times New Roman"/>
          <w:noProof/>
          <w:szCs w:val="28"/>
          <w:lang w:val="ru-RU"/>
        </w:rPr>
        <w:t xml:space="preserve"> морфологиясы нүктелік </w:t>
      </w:r>
      <w:r w:rsidR="00DE4E2D" w:rsidRPr="00B658DC">
        <w:rPr>
          <w:rFonts w:cs="Times New Roman"/>
          <w:bCs/>
          <w:noProof/>
          <w:szCs w:val="28"/>
          <w:lang w:val="ru-RU"/>
        </w:rPr>
        <w:t>кемтік</w:t>
      </w:r>
      <w:r>
        <w:rPr>
          <w:rFonts w:cs="Times New Roman"/>
          <w:noProof/>
          <w:szCs w:val="28"/>
          <w:lang w:val="ru-RU"/>
        </w:rPr>
        <w:t>те</w:t>
      </w:r>
      <w:r w:rsidR="00D6071D" w:rsidRPr="00B658DC">
        <w:rPr>
          <w:rFonts w:cs="Times New Roman"/>
          <w:noProof/>
          <w:szCs w:val="28"/>
          <w:lang w:val="ru-RU"/>
        </w:rPr>
        <w:t xml:space="preserve">рі бар төбесі домалақ, кішкене кедір-бұдырлы бетімен сипатталады. Перовскит бетіне CoPc </w:t>
      </w:r>
      <w:r>
        <w:rPr>
          <w:rFonts w:cs="Times New Roman"/>
          <w:noProof/>
          <w:szCs w:val="28"/>
          <w:lang w:val="ru-RU"/>
        </w:rPr>
        <w:t>қабыршағын</w:t>
      </w:r>
      <w:r w:rsidR="00D6071D" w:rsidRPr="00B658DC">
        <w:rPr>
          <w:rFonts w:cs="Times New Roman"/>
          <w:noProof/>
          <w:szCs w:val="28"/>
          <w:lang w:val="ru-RU"/>
        </w:rPr>
        <w:t xml:space="preserve"> термиялық әдіспен </w:t>
      </w:r>
      <w:r w:rsidR="00F93B1C" w:rsidRPr="00B658DC">
        <w:rPr>
          <w:rFonts w:cs="Times New Roman"/>
          <w:noProof/>
          <w:szCs w:val="28"/>
          <w:lang w:val="ru-RU"/>
        </w:rPr>
        <w:t>бүркіген</w:t>
      </w:r>
      <w:r w:rsidR="00D6071D" w:rsidRPr="00B658DC">
        <w:rPr>
          <w:rFonts w:cs="Times New Roman"/>
          <w:noProof/>
          <w:szCs w:val="28"/>
          <w:lang w:val="ru-RU"/>
        </w:rPr>
        <w:t xml:space="preserve"> кезде ірі түйірлі құрылым және нүктелік </w:t>
      </w:r>
      <w:r>
        <w:rPr>
          <w:rFonts w:cs="Times New Roman"/>
          <w:noProof/>
          <w:szCs w:val="28"/>
          <w:lang w:val="ru-RU"/>
        </w:rPr>
        <w:t>кемтіктер</w:t>
      </w:r>
      <w:r w:rsidR="00D6071D" w:rsidRPr="00B658DC">
        <w:rPr>
          <w:rFonts w:cs="Times New Roman"/>
          <w:noProof/>
          <w:szCs w:val="28"/>
          <w:lang w:val="ru-RU"/>
        </w:rPr>
        <w:t xml:space="preserve"> байқалады (33b</w:t>
      </w:r>
      <w:r w:rsidR="00336568">
        <w:rPr>
          <w:rFonts w:cs="Times New Roman"/>
          <w:noProof/>
          <w:szCs w:val="28"/>
          <w:lang w:val="ru-RU"/>
        </w:rPr>
        <w:t>-</w:t>
      </w:r>
      <w:r w:rsidR="00D6071D" w:rsidRPr="00B658DC">
        <w:rPr>
          <w:rFonts w:cs="Times New Roman"/>
          <w:noProof/>
          <w:szCs w:val="28"/>
          <w:lang w:val="ru-RU"/>
        </w:rPr>
        <w:t xml:space="preserve">сурет). Қосқабатты CoPc/Spiro-OMeTAD </w:t>
      </w:r>
      <w:r w:rsidR="0062296C">
        <w:rPr>
          <w:rFonts w:cs="Times New Roman"/>
          <w:noProof/>
          <w:szCs w:val="28"/>
          <w:lang w:val="ru-RU"/>
        </w:rPr>
        <w:t>қабыршағы</w:t>
      </w:r>
      <w:r w:rsidR="00D6071D" w:rsidRPr="00B658DC">
        <w:rPr>
          <w:rFonts w:cs="Times New Roman"/>
          <w:noProof/>
          <w:szCs w:val="28"/>
          <w:lang w:val="ru-RU"/>
        </w:rPr>
        <w:t xml:space="preserve"> біркелкі және тегіс құрылымға ие, сонымен қатар </w:t>
      </w:r>
      <w:r w:rsidR="004B4086">
        <w:rPr>
          <w:rFonts w:cs="Times New Roman"/>
          <w:noProof/>
          <w:szCs w:val="28"/>
          <w:lang w:val="ru-RU"/>
        </w:rPr>
        <w:t>қабыршақ</w:t>
      </w:r>
      <w:r w:rsidR="00D6071D" w:rsidRPr="00B658DC">
        <w:rPr>
          <w:rFonts w:cs="Times New Roman"/>
          <w:noProof/>
          <w:szCs w:val="28"/>
          <w:lang w:val="ru-RU"/>
        </w:rPr>
        <w:t xml:space="preserve"> бетінде нүктелік тесікшелер жоқ (33c</w:t>
      </w:r>
      <w:r w:rsidR="00336568">
        <w:rPr>
          <w:rFonts w:cs="Times New Roman"/>
          <w:noProof/>
          <w:szCs w:val="28"/>
          <w:lang w:val="ru-RU"/>
        </w:rPr>
        <w:t>-</w:t>
      </w:r>
      <w:r w:rsidR="00D6071D" w:rsidRPr="00B658DC">
        <w:rPr>
          <w:rFonts w:cs="Times New Roman"/>
          <w:noProof/>
          <w:szCs w:val="28"/>
          <w:lang w:val="ru-RU"/>
        </w:rPr>
        <w:t xml:space="preserve">сурет). Ал Spiro-OMeTAD/CoPc қосқабатты </w:t>
      </w:r>
      <w:r w:rsidR="007A62FC">
        <w:rPr>
          <w:rFonts w:cs="Times New Roman"/>
          <w:noProof/>
          <w:szCs w:val="28"/>
          <w:lang w:val="ru-RU"/>
        </w:rPr>
        <w:t>қабыршақтар</w:t>
      </w:r>
      <w:r w:rsidR="00D6071D" w:rsidRPr="00B658DC">
        <w:rPr>
          <w:rFonts w:cs="Times New Roman"/>
          <w:noProof/>
          <w:szCs w:val="28"/>
          <w:lang w:val="ru-RU"/>
        </w:rPr>
        <w:t xml:space="preserve">ы үшін кішкентай түйірлі және біртекті беті нүктелік </w:t>
      </w:r>
      <w:r>
        <w:rPr>
          <w:rFonts w:cs="Times New Roman"/>
          <w:noProof/>
          <w:szCs w:val="28"/>
          <w:lang w:val="ru-RU"/>
        </w:rPr>
        <w:t>кемтіктер</w:t>
      </w:r>
      <w:r w:rsidR="00D6071D" w:rsidRPr="00B658DC">
        <w:rPr>
          <w:rFonts w:cs="Times New Roman"/>
          <w:noProof/>
          <w:szCs w:val="28"/>
          <w:lang w:val="ru-RU"/>
        </w:rPr>
        <w:t>мен сипатталады (33d</w:t>
      </w:r>
      <w:r w:rsidR="00336568">
        <w:rPr>
          <w:rFonts w:cs="Times New Roman"/>
          <w:noProof/>
          <w:szCs w:val="28"/>
          <w:lang w:val="ru-RU"/>
        </w:rPr>
        <w:t>-</w:t>
      </w:r>
      <w:r w:rsidR="00D6071D" w:rsidRPr="00B658DC">
        <w:rPr>
          <w:rFonts w:cs="Times New Roman"/>
          <w:noProof/>
          <w:szCs w:val="28"/>
          <w:lang w:val="ru-RU"/>
        </w:rPr>
        <w:t xml:space="preserve">сурет). Кейбір </w:t>
      </w:r>
      <w:r w:rsidR="007A62FC">
        <w:rPr>
          <w:rFonts w:cs="Times New Roman"/>
          <w:noProof/>
          <w:szCs w:val="28"/>
          <w:lang w:val="ru-RU"/>
        </w:rPr>
        <w:t>қабыршақтар</w:t>
      </w:r>
      <w:r w:rsidR="00D6071D" w:rsidRPr="00B658DC">
        <w:rPr>
          <w:rFonts w:cs="Times New Roman"/>
          <w:noProof/>
          <w:szCs w:val="28"/>
          <w:lang w:val="ru-RU"/>
        </w:rPr>
        <w:t xml:space="preserve"> б</w:t>
      </w:r>
      <w:r>
        <w:rPr>
          <w:rFonts w:cs="Times New Roman"/>
          <w:noProof/>
          <w:szCs w:val="28"/>
          <w:lang w:val="ru-RU"/>
        </w:rPr>
        <w:t>етінде байқалған тесікшелер PSC</w:t>
      </w:r>
      <w:r w:rsidR="00D6071D" w:rsidRPr="00B658DC">
        <w:rPr>
          <w:rFonts w:cs="Times New Roman"/>
          <w:noProof/>
          <w:szCs w:val="28"/>
          <w:lang w:val="ru-RU"/>
        </w:rPr>
        <w:t xml:space="preserve"> элементтерінің төмен фотоэлектрлік сипаттамаларына себеп болуы мүмкін.</w:t>
      </w:r>
    </w:p>
    <w:p w14:paraId="066052A2" w14:textId="5CE133BC" w:rsidR="00D6071D" w:rsidRPr="00B658DC" w:rsidRDefault="007A62FC" w:rsidP="00336568">
      <w:pPr>
        <w:spacing w:after="0" w:line="240" w:lineRule="auto"/>
        <w:ind w:firstLine="709"/>
        <w:jc w:val="both"/>
        <w:rPr>
          <w:rFonts w:cs="Times New Roman"/>
          <w:noProof/>
          <w:szCs w:val="28"/>
          <w:lang w:val="ru-RU"/>
        </w:rPr>
      </w:pPr>
      <w:r>
        <w:rPr>
          <w:rFonts w:cs="Times New Roman"/>
          <w:noProof/>
          <w:szCs w:val="28"/>
          <w:lang w:val="ru-RU"/>
        </w:rPr>
        <w:t>Қабыршақтар</w:t>
      </w:r>
      <w:r w:rsidR="00D6071D" w:rsidRPr="00B658DC">
        <w:rPr>
          <w:rFonts w:cs="Times New Roman"/>
          <w:noProof/>
          <w:szCs w:val="28"/>
          <w:lang w:val="ru-RU"/>
        </w:rPr>
        <w:t xml:space="preserve">дың бет кедір-бұдырлығы (Ra) және орташа мөлшері АКМ деректері бойынша бағаланды. Spiro-OMeTAD </w:t>
      </w:r>
      <w:r>
        <w:rPr>
          <w:rFonts w:cs="Times New Roman"/>
          <w:noProof/>
          <w:szCs w:val="28"/>
          <w:lang w:val="ru-RU"/>
        </w:rPr>
        <w:t>қабыршақтар</w:t>
      </w:r>
      <w:r w:rsidR="00D6071D" w:rsidRPr="00B658DC">
        <w:rPr>
          <w:rFonts w:cs="Times New Roman"/>
          <w:noProof/>
          <w:szCs w:val="28"/>
          <w:lang w:val="ru-RU"/>
        </w:rPr>
        <w:t xml:space="preserve">ы үшін Ra мәні 3 </w:t>
      </w:r>
      <w:r w:rsidR="00026BB0">
        <w:rPr>
          <w:rFonts w:cs="Times New Roman"/>
          <w:noProof/>
          <w:szCs w:val="28"/>
          <w:lang w:val="ru-RU"/>
        </w:rPr>
        <w:t>нм, ал орташа түйір мөлшері 7 нм</w:t>
      </w:r>
      <w:r w:rsidR="00D6071D" w:rsidRPr="00B658DC">
        <w:rPr>
          <w:rFonts w:cs="Times New Roman"/>
          <w:noProof/>
          <w:szCs w:val="28"/>
          <w:lang w:val="ru-RU"/>
        </w:rPr>
        <w:t xml:space="preserve">-ге тең болды. CoPC </w:t>
      </w:r>
      <w:r>
        <w:rPr>
          <w:rFonts w:cs="Times New Roman"/>
          <w:noProof/>
          <w:szCs w:val="28"/>
          <w:lang w:val="ru-RU"/>
        </w:rPr>
        <w:t>қабыршақтар</w:t>
      </w:r>
      <w:r w:rsidR="00D6071D" w:rsidRPr="00B658DC">
        <w:rPr>
          <w:rFonts w:cs="Times New Roman"/>
          <w:noProof/>
          <w:szCs w:val="28"/>
          <w:lang w:val="ru-RU"/>
        </w:rPr>
        <w:t>ы</w:t>
      </w:r>
      <w:r w:rsidR="00026BB0">
        <w:rPr>
          <w:rFonts w:cs="Times New Roman"/>
          <w:noProof/>
          <w:szCs w:val="28"/>
          <w:lang w:val="ru-RU"/>
        </w:rPr>
        <w:t xml:space="preserve"> үшін орташа түйір мөлшері 12 нм</w:t>
      </w:r>
      <w:r w:rsidR="00D6071D" w:rsidRPr="00B658DC">
        <w:rPr>
          <w:rFonts w:cs="Times New Roman"/>
          <w:noProof/>
          <w:szCs w:val="28"/>
          <w:lang w:val="ru-RU"/>
        </w:rPr>
        <w:t>-ге дейін, ал Ra 3,8</w:t>
      </w:r>
      <w:r w:rsidR="00026BB0">
        <w:rPr>
          <w:rFonts w:cs="Times New Roman"/>
          <w:noProof/>
          <w:szCs w:val="28"/>
          <w:lang w:val="ru-RU"/>
        </w:rPr>
        <w:t xml:space="preserve"> нм</w:t>
      </w:r>
      <w:r w:rsidR="00D6071D" w:rsidRPr="00B658DC">
        <w:rPr>
          <w:rFonts w:cs="Times New Roman"/>
          <w:noProof/>
          <w:szCs w:val="28"/>
          <w:lang w:val="ru-RU"/>
        </w:rPr>
        <w:t xml:space="preserve">-ге дейін артады. Перовскит бетіне CoPc </w:t>
      </w:r>
      <w:r w:rsidR="00026BB0">
        <w:rPr>
          <w:rFonts w:cs="Times New Roman"/>
          <w:noProof/>
          <w:szCs w:val="28"/>
          <w:lang w:val="ru-RU"/>
        </w:rPr>
        <w:t>қабыршағын</w:t>
      </w:r>
      <w:r w:rsidR="00D6071D" w:rsidRPr="00B658DC">
        <w:rPr>
          <w:rFonts w:cs="Times New Roman"/>
          <w:noProof/>
          <w:szCs w:val="28"/>
          <w:lang w:val="ru-RU"/>
        </w:rPr>
        <w:t xml:space="preserve">а Spiro-OMeTAD </w:t>
      </w:r>
      <w:r w:rsidR="00026BB0">
        <w:rPr>
          <w:rFonts w:cs="Times New Roman"/>
          <w:noProof/>
          <w:szCs w:val="28"/>
          <w:lang w:val="ru-RU"/>
        </w:rPr>
        <w:t>қабыршағын жаққ</w:t>
      </w:r>
      <w:r w:rsidR="00D6071D" w:rsidRPr="00B658DC">
        <w:rPr>
          <w:rFonts w:cs="Times New Roman"/>
          <w:noProof/>
          <w:szCs w:val="28"/>
          <w:lang w:val="ru-RU"/>
        </w:rPr>
        <w:t>анда Ra</w:t>
      </w:r>
      <w:r w:rsidR="00026BB0">
        <w:rPr>
          <w:rFonts w:cs="Times New Roman"/>
          <w:noProof/>
          <w:szCs w:val="28"/>
          <w:lang w:val="ru-RU"/>
        </w:rPr>
        <w:t xml:space="preserve"> мәні 3,2 нм</w:t>
      </w:r>
      <w:r w:rsidR="00D6071D" w:rsidRPr="00B658DC">
        <w:rPr>
          <w:rFonts w:cs="Times New Roman"/>
          <w:noProof/>
          <w:szCs w:val="28"/>
          <w:lang w:val="ru-RU"/>
        </w:rPr>
        <w:t>-ге дейін а</w:t>
      </w:r>
      <w:r w:rsidR="00026BB0">
        <w:rPr>
          <w:rFonts w:cs="Times New Roman"/>
          <w:noProof/>
          <w:szCs w:val="28"/>
          <w:lang w:val="ru-RU"/>
        </w:rPr>
        <w:t>заяды, орташа түйір мөлшері 6 нм</w:t>
      </w:r>
      <w:r w:rsidR="00D6071D" w:rsidRPr="00B658DC">
        <w:rPr>
          <w:rFonts w:cs="Times New Roman"/>
          <w:noProof/>
          <w:szCs w:val="28"/>
          <w:lang w:val="ru-RU"/>
        </w:rPr>
        <w:t xml:space="preserve">-ге тең. Spiro-OMeTAD+CoPc </w:t>
      </w:r>
      <w:r>
        <w:rPr>
          <w:rFonts w:cs="Times New Roman"/>
          <w:noProof/>
          <w:szCs w:val="28"/>
          <w:lang w:val="ru-RU"/>
        </w:rPr>
        <w:t>қабыршақтар</w:t>
      </w:r>
      <w:r w:rsidR="00D6071D" w:rsidRPr="00B658DC">
        <w:rPr>
          <w:rFonts w:cs="Times New Roman"/>
          <w:noProof/>
          <w:szCs w:val="28"/>
          <w:lang w:val="ru-RU"/>
        </w:rPr>
        <w:t>ында Ra</w:t>
      </w:r>
      <w:r w:rsidR="00026BB0">
        <w:rPr>
          <w:rFonts w:cs="Times New Roman"/>
          <w:noProof/>
          <w:szCs w:val="28"/>
          <w:lang w:val="ru-RU"/>
        </w:rPr>
        <w:t xml:space="preserve"> мәнінің сәл өсуі 3,4 нм</w:t>
      </w:r>
      <w:r w:rsidR="00D6071D" w:rsidRPr="00B658DC">
        <w:rPr>
          <w:rFonts w:cs="Times New Roman"/>
          <w:noProof/>
          <w:szCs w:val="28"/>
          <w:lang w:val="ru-RU"/>
        </w:rPr>
        <w:t>-ге дейін байқалады, орташа түйір мөлшер</w:t>
      </w:r>
      <w:r w:rsidR="00026BB0">
        <w:rPr>
          <w:rFonts w:cs="Times New Roman"/>
          <w:noProof/>
          <w:szCs w:val="28"/>
          <w:lang w:val="ru-RU"/>
        </w:rPr>
        <w:t>і 9 нм</w:t>
      </w:r>
      <w:r w:rsidR="00D6071D" w:rsidRPr="00B658DC">
        <w:rPr>
          <w:rFonts w:cs="Times New Roman"/>
          <w:noProof/>
          <w:szCs w:val="28"/>
          <w:lang w:val="ru-RU"/>
        </w:rPr>
        <w:t xml:space="preserve"> құрайды.</w:t>
      </w:r>
    </w:p>
    <w:p w14:paraId="384EBF88" w14:textId="77777777" w:rsidR="00D6071D" w:rsidRPr="00B658DC" w:rsidRDefault="00D6071D" w:rsidP="00CC6A20">
      <w:pPr>
        <w:pStyle w:val="ab"/>
        <w:spacing w:after="0" w:line="240" w:lineRule="auto"/>
        <w:ind w:left="0" w:firstLine="567"/>
        <w:jc w:val="both"/>
        <w:rPr>
          <w:rFonts w:ascii="Times New Roman" w:hAnsi="Times New Roman" w:cs="Times New Roman"/>
          <w:noProof/>
          <w:sz w:val="28"/>
          <w:szCs w:val="28"/>
        </w:rPr>
      </w:pPr>
    </w:p>
    <w:p w14:paraId="4016A477" w14:textId="77777777" w:rsidR="00D6071D" w:rsidRPr="00B658DC" w:rsidRDefault="00D6071D" w:rsidP="00E3495E">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noProof/>
          <w:color w:val="000000" w:themeColor="text1"/>
          <w:sz w:val="28"/>
          <w:szCs w:val="28"/>
          <w:lang w:eastAsia="ru-RU"/>
        </w:rPr>
        <w:drawing>
          <wp:inline distT="0" distB="0" distL="0" distR="0" wp14:anchorId="19463FFA" wp14:editId="37111F94">
            <wp:extent cx="4674112" cy="318519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17096" cy="3214481"/>
                    </a:xfrm>
                    <a:prstGeom prst="rect">
                      <a:avLst/>
                    </a:prstGeom>
                  </pic:spPr>
                </pic:pic>
              </a:graphicData>
            </a:graphic>
          </wp:inline>
        </w:drawing>
      </w:r>
    </w:p>
    <w:p w14:paraId="3FB03DD3" w14:textId="77777777" w:rsidR="00D6071D" w:rsidRPr="00336568" w:rsidRDefault="00D6071D" w:rsidP="00CC6A20">
      <w:pPr>
        <w:pStyle w:val="ab"/>
        <w:spacing w:after="0" w:line="240" w:lineRule="auto"/>
        <w:ind w:left="0" w:firstLine="567"/>
        <w:jc w:val="center"/>
        <w:rPr>
          <w:rStyle w:val="ezkurwreuab5ozgtqnkl"/>
          <w:rFonts w:ascii="Times New Roman" w:hAnsi="Times New Roman" w:cs="Times New Roman"/>
          <w:noProof/>
          <w:sz w:val="16"/>
          <w:szCs w:val="16"/>
        </w:rPr>
      </w:pPr>
    </w:p>
    <w:p w14:paraId="6740A443" w14:textId="743BEA81" w:rsidR="00D6071D" w:rsidRPr="00B658DC" w:rsidRDefault="008176BD" w:rsidP="00336568">
      <w:pPr>
        <w:pStyle w:val="ab"/>
        <w:spacing w:after="0" w:line="240" w:lineRule="auto"/>
        <w:ind w:left="0"/>
        <w:jc w:val="center"/>
        <w:rPr>
          <w:rStyle w:val="ezkurwreuab5ozgtqnkl"/>
          <w:rFonts w:ascii="Times New Roman" w:hAnsi="Times New Roman" w:cs="Times New Roman"/>
          <w:noProof/>
          <w:sz w:val="28"/>
          <w:szCs w:val="28"/>
        </w:rPr>
      </w:pPr>
      <w:r w:rsidRPr="00B658DC">
        <w:rPr>
          <w:rStyle w:val="ezkurwreuab5ozgtqnkl"/>
          <w:rFonts w:ascii="Times New Roman" w:hAnsi="Times New Roman" w:cs="Times New Roman"/>
          <w:noProof/>
          <w:sz w:val="28"/>
          <w:szCs w:val="28"/>
        </w:rPr>
        <w:t>Сурет 33</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 xml:space="preserve"> </w:t>
      </w:r>
      <w:r w:rsidRPr="00B658DC">
        <w:rPr>
          <w:rStyle w:val="ezkurwreuab5ozgtqnkl"/>
          <w:rFonts w:ascii="Times New Roman" w:hAnsi="Times New Roman" w:cs="Times New Roman"/>
          <w:noProof/>
          <w:sz w:val="28"/>
          <w:szCs w:val="28"/>
        </w:rPr>
        <w:t>Spiro-OMeTAD, CoPс</w:t>
      </w:r>
      <w:r w:rsidR="00D6071D" w:rsidRPr="00B658DC">
        <w:rPr>
          <w:rStyle w:val="ezkurwreuab5ozgtqnkl"/>
          <w:rFonts w:ascii="Times New Roman" w:hAnsi="Times New Roman" w:cs="Times New Roman"/>
          <w:noProof/>
          <w:sz w:val="28"/>
          <w:szCs w:val="28"/>
        </w:rPr>
        <w:t xml:space="preserve"> және қосқабатты </w:t>
      </w:r>
      <w:r w:rsidR="007A62FC">
        <w:rPr>
          <w:rStyle w:val="ezkurwreuab5ozgtqnkl"/>
          <w:rFonts w:ascii="Times New Roman" w:hAnsi="Times New Roman" w:cs="Times New Roman"/>
          <w:noProof/>
          <w:sz w:val="28"/>
          <w:szCs w:val="28"/>
        </w:rPr>
        <w:t>қабыршақтар</w:t>
      </w:r>
      <w:r w:rsidR="00D6071D" w:rsidRPr="00B658DC">
        <w:rPr>
          <w:rStyle w:val="ezkurwreuab5ozgtqnkl"/>
          <w:rFonts w:ascii="Times New Roman" w:hAnsi="Times New Roman" w:cs="Times New Roman"/>
          <w:noProof/>
          <w:sz w:val="28"/>
          <w:szCs w:val="28"/>
        </w:rPr>
        <w:t>дың беттерінің АКМ суреттері</w:t>
      </w:r>
    </w:p>
    <w:p w14:paraId="2D9E016D" w14:textId="77777777" w:rsidR="00A914DE" w:rsidRPr="00B658DC" w:rsidRDefault="00A914DE" w:rsidP="00CC6A20">
      <w:pPr>
        <w:pStyle w:val="ab"/>
        <w:spacing w:after="0" w:line="240" w:lineRule="auto"/>
        <w:ind w:left="0" w:firstLine="567"/>
        <w:jc w:val="center"/>
        <w:rPr>
          <w:rStyle w:val="ezkurwreuab5ozgtqnkl"/>
          <w:rFonts w:ascii="Times New Roman" w:hAnsi="Times New Roman" w:cs="Times New Roman"/>
          <w:noProof/>
          <w:sz w:val="28"/>
          <w:szCs w:val="28"/>
        </w:rPr>
      </w:pPr>
    </w:p>
    <w:p w14:paraId="35EA8BA9" w14:textId="22142C30" w:rsidR="00D6071D" w:rsidRDefault="00D6071D" w:rsidP="00CC6A20">
      <w:pPr>
        <w:pStyle w:val="ab"/>
        <w:spacing w:after="0" w:line="240" w:lineRule="auto"/>
        <w:ind w:left="0" w:firstLine="567"/>
        <w:jc w:val="both"/>
        <w:rPr>
          <w:rFonts w:ascii="Times New Roman" w:hAnsi="Times New Roman" w:cs="Times New Roman"/>
          <w:noProof/>
          <w:sz w:val="28"/>
          <w:szCs w:val="28"/>
          <w:lang w:val="kk-KZ"/>
        </w:rPr>
      </w:pPr>
      <w:r w:rsidRPr="00B658DC">
        <w:rPr>
          <w:rFonts w:ascii="Times New Roman" w:hAnsi="Times New Roman" w:cs="Times New Roman"/>
          <w:noProof/>
          <w:sz w:val="28"/>
          <w:szCs w:val="28"/>
        </w:rPr>
        <w:t>34a</w:t>
      </w:r>
      <w:r w:rsidR="00336568">
        <w:rPr>
          <w:rFonts w:ascii="Times New Roman" w:hAnsi="Times New Roman" w:cs="Times New Roman"/>
          <w:noProof/>
          <w:sz w:val="28"/>
          <w:szCs w:val="28"/>
          <w:lang w:val="kk-KZ"/>
        </w:rPr>
        <w:t>-</w:t>
      </w:r>
      <w:r w:rsidRPr="00B658DC">
        <w:rPr>
          <w:rFonts w:ascii="Times New Roman" w:hAnsi="Times New Roman" w:cs="Times New Roman"/>
          <w:noProof/>
          <w:sz w:val="28"/>
          <w:szCs w:val="28"/>
        </w:rPr>
        <w:t>суреттен</w:t>
      </w:r>
      <w:r w:rsidR="008176BD" w:rsidRPr="00B658DC">
        <w:rPr>
          <w:rFonts w:ascii="Times New Roman" w:hAnsi="Times New Roman" w:cs="Times New Roman"/>
          <w:noProof/>
          <w:sz w:val="28"/>
          <w:szCs w:val="28"/>
        </w:rPr>
        <w:t xml:space="preserve"> Spiro-OMeTAD, CoPс</w:t>
      </w:r>
      <w:r w:rsidRPr="00B658DC">
        <w:rPr>
          <w:rFonts w:ascii="Times New Roman" w:hAnsi="Times New Roman" w:cs="Times New Roman"/>
          <w:noProof/>
          <w:sz w:val="28"/>
          <w:szCs w:val="28"/>
        </w:rPr>
        <w:t xml:space="preserve">, CoPc/Spiro-OMeTAD және Spiro-OMeTAD/CoPc </w:t>
      </w:r>
      <w:r w:rsidR="007A62FC">
        <w:rPr>
          <w:rFonts w:ascii="Times New Roman" w:hAnsi="Times New Roman" w:cs="Times New Roman"/>
          <w:noProof/>
          <w:sz w:val="28"/>
          <w:szCs w:val="28"/>
        </w:rPr>
        <w:t>қабыршақтар</w:t>
      </w:r>
      <w:r w:rsidRPr="00B658DC">
        <w:rPr>
          <w:rFonts w:ascii="Times New Roman" w:hAnsi="Times New Roman" w:cs="Times New Roman"/>
          <w:noProof/>
          <w:sz w:val="28"/>
          <w:szCs w:val="28"/>
        </w:rPr>
        <w:t xml:space="preserve">ының жұтылу спектрлері көрсетілген. Spiro-OMeTAD үлгісі 350–430 нм толқын ұзындығы диапазонында (λmax = 377 нм) </w:t>
      </w:r>
      <w:r w:rsidR="00550AA5">
        <w:rPr>
          <w:rFonts w:ascii="Times New Roman" w:hAnsi="Times New Roman" w:cs="Times New Roman"/>
          <w:noProof/>
          <w:sz w:val="28"/>
          <w:szCs w:val="28"/>
        </w:rPr>
        <w:t>қарқынды</w:t>
      </w:r>
      <w:r w:rsidRPr="00B658DC">
        <w:rPr>
          <w:rFonts w:ascii="Times New Roman" w:hAnsi="Times New Roman" w:cs="Times New Roman"/>
          <w:noProof/>
          <w:sz w:val="28"/>
          <w:szCs w:val="28"/>
        </w:rPr>
        <w:t xml:space="preserve"> жұтылу сигналын көрсетеді, бұл Spiro үшін тән </w:t>
      </w:r>
      <w:r w:rsidR="001F43FC" w:rsidRPr="00B658DC">
        <w:rPr>
          <w:rFonts w:ascii="Times New Roman" w:hAnsi="Times New Roman" w:cs="Times New Roman"/>
          <w:noProof/>
          <w:sz w:val="28"/>
          <w:szCs w:val="28"/>
        </w:rPr>
        <w:t>[11</w:t>
      </w:r>
      <w:r w:rsidR="00BD4BC9" w:rsidRPr="00BD4BC9">
        <w:rPr>
          <w:rFonts w:ascii="Times New Roman" w:hAnsi="Times New Roman" w:cs="Times New Roman"/>
          <w:noProof/>
          <w:sz w:val="28"/>
          <w:szCs w:val="28"/>
        </w:rPr>
        <w:t>6</w:t>
      </w:r>
      <w:r w:rsidRPr="00B658DC">
        <w:rPr>
          <w:rFonts w:ascii="Times New Roman" w:hAnsi="Times New Roman" w:cs="Times New Roman"/>
          <w:noProof/>
          <w:sz w:val="28"/>
          <w:szCs w:val="28"/>
        </w:rPr>
        <w:t xml:space="preserve">]. CoPc спектрлерінде λmax = 360 нм (Soret жолақ немесе B-диапазон) болатын үш </w:t>
      </w:r>
      <w:r w:rsidR="00550AA5">
        <w:rPr>
          <w:rFonts w:ascii="Times New Roman" w:hAnsi="Times New Roman" w:cs="Times New Roman"/>
          <w:noProof/>
          <w:sz w:val="28"/>
          <w:szCs w:val="28"/>
        </w:rPr>
        <w:t>қарқынды</w:t>
      </w:r>
      <w:r w:rsidRPr="00B658DC">
        <w:rPr>
          <w:rFonts w:ascii="Times New Roman" w:hAnsi="Times New Roman" w:cs="Times New Roman"/>
          <w:noProof/>
          <w:sz w:val="28"/>
          <w:szCs w:val="28"/>
        </w:rPr>
        <w:t xml:space="preserve"> жолақ бар, олар a2u→2eg және b2u→2eg π-π* және n-π аралас өтулеріне сәйкес келеді. Q-диапазонда λmax = 630 нм және λmax = 688 нм толқын ұзындықтарында екі максимум байқалады, бұл a1u→2eg π-π* өтуіне сәйкес келеді </w:t>
      </w:r>
      <w:r w:rsidR="001F43FC" w:rsidRPr="00B658DC">
        <w:rPr>
          <w:rFonts w:ascii="Times New Roman" w:hAnsi="Times New Roman" w:cs="Times New Roman"/>
          <w:noProof/>
          <w:sz w:val="28"/>
          <w:szCs w:val="28"/>
        </w:rPr>
        <w:t>[11</w:t>
      </w:r>
      <w:r w:rsidR="00BD4BC9" w:rsidRPr="00BD4BC9">
        <w:rPr>
          <w:rFonts w:ascii="Times New Roman" w:hAnsi="Times New Roman" w:cs="Times New Roman"/>
          <w:noProof/>
          <w:sz w:val="28"/>
          <w:szCs w:val="28"/>
        </w:rPr>
        <w:t>7</w:t>
      </w:r>
      <w:r w:rsidR="001F43FC" w:rsidRPr="00B658DC">
        <w:rPr>
          <w:rFonts w:ascii="Times New Roman" w:hAnsi="Times New Roman" w:cs="Times New Roman"/>
          <w:noProof/>
          <w:sz w:val="28"/>
          <w:szCs w:val="28"/>
        </w:rPr>
        <w:t>,</w:t>
      </w:r>
      <w:r w:rsidR="00932B44">
        <w:rPr>
          <w:rFonts w:ascii="Times New Roman" w:hAnsi="Times New Roman" w:cs="Times New Roman"/>
          <w:noProof/>
          <w:sz w:val="28"/>
          <w:szCs w:val="28"/>
          <w:lang w:val="kk-KZ"/>
        </w:rPr>
        <w:t xml:space="preserve"> </w:t>
      </w:r>
      <w:r w:rsidR="00BD4BC9">
        <w:rPr>
          <w:rFonts w:ascii="Times New Roman" w:hAnsi="Times New Roman" w:cs="Times New Roman"/>
          <w:noProof/>
          <w:sz w:val="28"/>
          <w:szCs w:val="28"/>
        </w:rPr>
        <w:t>11</w:t>
      </w:r>
      <w:r w:rsidR="00BD4BC9" w:rsidRPr="00BD4BC9">
        <w:rPr>
          <w:rFonts w:ascii="Times New Roman" w:hAnsi="Times New Roman" w:cs="Times New Roman"/>
          <w:noProof/>
          <w:sz w:val="28"/>
          <w:szCs w:val="28"/>
        </w:rPr>
        <w:t>8</w:t>
      </w:r>
      <w:r w:rsidRPr="00B658DC">
        <w:rPr>
          <w:rFonts w:ascii="Times New Roman" w:hAnsi="Times New Roman" w:cs="Times New Roman"/>
          <w:noProof/>
          <w:sz w:val="28"/>
          <w:szCs w:val="28"/>
        </w:rPr>
        <w:t xml:space="preserve">]. CoPc/Spiro-OMeTAD және Spiro-OMeTAD/CoPc </w:t>
      </w:r>
      <w:r w:rsidR="007A62FC">
        <w:rPr>
          <w:rFonts w:ascii="Times New Roman" w:hAnsi="Times New Roman" w:cs="Times New Roman"/>
          <w:noProof/>
          <w:sz w:val="28"/>
          <w:szCs w:val="28"/>
        </w:rPr>
        <w:t>қабыршақтар</w:t>
      </w:r>
      <w:r w:rsidRPr="00B658DC">
        <w:rPr>
          <w:rFonts w:ascii="Times New Roman" w:hAnsi="Times New Roman" w:cs="Times New Roman"/>
          <w:noProof/>
          <w:sz w:val="28"/>
          <w:szCs w:val="28"/>
        </w:rPr>
        <w:t xml:space="preserve">ын өлшеу кезінде Q-диапазоны спектрлерінің </w:t>
      </w:r>
      <w:r w:rsidR="00026BB0">
        <w:rPr>
          <w:rFonts w:ascii="Times New Roman" w:hAnsi="Times New Roman" w:cs="Times New Roman"/>
          <w:noProof/>
          <w:sz w:val="28"/>
          <w:szCs w:val="28"/>
        </w:rPr>
        <w:t>қарқындылығы</w:t>
      </w:r>
      <w:r w:rsidRPr="00B658DC">
        <w:rPr>
          <w:rFonts w:ascii="Times New Roman" w:hAnsi="Times New Roman" w:cs="Times New Roman"/>
          <w:noProof/>
          <w:sz w:val="28"/>
          <w:szCs w:val="28"/>
        </w:rPr>
        <w:t xml:space="preserve"> төмендейді. 300–800 нм диапазонында </w:t>
      </w:r>
      <w:r w:rsidR="007A62FC">
        <w:rPr>
          <w:rFonts w:ascii="Times New Roman" w:hAnsi="Times New Roman" w:cs="Times New Roman"/>
          <w:noProof/>
          <w:sz w:val="28"/>
          <w:szCs w:val="28"/>
        </w:rPr>
        <w:t>қабыршақтар</w:t>
      </w:r>
      <w:r w:rsidRPr="00B658DC">
        <w:rPr>
          <w:rFonts w:ascii="Times New Roman" w:hAnsi="Times New Roman" w:cs="Times New Roman"/>
          <w:noProof/>
          <w:sz w:val="28"/>
          <w:szCs w:val="28"/>
        </w:rPr>
        <w:t>дың оптикалық өткізгіштік спектрлері 34b</w:t>
      </w:r>
      <w:r w:rsidR="00336568">
        <w:rPr>
          <w:rFonts w:ascii="Times New Roman" w:hAnsi="Times New Roman" w:cs="Times New Roman"/>
          <w:noProof/>
          <w:sz w:val="28"/>
          <w:szCs w:val="28"/>
          <w:lang w:val="kk-KZ"/>
        </w:rPr>
        <w:t>-</w:t>
      </w:r>
      <w:r w:rsidRPr="00B658DC">
        <w:rPr>
          <w:rFonts w:ascii="Times New Roman" w:hAnsi="Times New Roman" w:cs="Times New Roman"/>
          <w:noProof/>
          <w:sz w:val="28"/>
          <w:szCs w:val="28"/>
        </w:rPr>
        <w:t>сурет</w:t>
      </w:r>
      <w:r w:rsidRPr="00B658DC">
        <w:rPr>
          <w:rFonts w:ascii="Times New Roman" w:hAnsi="Times New Roman" w:cs="Times New Roman"/>
          <w:noProof/>
          <w:sz w:val="28"/>
          <w:szCs w:val="28"/>
          <w:lang w:val="kk-KZ"/>
        </w:rPr>
        <w:t>те</w:t>
      </w:r>
      <w:r w:rsidRPr="00B658DC">
        <w:rPr>
          <w:rFonts w:ascii="Times New Roman" w:hAnsi="Times New Roman" w:cs="Times New Roman"/>
          <w:noProof/>
          <w:sz w:val="28"/>
          <w:szCs w:val="28"/>
        </w:rPr>
        <w:t xml:space="preserve"> көрсетілген. Орташа өткізгіштік коэффициенті шамамен 83–95% құрады, алынған деректер барлық </w:t>
      </w:r>
      <w:r w:rsidR="007A62FC">
        <w:rPr>
          <w:rFonts w:ascii="Times New Roman" w:hAnsi="Times New Roman" w:cs="Times New Roman"/>
          <w:noProof/>
          <w:sz w:val="28"/>
          <w:szCs w:val="28"/>
        </w:rPr>
        <w:t>қабыршақтар</w:t>
      </w:r>
      <w:r w:rsidRPr="00B658DC">
        <w:rPr>
          <w:rFonts w:ascii="Times New Roman" w:hAnsi="Times New Roman" w:cs="Times New Roman"/>
          <w:noProof/>
          <w:sz w:val="28"/>
          <w:szCs w:val="28"/>
        </w:rPr>
        <w:t>дың жоғары мөлдірлікке ие екенін көрсетеді</w:t>
      </w:r>
      <w:r w:rsidRPr="00B658DC">
        <w:rPr>
          <w:rFonts w:ascii="Times New Roman" w:hAnsi="Times New Roman" w:cs="Times New Roman"/>
          <w:noProof/>
          <w:sz w:val="28"/>
          <w:szCs w:val="28"/>
          <w:lang w:val="kk-KZ"/>
        </w:rPr>
        <w:t>.</w:t>
      </w:r>
    </w:p>
    <w:p w14:paraId="5926F637" w14:textId="77777777" w:rsidR="00336568" w:rsidRPr="00B658DC" w:rsidRDefault="00336568" w:rsidP="00CC6A20">
      <w:pPr>
        <w:pStyle w:val="ab"/>
        <w:spacing w:after="0" w:line="240" w:lineRule="auto"/>
        <w:ind w:left="0" w:firstLine="567"/>
        <w:jc w:val="both"/>
        <w:rPr>
          <w:rFonts w:ascii="Times New Roman" w:hAnsi="Times New Roman" w:cs="Times New Roman"/>
          <w:noProof/>
          <w:sz w:val="28"/>
          <w:szCs w:val="28"/>
          <w:lang w:val="kk-KZ"/>
        </w:rPr>
      </w:pPr>
    </w:p>
    <w:p w14:paraId="01FCACC3" w14:textId="77777777" w:rsidR="00D6071D" w:rsidRPr="00B658DC" w:rsidRDefault="00D6071D" w:rsidP="00E3495E">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noProof/>
          <w:sz w:val="28"/>
          <w:szCs w:val="28"/>
          <w:lang w:eastAsia="ru-RU"/>
        </w:rPr>
        <w:drawing>
          <wp:inline distT="0" distB="0" distL="0" distR="0" wp14:anchorId="26F54EBA" wp14:editId="2BDA06DE">
            <wp:extent cx="5273474" cy="1911927"/>
            <wp:effectExtent l="0" t="0" r="0" b="6350"/>
            <wp:docPr id="23"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1"/>
                    <a:srcRect r="4178"/>
                    <a:stretch/>
                  </pic:blipFill>
                  <pic:spPr>
                    <a:xfrm>
                      <a:off x="0" y="0"/>
                      <a:ext cx="5306008" cy="1923723"/>
                    </a:xfrm>
                    <a:prstGeom prst="rect">
                      <a:avLst/>
                    </a:prstGeom>
                  </pic:spPr>
                </pic:pic>
              </a:graphicData>
            </a:graphic>
          </wp:inline>
        </w:drawing>
      </w:r>
    </w:p>
    <w:p w14:paraId="557C6A90" w14:textId="77777777" w:rsidR="00D6071D" w:rsidRPr="00336568" w:rsidRDefault="00D6071D" w:rsidP="00CC6A20">
      <w:pPr>
        <w:pStyle w:val="ab"/>
        <w:spacing w:after="0" w:line="240" w:lineRule="auto"/>
        <w:ind w:left="0" w:firstLine="567"/>
        <w:jc w:val="both"/>
        <w:rPr>
          <w:rFonts w:ascii="Times New Roman" w:hAnsi="Times New Roman" w:cs="Times New Roman"/>
          <w:noProof/>
          <w:sz w:val="16"/>
          <w:szCs w:val="16"/>
        </w:rPr>
      </w:pPr>
    </w:p>
    <w:p w14:paraId="2110F939" w14:textId="62EB8314" w:rsidR="00D6071D" w:rsidRPr="00B658DC" w:rsidRDefault="008176BD" w:rsidP="00336568">
      <w:pPr>
        <w:pStyle w:val="ab"/>
        <w:spacing w:after="0" w:line="240" w:lineRule="auto"/>
        <w:ind w:left="0"/>
        <w:jc w:val="center"/>
        <w:rPr>
          <w:rStyle w:val="ezkurwreuab5ozgtqnkl"/>
          <w:rFonts w:ascii="Times New Roman" w:hAnsi="Times New Roman" w:cs="Times New Roman"/>
          <w:noProof/>
          <w:sz w:val="28"/>
          <w:szCs w:val="28"/>
          <w:lang w:val="kk-KZ"/>
        </w:rPr>
      </w:pPr>
      <w:r w:rsidRPr="00B658DC">
        <w:rPr>
          <w:rStyle w:val="ezkurwreuab5ozgtqnkl"/>
          <w:rFonts w:ascii="Times New Roman" w:hAnsi="Times New Roman" w:cs="Times New Roman"/>
          <w:noProof/>
          <w:sz w:val="28"/>
          <w:szCs w:val="28"/>
        </w:rPr>
        <w:t>Сурет 34</w:t>
      </w:r>
      <w:r w:rsidRPr="00B658DC">
        <w:rPr>
          <w:rFonts w:ascii="Times New Roman" w:hAnsi="Times New Roman" w:cs="Times New Roman"/>
          <w:sz w:val="28"/>
          <w:szCs w:val="28"/>
          <w:lang w:val="kk-KZ"/>
        </w:rPr>
        <w:t xml:space="preserve"> –</w:t>
      </w:r>
      <w:r w:rsidR="00FF5FE1">
        <w:rPr>
          <w:rFonts w:ascii="Times New Roman" w:hAnsi="Times New Roman" w:cs="Times New Roman"/>
          <w:sz w:val="28"/>
          <w:szCs w:val="28"/>
          <w:lang w:val="kk-KZ"/>
        </w:rPr>
        <w:t xml:space="preserve"> </w:t>
      </w:r>
      <w:r w:rsidR="00FF5FE1" w:rsidRPr="00B658DC">
        <w:rPr>
          <w:rStyle w:val="ezkurwreuab5ozgtqnkl"/>
          <w:rFonts w:ascii="Times New Roman" w:hAnsi="Times New Roman" w:cs="Times New Roman"/>
          <w:noProof/>
          <w:sz w:val="28"/>
          <w:szCs w:val="28"/>
          <w:lang w:val="kk-KZ"/>
        </w:rPr>
        <w:t xml:space="preserve">(а) </w:t>
      </w:r>
      <w:r w:rsidR="00FF5FE1">
        <w:rPr>
          <w:rFonts w:ascii="Times New Roman" w:hAnsi="Times New Roman" w:cs="Times New Roman"/>
          <w:sz w:val="28"/>
          <w:szCs w:val="28"/>
        </w:rPr>
        <w:t>қ</w:t>
      </w:r>
      <w:r w:rsidR="007A62FC">
        <w:rPr>
          <w:rStyle w:val="ezkurwreuab5ozgtqnkl"/>
          <w:rFonts w:ascii="Times New Roman" w:hAnsi="Times New Roman" w:cs="Times New Roman"/>
          <w:noProof/>
          <w:sz w:val="28"/>
          <w:szCs w:val="28"/>
          <w:lang w:val="kk-KZ"/>
        </w:rPr>
        <w:t>абыршақтар</w:t>
      </w:r>
      <w:r w:rsidR="00D6071D" w:rsidRPr="00B658DC">
        <w:rPr>
          <w:rStyle w:val="ezkurwreuab5ozgtqnkl"/>
          <w:rFonts w:ascii="Times New Roman" w:hAnsi="Times New Roman" w:cs="Times New Roman"/>
          <w:noProof/>
          <w:sz w:val="28"/>
          <w:szCs w:val="28"/>
          <w:lang w:val="kk-KZ"/>
        </w:rPr>
        <w:t xml:space="preserve">дың жұтылу және </w:t>
      </w:r>
      <w:r w:rsidR="00536138" w:rsidRPr="00B658DC">
        <w:rPr>
          <w:rStyle w:val="ezkurwreuab5ozgtqnkl"/>
          <w:rFonts w:ascii="Times New Roman" w:hAnsi="Times New Roman" w:cs="Times New Roman"/>
          <w:noProof/>
          <w:sz w:val="28"/>
          <w:szCs w:val="28"/>
          <w:lang w:val="kk-KZ"/>
        </w:rPr>
        <w:t xml:space="preserve">(b) </w:t>
      </w:r>
      <w:r w:rsidR="00D6071D" w:rsidRPr="00B658DC">
        <w:rPr>
          <w:rStyle w:val="ezkurwreuab5ozgtqnkl"/>
          <w:rFonts w:ascii="Times New Roman" w:hAnsi="Times New Roman" w:cs="Times New Roman"/>
          <w:noProof/>
          <w:sz w:val="28"/>
          <w:szCs w:val="28"/>
          <w:lang w:val="kk-KZ"/>
        </w:rPr>
        <w:t>өткізу спектрлері</w:t>
      </w:r>
    </w:p>
    <w:p w14:paraId="46C07D63" w14:textId="77777777" w:rsidR="00336568" w:rsidRDefault="00336568" w:rsidP="00CC6A20">
      <w:pPr>
        <w:pStyle w:val="ab"/>
        <w:spacing w:after="0" w:line="240" w:lineRule="auto"/>
        <w:ind w:left="0" w:firstLine="567"/>
        <w:jc w:val="both"/>
        <w:rPr>
          <w:rFonts w:ascii="Times New Roman" w:hAnsi="Times New Roman" w:cs="Times New Roman"/>
          <w:noProof/>
          <w:sz w:val="28"/>
          <w:szCs w:val="28"/>
          <w:lang w:val="kk-KZ"/>
        </w:rPr>
      </w:pPr>
    </w:p>
    <w:p w14:paraId="2335C132" w14:textId="6669604B" w:rsidR="00D6071D" w:rsidRPr="00932B44" w:rsidRDefault="00D6071D" w:rsidP="00336568">
      <w:pPr>
        <w:pStyle w:val="ab"/>
        <w:spacing w:after="0" w:line="240" w:lineRule="auto"/>
        <w:ind w:left="0" w:firstLine="709"/>
        <w:jc w:val="both"/>
        <w:rPr>
          <w:rFonts w:ascii="Times New Roman" w:hAnsi="Times New Roman" w:cs="Times New Roman"/>
          <w:noProof/>
          <w:sz w:val="28"/>
          <w:szCs w:val="28"/>
          <w:lang w:val="kk-KZ"/>
        </w:rPr>
      </w:pPr>
      <w:r w:rsidRPr="00932B44">
        <w:rPr>
          <w:rFonts w:ascii="Times New Roman" w:hAnsi="Times New Roman" w:cs="Times New Roman"/>
          <w:noProof/>
          <w:sz w:val="28"/>
          <w:szCs w:val="28"/>
          <w:lang w:val="kk-KZ"/>
        </w:rPr>
        <w:t xml:space="preserve">4.2.1 </w:t>
      </w:r>
      <w:r w:rsidR="00A472CF" w:rsidRPr="00B658DC">
        <w:rPr>
          <w:rFonts w:ascii="Times New Roman" w:hAnsi="Times New Roman" w:cs="Times New Roman"/>
          <w:noProof/>
          <w:sz w:val="28"/>
          <w:szCs w:val="28"/>
          <w:lang w:val="kk-KZ"/>
        </w:rPr>
        <w:t>CoPc аралық қабатының перовскиттік күн элементтерінің фотоэлектрлік көрсеткіштеріне және тұрақтылығына әсері</w:t>
      </w:r>
    </w:p>
    <w:p w14:paraId="60416B8F" w14:textId="324B1696" w:rsidR="00D6071D" w:rsidRPr="00B658DC" w:rsidRDefault="00D6071D" w:rsidP="00336568">
      <w:pPr>
        <w:pStyle w:val="ab"/>
        <w:spacing w:after="0" w:line="240" w:lineRule="auto"/>
        <w:ind w:left="0" w:firstLine="709"/>
        <w:jc w:val="both"/>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 xml:space="preserve">35а-суретте көрсетілгендей, әртүрлі HTL конфигурациялары бар PSCs-тің вольт-амперлік сипаттамалары берілген. PSCs-тің фотоэлектрлік сипаттамалары </w:t>
      </w:r>
      <w:r w:rsidR="0053024D">
        <w:rPr>
          <w:rFonts w:ascii="Times New Roman" w:hAnsi="Times New Roman" w:cs="Times New Roman"/>
          <w:noProof/>
          <w:sz w:val="28"/>
          <w:szCs w:val="28"/>
          <w:lang w:val="kk-KZ"/>
        </w:rPr>
        <w:t>ток</w:t>
      </w:r>
      <w:r w:rsidRPr="00B658DC">
        <w:rPr>
          <w:rFonts w:ascii="Times New Roman" w:hAnsi="Times New Roman" w:cs="Times New Roman"/>
          <w:noProof/>
          <w:sz w:val="28"/>
          <w:szCs w:val="28"/>
          <w:lang w:val="kk-KZ"/>
        </w:rPr>
        <w:t xml:space="preserve">-кернеу (J-V) өлшеулері арқылы бағаланды, алынған нәтижелер 8-кестеде көрсетілген. Алынған деректерден көрініп тұрғандай, HTL ретінде </w:t>
      </w:r>
      <w:r w:rsidR="007A226C" w:rsidRPr="00B658DC">
        <w:rPr>
          <w:rFonts w:ascii="Times New Roman" w:hAnsi="Times New Roman" w:cs="Times New Roman"/>
          <w:noProof/>
          <w:sz w:val="28"/>
          <w:szCs w:val="28"/>
          <w:lang w:val="kk-KZ"/>
        </w:rPr>
        <w:t>қос қабатты</w:t>
      </w:r>
      <w:r w:rsidRPr="00B658DC">
        <w:rPr>
          <w:rFonts w:ascii="Times New Roman" w:hAnsi="Times New Roman" w:cs="Times New Roman"/>
          <w:noProof/>
          <w:sz w:val="28"/>
          <w:szCs w:val="28"/>
          <w:lang w:val="kk-KZ"/>
        </w:rPr>
        <w:t xml:space="preserve"> CoPc/Spiro-OMeTAD қабаты қолданылған күн элементі ең жоғарғы қысқа тұйықталу </w:t>
      </w:r>
      <w:r w:rsidR="0053024D">
        <w:rPr>
          <w:rFonts w:ascii="Times New Roman" w:hAnsi="Times New Roman" w:cs="Times New Roman"/>
          <w:noProof/>
          <w:sz w:val="28"/>
          <w:szCs w:val="28"/>
          <w:lang w:val="kk-KZ"/>
        </w:rPr>
        <w:t>ток</w:t>
      </w:r>
      <w:r w:rsidRPr="00B658DC">
        <w:rPr>
          <w:rFonts w:ascii="Times New Roman" w:hAnsi="Times New Roman" w:cs="Times New Roman"/>
          <w:noProof/>
          <w:sz w:val="28"/>
          <w:szCs w:val="28"/>
          <w:lang w:val="kk-KZ"/>
        </w:rPr>
        <w:t xml:space="preserve"> тығыздығы (J</w:t>
      </w:r>
      <w:r w:rsidRPr="00B658DC">
        <w:rPr>
          <w:rFonts w:ascii="Times New Roman" w:hAnsi="Times New Roman" w:cs="Times New Roman"/>
          <w:noProof/>
          <w:sz w:val="28"/>
          <w:szCs w:val="28"/>
          <w:vertAlign w:val="subscript"/>
          <w:lang w:val="kk-KZ"/>
        </w:rPr>
        <w:t>sc</w:t>
      </w:r>
      <w:r w:rsidRPr="00B658DC">
        <w:rPr>
          <w:rFonts w:ascii="Times New Roman" w:hAnsi="Times New Roman" w:cs="Times New Roman"/>
          <w:noProof/>
          <w:sz w:val="28"/>
          <w:szCs w:val="28"/>
          <w:lang w:val="kk-KZ"/>
        </w:rPr>
        <w:t>) 22,3 мА/см², ашық тізбектегі кернеуі (V</w:t>
      </w:r>
      <w:r w:rsidRPr="00B658DC">
        <w:rPr>
          <w:rFonts w:ascii="Times New Roman" w:hAnsi="Times New Roman" w:cs="Times New Roman"/>
          <w:noProof/>
          <w:sz w:val="28"/>
          <w:szCs w:val="28"/>
          <w:vertAlign w:val="subscript"/>
          <w:lang w:val="kk-KZ"/>
        </w:rPr>
        <w:t>oc</w:t>
      </w:r>
      <w:r w:rsidRPr="00B658DC">
        <w:rPr>
          <w:rFonts w:ascii="Times New Roman" w:hAnsi="Times New Roman" w:cs="Times New Roman"/>
          <w:noProof/>
          <w:sz w:val="28"/>
          <w:szCs w:val="28"/>
          <w:lang w:val="kk-KZ"/>
        </w:rPr>
        <w:t>) 10 В, толтыру коэффициенті (FF) 0,84 және ең жоғары энергия түрлендіру тиімділігі (PCE) 18,7% көрсетті. Салыстыру үшін стандартты Spiro-OMeTAD қабатымен PSCs үшін фотоэлектрлік көрсеткіштер де алынған. Алынған деректер бойынша, Spiro-OMeTAD қабаты негізіндегі элемент PCE 16,5%, J</w:t>
      </w:r>
      <w:r w:rsidRPr="00B658DC">
        <w:rPr>
          <w:rFonts w:ascii="Times New Roman" w:hAnsi="Times New Roman" w:cs="Times New Roman"/>
          <w:noProof/>
          <w:sz w:val="28"/>
          <w:szCs w:val="28"/>
          <w:vertAlign w:val="subscript"/>
          <w:lang w:val="kk-KZ"/>
        </w:rPr>
        <w:t>sc</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21,5 мА/см², V</w:t>
      </w:r>
      <w:r w:rsidRPr="00B658DC">
        <w:rPr>
          <w:rFonts w:ascii="Times New Roman" w:hAnsi="Times New Roman" w:cs="Times New Roman"/>
          <w:noProof/>
          <w:sz w:val="28"/>
          <w:szCs w:val="28"/>
          <w:vertAlign w:val="subscript"/>
          <w:lang w:val="kk-KZ"/>
        </w:rPr>
        <w:t>oc</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9,99 В және FF</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0,77 көрсеткен. CoPc аралық қабаты Spiro-OMeTAD пен Ag электроды арасында орналасқан элементтерде PCE 14,5% дейін төмендеді, J</w:t>
      </w:r>
      <w:r w:rsidRPr="00B658DC">
        <w:rPr>
          <w:rFonts w:ascii="Times New Roman" w:hAnsi="Times New Roman" w:cs="Times New Roman"/>
          <w:noProof/>
          <w:sz w:val="28"/>
          <w:szCs w:val="28"/>
          <w:vertAlign w:val="subscript"/>
          <w:lang w:val="kk-KZ"/>
        </w:rPr>
        <w:t>sc</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20,9 мА/см², V</w:t>
      </w:r>
      <w:r w:rsidRPr="00B658DC">
        <w:rPr>
          <w:rFonts w:ascii="Times New Roman" w:hAnsi="Times New Roman" w:cs="Times New Roman"/>
          <w:noProof/>
          <w:sz w:val="28"/>
          <w:szCs w:val="28"/>
          <w:vertAlign w:val="subscript"/>
          <w:lang w:val="kk-KZ"/>
        </w:rPr>
        <w:t>oc</w:t>
      </w:r>
      <w:r w:rsidR="001D56D8" w:rsidRPr="001D56D8">
        <w:rPr>
          <w:rFonts w:ascii="Times New Roman" w:hAnsi="Times New Roman" w:cs="Times New Roman"/>
          <w:noProof/>
          <w:sz w:val="28"/>
          <w:szCs w:val="28"/>
          <w:lang w:val="kk-KZ"/>
        </w:rPr>
        <w:t>=</w:t>
      </w:r>
      <w:r w:rsidR="001D56D8">
        <w:rPr>
          <w:rFonts w:ascii="Times New Roman" w:hAnsi="Times New Roman" w:cs="Times New Roman"/>
          <w:noProof/>
          <w:sz w:val="28"/>
          <w:szCs w:val="28"/>
          <w:lang w:val="kk-KZ"/>
        </w:rPr>
        <w:t>9,96 В және FF</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0,70 болды. CoPc негізіндегі PSCs ең нашар фотоэлектрлік көрсеткіштерге ие болды (J</w:t>
      </w:r>
      <w:r w:rsidRPr="00B658DC">
        <w:rPr>
          <w:rFonts w:ascii="Times New Roman" w:hAnsi="Times New Roman" w:cs="Times New Roman"/>
          <w:noProof/>
          <w:sz w:val="28"/>
          <w:szCs w:val="28"/>
          <w:vertAlign w:val="subscript"/>
          <w:lang w:val="kk-KZ"/>
        </w:rPr>
        <w:t>sc</w:t>
      </w:r>
      <w:r w:rsidR="001D56D8" w:rsidRPr="001D56D8">
        <w:rPr>
          <w:rFonts w:ascii="Times New Roman" w:hAnsi="Times New Roman" w:cs="Times New Roman"/>
          <w:noProof/>
          <w:sz w:val="28"/>
          <w:szCs w:val="28"/>
          <w:lang w:val="kk-KZ"/>
        </w:rPr>
        <w:t>=</w:t>
      </w:r>
      <w:r w:rsidR="001D56D8">
        <w:rPr>
          <w:rFonts w:ascii="Times New Roman" w:hAnsi="Times New Roman" w:cs="Times New Roman"/>
          <w:noProof/>
          <w:sz w:val="28"/>
          <w:szCs w:val="28"/>
          <w:lang w:val="kk-KZ"/>
        </w:rPr>
        <w:t xml:space="preserve">20,2 </w:t>
      </w:r>
      <w:r w:rsidRPr="00B658DC">
        <w:rPr>
          <w:rFonts w:ascii="Times New Roman" w:hAnsi="Times New Roman" w:cs="Times New Roman"/>
          <w:noProof/>
          <w:sz w:val="28"/>
          <w:szCs w:val="28"/>
          <w:lang w:val="kk-KZ"/>
        </w:rPr>
        <w:t>мА/см², V</w:t>
      </w:r>
      <w:r w:rsidRPr="00B658DC">
        <w:rPr>
          <w:rFonts w:ascii="Times New Roman" w:hAnsi="Times New Roman" w:cs="Times New Roman"/>
          <w:noProof/>
          <w:sz w:val="28"/>
          <w:szCs w:val="28"/>
          <w:vertAlign w:val="subscript"/>
          <w:lang w:val="kk-KZ"/>
        </w:rPr>
        <w:t>oc</w:t>
      </w:r>
      <w:r w:rsidR="001D56D8" w:rsidRPr="001D56D8">
        <w:rPr>
          <w:rFonts w:ascii="Times New Roman" w:hAnsi="Times New Roman" w:cs="Times New Roman"/>
          <w:noProof/>
          <w:sz w:val="28"/>
          <w:szCs w:val="28"/>
          <w:lang w:val="kk-KZ"/>
        </w:rPr>
        <w:t>=</w:t>
      </w:r>
      <w:r w:rsidR="001D56D8">
        <w:rPr>
          <w:rFonts w:ascii="Times New Roman" w:hAnsi="Times New Roman" w:cs="Times New Roman"/>
          <w:noProof/>
          <w:sz w:val="28"/>
          <w:szCs w:val="28"/>
          <w:lang w:val="kk-KZ"/>
        </w:rPr>
        <w:t>9,93 В, FF</w:t>
      </w:r>
      <w:r w:rsidR="001D56D8" w:rsidRPr="001D56D8">
        <w:rPr>
          <w:rFonts w:ascii="Times New Roman" w:hAnsi="Times New Roman" w:cs="Times New Roman"/>
          <w:noProof/>
          <w:sz w:val="28"/>
          <w:szCs w:val="28"/>
          <w:lang w:val="kk-KZ"/>
        </w:rPr>
        <w:t>=</w:t>
      </w:r>
      <w:r w:rsidR="001D56D8">
        <w:rPr>
          <w:rFonts w:ascii="Times New Roman" w:hAnsi="Times New Roman" w:cs="Times New Roman"/>
          <w:noProof/>
          <w:sz w:val="28"/>
          <w:szCs w:val="28"/>
          <w:lang w:val="kk-KZ"/>
        </w:rPr>
        <w:t>0,66 және PCE</w:t>
      </w:r>
      <w:r w:rsidR="001D56D8" w:rsidRPr="001D56D8">
        <w:rPr>
          <w:rFonts w:ascii="Times New Roman" w:hAnsi="Times New Roman" w:cs="Times New Roman"/>
          <w:noProof/>
          <w:sz w:val="28"/>
          <w:szCs w:val="28"/>
          <w:lang w:val="kk-KZ"/>
        </w:rPr>
        <w:t>=</w:t>
      </w:r>
      <w:r w:rsidRPr="00B658DC">
        <w:rPr>
          <w:rFonts w:ascii="Times New Roman" w:hAnsi="Times New Roman" w:cs="Times New Roman"/>
          <w:noProof/>
          <w:sz w:val="28"/>
          <w:szCs w:val="28"/>
          <w:lang w:val="kk-KZ"/>
        </w:rPr>
        <w:t xml:space="preserve">13,2 %). CoPc/Spiro конфигурациясымен PSCs-тің ең жақсы фотоэлектрлік көрсеткіштері, заряд тасымалдаушыларды тиімді алу және HTL-дардың морфологиясының жақсылығымен түсіндіріледі. </w:t>
      </w:r>
      <w:r w:rsidR="002F3942" w:rsidRPr="00B658DC">
        <w:rPr>
          <w:rFonts w:ascii="Times New Roman" w:hAnsi="Times New Roman" w:cs="Times New Roman"/>
          <w:noProof/>
          <w:sz w:val="28"/>
          <w:szCs w:val="28"/>
          <w:lang w:val="kk-KZ"/>
        </w:rPr>
        <w:t>[1</w:t>
      </w:r>
      <w:r w:rsidR="00BD4BC9" w:rsidRPr="00BD4BC9">
        <w:rPr>
          <w:rFonts w:ascii="Times New Roman" w:hAnsi="Times New Roman" w:cs="Times New Roman"/>
          <w:noProof/>
          <w:sz w:val="28"/>
          <w:szCs w:val="28"/>
          <w:lang w:val="kk-KZ"/>
        </w:rPr>
        <w:t>19</w:t>
      </w:r>
      <w:r w:rsidR="002F3942" w:rsidRPr="00B658DC">
        <w:rPr>
          <w:rFonts w:ascii="Times New Roman" w:hAnsi="Times New Roman" w:cs="Times New Roman"/>
          <w:noProof/>
          <w:sz w:val="28"/>
          <w:szCs w:val="28"/>
          <w:lang w:val="kk-KZ"/>
        </w:rPr>
        <w:t>,</w:t>
      </w:r>
      <w:r w:rsidR="00932B44">
        <w:rPr>
          <w:rFonts w:ascii="Times New Roman" w:hAnsi="Times New Roman" w:cs="Times New Roman"/>
          <w:noProof/>
          <w:sz w:val="28"/>
          <w:szCs w:val="28"/>
          <w:lang w:val="kk-KZ"/>
        </w:rPr>
        <w:t xml:space="preserve">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0</w:t>
      </w:r>
      <w:r w:rsidRPr="00B658DC">
        <w:rPr>
          <w:rFonts w:ascii="Times New Roman" w:hAnsi="Times New Roman" w:cs="Times New Roman"/>
          <w:noProof/>
          <w:sz w:val="28"/>
          <w:szCs w:val="28"/>
          <w:lang w:val="kk-KZ"/>
        </w:rPr>
        <w:t xml:space="preserve">] еңбектерінде көрсетілгендей, нашар жабылған және беті тегіс емес PSCs аралық фазалық рекомбинацияның мүмкіндігін арттырады және заряд тасымалдаушылардың алынуын азайтады, бұл күн элементтерінің өнімділігінің төмендеуіне әкеледі. Сондықтан фотоэлектрлік сипаттамаларды PSCs-тің тегіс бетімен тиімді заряд тасымалдау арқылы жақсартуға болады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1</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3</w:t>
      </w:r>
      <w:r w:rsidRPr="00B658DC">
        <w:rPr>
          <w:rFonts w:ascii="Times New Roman" w:hAnsi="Times New Roman" w:cs="Times New Roman"/>
          <w:noProof/>
          <w:sz w:val="28"/>
          <w:szCs w:val="28"/>
          <w:lang w:val="kk-KZ"/>
        </w:rPr>
        <w:t xml:space="preserve">]. CoPc буферлі қабаты болмаған жағдайда, </w:t>
      </w:r>
      <w:r w:rsidR="00DE4E2D" w:rsidRPr="00B658DC">
        <w:rPr>
          <w:rFonts w:ascii="Times New Roman" w:hAnsi="Times New Roman" w:cs="Times New Roman"/>
          <w:noProof/>
          <w:sz w:val="28"/>
          <w:szCs w:val="28"/>
          <w:lang w:val="kk-KZ"/>
        </w:rPr>
        <w:t>кемтік</w:t>
      </w:r>
      <w:r w:rsidRPr="00B658DC">
        <w:rPr>
          <w:rFonts w:ascii="Times New Roman" w:hAnsi="Times New Roman" w:cs="Times New Roman"/>
          <w:noProof/>
          <w:sz w:val="28"/>
          <w:szCs w:val="28"/>
          <w:lang w:val="kk-KZ"/>
        </w:rPr>
        <w:t xml:space="preserve">сіз Spiro-OMeTAD қабатынан заряд тасымалдаушылар электрон тасымалдаушы қабатқа (ETL) жетіп, рекомбинацияға ұшырайды. Бұл эффект перовскит/Spiro-OMeTAD шекарасындағы тұтқыш күйдің әсерінен күшейеді. CoPc буферлі қабаты перовскит пен Spiro-OMeTAD арасындағы </w:t>
      </w:r>
      <w:r w:rsidR="00DE4E2D" w:rsidRPr="00B658DC">
        <w:rPr>
          <w:rFonts w:ascii="Times New Roman" w:hAnsi="Times New Roman" w:cs="Times New Roman"/>
          <w:noProof/>
          <w:sz w:val="28"/>
          <w:szCs w:val="28"/>
          <w:lang w:val="kk-KZ"/>
        </w:rPr>
        <w:t>кемтік</w:t>
      </w:r>
      <w:r w:rsidRPr="00B658DC">
        <w:rPr>
          <w:rFonts w:ascii="Times New Roman" w:hAnsi="Times New Roman" w:cs="Times New Roman"/>
          <w:noProof/>
          <w:sz w:val="28"/>
          <w:szCs w:val="28"/>
          <w:lang w:val="kk-KZ"/>
        </w:rPr>
        <w:t xml:space="preserve">шелерді толтырып, </w:t>
      </w:r>
      <w:r w:rsidR="007A62FC">
        <w:rPr>
          <w:rFonts w:ascii="Times New Roman" w:hAnsi="Times New Roman" w:cs="Times New Roman"/>
          <w:noProof/>
          <w:sz w:val="28"/>
          <w:szCs w:val="28"/>
          <w:lang w:val="kk-KZ"/>
        </w:rPr>
        <w:t>қабыршақтар</w:t>
      </w:r>
      <w:r w:rsidRPr="00B658DC">
        <w:rPr>
          <w:rFonts w:ascii="Times New Roman" w:hAnsi="Times New Roman" w:cs="Times New Roman"/>
          <w:noProof/>
          <w:sz w:val="28"/>
          <w:szCs w:val="28"/>
          <w:lang w:val="kk-KZ"/>
        </w:rPr>
        <w:t>дың морфологиясын сақтауға мүмкіндік береді.</w:t>
      </w:r>
    </w:p>
    <w:p w14:paraId="16AB279F" w14:textId="77777777" w:rsidR="00336568" w:rsidRDefault="00336568" w:rsidP="00336568">
      <w:pPr>
        <w:pStyle w:val="ab"/>
        <w:spacing w:after="0" w:line="240" w:lineRule="auto"/>
        <w:ind w:left="0" w:firstLine="709"/>
        <w:jc w:val="both"/>
        <w:rPr>
          <w:rFonts w:ascii="Times New Roman" w:hAnsi="Times New Roman" w:cs="Times New Roman"/>
          <w:noProof/>
          <w:sz w:val="28"/>
          <w:szCs w:val="28"/>
          <w:lang w:val="kk-KZ"/>
        </w:rPr>
      </w:pPr>
    </w:p>
    <w:p w14:paraId="650F7602" w14:textId="77777777" w:rsidR="00336568" w:rsidRPr="00B658DC" w:rsidRDefault="00336568" w:rsidP="00336568">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noProof/>
          <w:sz w:val="28"/>
          <w:szCs w:val="28"/>
          <w:lang w:eastAsia="ru-RU"/>
        </w:rPr>
        <w:drawing>
          <wp:inline distT="0" distB="0" distL="0" distR="0" wp14:anchorId="3CC65152" wp14:editId="1F2A88B0">
            <wp:extent cx="5166360" cy="2827020"/>
            <wp:effectExtent l="0" t="0" r="0" b="0"/>
            <wp:docPr id="24"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2" cstate="print"/>
                    <a:srcRect/>
                    <a:stretch/>
                  </pic:blipFill>
                  <pic:spPr>
                    <a:xfrm>
                      <a:off x="0" y="0"/>
                      <a:ext cx="5217985" cy="2855269"/>
                    </a:xfrm>
                    <a:prstGeom prst="rect">
                      <a:avLst/>
                    </a:prstGeom>
                  </pic:spPr>
                </pic:pic>
              </a:graphicData>
            </a:graphic>
          </wp:inline>
        </w:drawing>
      </w:r>
    </w:p>
    <w:p w14:paraId="1D2F2AA2" w14:textId="77777777" w:rsidR="00336568" w:rsidRPr="00336568" w:rsidRDefault="00336568" w:rsidP="00336568">
      <w:pPr>
        <w:pStyle w:val="ab"/>
        <w:spacing w:after="0" w:line="240" w:lineRule="auto"/>
        <w:ind w:left="0" w:firstLine="567"/>
        <w:jc w:val="center"/>
        <w:rPr>
          <w:rFonts w:ascii="Times New Roman" w:hAnsi="Times New Roman" w:cs="Times New Roman"/>
          <w:noProof/>
          <w:sz w:val="16"/>
          <w:szCs w:val="16"/>
        </w:rPr>
      </w:pPr>
    </w:p>
    <w:p w14:paraId="35833EA7" w14:textId="77777777" w:rsidR="00336568" w:rsidRPr="00B658DC" w:rsidRDefault="00336568" w:rsidP="00336568">
      <w:pPr>
        <w:pStyle w:val="ab"/>
        <w:spacing w:after="0" w:line="240" w:lineRule="auto"/>
        <w:ind w:left="0"/>
        <w:jc w:val="center"/>
        <w:rPr>
          <w:rStyle w:val="ezkurwreuab5ozgtqnkl"/>
          <w:rFonts w:ascii="Times New Roman" w:hAnsi="Times New Roman" w:cs="Times New Roman"/>
          <w:noProof/>
          <w:sz w:val="28"/>
          <w:szCs w:val="28"/>
        </w:rPr>
      </w:pPr>
      <w:r w:rsidRPr="00B658DC">
        <w:rPr>
          <w:rStyle w:val="ezkurwreuab5ozgtqnkl"/>
          <w:rFonts w:ascii="Times New Roman" w:hAnsi="Times New Roman" w:cs="Times New Roman"/>
          <w:noProof/>
          <w:sz w:val="28"/>
          <w:szCs w:val="28"/>
        </w:rPr>
        <w:t>Сурет 35</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 xml:space="preserve"> </w:t>
      </w:r>
      <w:r w:rsidRPr="00B658DC">
        <w:rPr>
          <w:rStyle w:val="ezkurwreuab5ozgtqnkl"/>
          <w:rFonts w:ascii="Times New Roman" w:hAnsi="Times New Roman" w:cs="Times New Roman"/>
          <w:noProof/>
          <w:sz w:val="28"/>
          <w:szCs w:val="28"/>
        </w:rPr>
        <w:t>(а)</w:t>
      </w:r>
      <w:r>
        <w:rPr>
          <w:rStyle w:val="ezkurwreuab5ozgtqnkl"/>
          <w:rFonts w:ascii="Times New Roman" w:hAnsi="Times New Roman" w:cs="Times New Roman"/>
          <w:noProof/>
          <w:sz w:val="28"/>
          <w:szCs w:val="28"/>
          <w:lang w:val="kk-KZ"/>
        </w:rPr>
        <w:t xml:space="preserve"> </w:t>
      </w:r>
      <w:r>
        <w:rPr>
          <w:rStyle w:val="ezkurwreuab5ozgtqnkl"/>
          <w:rFonts w:ascii="Times New Roman" w:hAnsi="Times New Roman" w:cs="Times New Roman"/>
          <w:noProof/>
          <w:sz w:val="28"/>
          <w:szCs w:val="28"/>
        </w:rPr>
        <w:t>в</w:t>
      </w:r>
      <w:r w:rsidRPr="00B658DC">
        <w:rPr>
          <w:rStyle w:val="ezkurwreuab5ozgtqnkl"/>
          <w:rFonts w:ascii="Times New Roman" w:hAnsi="Times New Roman" w:cs="Times New Roman"/>
          <w:noProof/>
          <w:sz w:val="28"/>
          <w:szCs w:val="28"/>
        </w:rPr>
        <w:t xml:space="preserve">ольт-амперлік сипаттамалар, </w:t>
      </w:r>
      <w:r>
        <w:rPr>
          <w:rStyle w:val="ezkurwreuab5ozgtqnkl"/>
          <w:rFonts w:ascii="Times New Roman" w:hAnsi="Times New Roman" w:cs="Times New Roman"/>
          <w:noProof/>
          <w:sz w:val="28"/>
          <w:szCs w:val="28"/>
        </w:rPr>
        <w:t>(</w:t>
      </w:r>
      <w:r w:rsidRPr="00B658DC">
        <w:rPr>
          <w:rFonts w:ascii="Times New Roman" w:hAnsi="Times New Roman" w:cs="Times New Roman"/>
          <w:noProof/>
          <w:sz w:val="28"/>
          <w:szCs w:val="28"/>
        </w:rPr>
        <w:t>b</w:t>
      </w:r>
      <w:r w:rsidRPr="00B658DC">
        <w:rPr>
          <w:rStyle w:val="ezkurwreuab5ozgtqnkl"/>
          <w:rFonts w:ascii="Times New Roman" w:hAnsi="Times New Roman" w:cs="Times New Roman"/>
          <w:noProof/>
          <w:sz w:val="28"/>
          <w:szCs w:val="28"/>
        </w:rPr>
        <w:t>) инкапсуляциясыз ауадағы PSCs тұрақтылығы және (с)</w:t>
      </w:r>
      <w:r>
        <w:rPr>
          <w:rStyle w:val="ezkurwreuab5ozgtqnkl"/>
          <w:rFonts w:ascii="Times New Roman" w:hAnsi="Times New Roman" w:cs="Times New Roman"/>
          <w:noProof/>
          <w:sz w:val="28"/>
          <w:szCs w:val="28"/>
          <w:lang w:val="kk-KZ"/>
        </w:rPr>
        <w:t xml:space="preserve"> </w:t>
      </w:r>
      <w:r w:rsidRPr="00B658DC">
        <w:rPr>
          <w:rStyle w:val="ezkurwreuab5ozgtqnkl"/>
          <w:rFonts w:ascii="Times New Roman" w:hAnsi="Times New Roman" w:cs="Times New Roman"/>
          <w:noProof/>
          <w:sz w:val="28"/>
          <w:szCs w:val="28"/>
        </w:rPr>
        <w:t xml:space="preserve">MAPbI3/Spiro-OMeTAD негізіндегі PSCs деградация механизмі </w:t>
      </w:r>
    </w:p>
    <w:p w14:paraId="0707502F" w14:textId="77777777" w:rsidR="00336568" w:rsidRPr="00B658DC" w:rsidRDefault="00336568" w:rsidP="00336568">
      <w:pPr>
        <w:pStyle w:val="ab"/>
        <w:spacing w:after="0" w:line="240" w:lineRule="auto"/>
        <w:ind w:left="0" w:firstLine="567"/>
        <w:jc w:val="both"/>
        <w:rPr>
          <w:rStyle w:val="ezkurwreuab5ozgtqnkl"/>
          <w:rFonts w:ascii="Times New Roman" w:hAnsi="Times New Roman" w:cs="Times New Roman"/>
          <w:noProof/>
          <w:sz w:val="28"/>
          <w:szCs w:val="28"/>
        </w:rPr>
      </w:pPr>
    </w:p>
    <w:p w14:paraId="3E9BC170" w14:textId="77777777" w:rsidR="00336568" w:rsidRDefault="00336568" w:rsidP="00336568">
      <w:pPr>
        <w:pStyle w:val="ab"/>
        <w:spacing w:after="0" w:line="240" w:lineRule="auto"/>
        <w:ind w:left="0"/>
        <w:jc w:val="both"/>
        <w:rPr>
          <w:rStyle w:val="ezkurwreuab5ozgtqnkl"/>
          <w:rFonts w:ascii="Times New Roman" w:hAnsi="Times New Roman" w:cs="Times New Roman"/>
          <w:noProof/>
          <w:sz w:val="28"/>
          <w:szCs w:val="28"/>
          <w:lang w:val="kk-KZ"/>
        </w:rPr>
      </w:pPr>
      <w:r w:rsidRPr="00B658DC">
        <w:rPr>
          <w:rStyle w:val="ezkurwreuab5ozgtqnkl"/>
          <w:rFonts w:ascii="Times New Roman" w:hAnsi="Times New Roman" w:cs="Times New Roman"/>
          <w:noProof/>
          <w:sz w:val="28"/>
          <w:szCs w:val="28"/>
        </w:rPr>
        <w:t>Кесте 9</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 xml:space="preserve"> </w:t>
      </w:r>
      <w:r>
        <w:rPr>
          <w:rStyle w:val="ezkurwreuab5ozgtqnkl"/>
          <w:rFonts w:ascii="Times New Roman" w:hAnsi="Times New Roman" w:cs="Times New Roman"/>
          <w:noProof/>
          <w:sz w:val="28"/>
          <w:szCs w:val="28"/>
          <w:lang w:val="kk-KZ"/>
        </w:rPr>
        <w:t>Перовскитті</w:t>
      </w:r>
      <w:r w:rsidRPr="00B658DC">
        <w:rPr>
          <w:rStyle w:val="ezkurwreuab5ozgtqnkl"/>
          <w:rFonts w:ascii="Times New Roman" w:hAnsi="Times New Roman" w:cs="Times New Roman"/>
          <w:noProof/>
          <w:sz w:val="28"/>
          <w:szCs w:val="28"/>
          <w:lang w:val="kk-KZ"/>
        </w:rPr>
        <w:t xml:space="preserve"> күн элементтерінің фотоэлектрлік сипаттамалары</w:t>
      </w:r>
    </w:p>
    <w:p w14:paraId="1619A141" w14:textId="77777777" w:rsidR="00336568" w:rsidRPr="00336568" w:rsidRDefault="00336568" w:rsidP="00336568">
      <w:pPr>
        <w:pStyle w:val="ab"/>
        <w:spacing w:after="0" w:line="240" w:lineRule="auto"/>
        <w:ind w:left="0"/>
        <w:jc w:val="both"/>
        <w:rPr>
          <w:rStyle w:val="ezkurwreuab5ozgtqnkl"/>
          <w:rFonts w:ascii="Times New Roman" w:hAnsi="Times New Roman" w:cs="Times New Roman"/>
          <w:noProof/>
          <w:sz w:val="16"/>
          <w:szCs w:val="16"/>
          <w:lang w:val="kk-KZ"/>
        </w:rPr>
      </w:pPr>
    </w:p>
    <w:tbl>
      <w:tblPr>
        <w:tblStyle w:val="a9"/>
        <w:tblW w:w="9653" w:type="dxa"/>
        <w:jc w:val="center"/>
        <w:tblLayout w:type="fixed"/>
        <w:tblLook w:val="04A0" w:firstRow="1" w:lastRow="0" w:firstColumn="1" w:lastColumn="0" w:noHBand="0" w:noVBand="1"/>
      </w:tblPr>
      <w:tblGrid>
        <w:gridCol w:w="2499"/>
        <w:gridCol w:w="910"/>
        <w:gridCol w:w="1428"/>
        <w:gridCol w:w="1189"/>
        <w:gridCol w:w="1652"/>
        <w:gridCol w:w="693"/>
        <w:gridCol w:w="1282"/>
      </w:tblGrid>
      <w:tr w:rsidR="00336568" w:rsidRPr="00B658DC" w14:paraId="057643B9" w14:textId="77777777" w:rsidTr="00336568">
        <w:trPr>
          <w:jc w:val="center"/>
        </w:trPr>
        <w:tc>
          <w:tcPr>
            <w:tcW w:w="2499" w:type="dxa"/>
            <w:vAlign w:val="center"/>
          </w:tcPr>
          <w:p w14:paraId="7858BF86" w14:textId="77777777" w:rsidR="00336568" w:rsidRPr="00932B44" w:rsidRDefault="00336568" w:rsidP="00336568">
            <w:pPr>
              <w:spacing w:after="0" w:line="240" w:lineRule="auto"/>
              <w:jc w:val="center"/>
              <w:rPr>
                <w:rFonts w:ascii="Times New Roman" w:hAnsi="Times New Roman" w:cs="Times New Roman"/>
                <w:bCs/>
                <w:noProof/>
                <w:sz w:val="24"/>
                <w:szCs w:val="24"/>
                <w:lang w:val="kk-KZ"/>
              </w:rPr>
            </w:pPr>
            <w:r w:rsidRPr="00932B44">
              <w:rPr>
                <w:rStyle w:val="ezkurwreuab5ozgtqnkl"/>
                <w:rFonts w:ascii="Times New Roman" w:hAnsi="Times New Roman" w:cs="Times New Roman"/>
                <w:bCs/>
                <w:noProof/>
                <w:sz w:val="24"/>
                <w:szCs w:val="24"/>
                <w:lang w:val="ru-RU"/>
              </w:rPr>
              <w:t>Үлгі</w:t>
            </w:r>
          </w:p>
        </w:tc>
        <w:tc>
          <w:tcPr>
            <w:tcW w:w="910" w:type="dxa"/>
            <w:vAlign w:val="center"/>
          </w:tcPr>
          <w:p w14:paraId="7FB86FB6"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V</w:t>
            </w:r>
            <w:r w:rsidRPr="00932B44">
              <w:rPr>
                <w:rFonts w:ascii="Times New Roman" w:hAnsi="Times New Roman" w:cs="Times New Roman"/>
                <w:bCs/>
                <w:noProof/>
                <w:sz w:val="24"/>
                <w:szCs w:val="24"/>
                <w:vertAlign w:val="subscript"/>
                <w:lang w:val="ru-RU"/>
              </w:rPr>
              <w:t>oc</w:t>
            </w:r>
            <w:r w:rsidRPr="00932B44">
              <w:rPr>
                <w:rFonts w:ascii="Times New Roman" w:hAnsi="Times New Roman" w:cs="Times New Roman"/>
                <w:bCs/>
                <w:noProof/>
                <w:sz w:val="24"/>
                <w:szCs w:val="24"/>
                <w:lang w:val="ru-RU"/>
              </w:rPr>
              <w:t>(V)</w:t>
            </w:r>
          </w:p>
        </w:tc>
        <w:tc>
          <w:tcPr>
            <w:tcW w:w="1428" w:type="dxa"/>
            <w:vAlign w:val="center"/>
          </w:tcPr>
          <w:p w14:paraId="61A298DE"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J</w:t>
            </w:r>
            <w:r w:rsidRPr="00932B44">
              <w:rPr>
                <w:rFonts w:ascii="Times New Roman" w:hAnsi="Times New Roman" w:cs="Times New Roman"/>
                <w:bCs/>
                <w:noProof/>
                <w:sz w:val="24"/>
                <w:szCs w:val="24"/>
                <w:vertAlign w:val="subscript"/>
                <w:lang w:val="ru-RU"/>
              </w:rPr>
              <w:t>sc</w:t>
            </w:r>
            <w:r w:rsidRPr="00932B44">
              <w:rPr>
                <w:rFonts w:ascii="Times New Roman" w:hAnsi="Times New Roman" w:cs="Times New Roman"/>
                <w:bCs/>
                <w:noProof/>
                <w:sz w:val="24"/>
                <w:szCs w:val="24"/>
                <w:lang w:val="ru-RU"/>
              </w:rPr>
              <w:t>(mА/cm</w:t>
            </w:r>
            <w:r w:rsidRPr="00932B44">
              <w:rPr>
                <w:rFonts w:ascii="Times New Roman" w:hAnsi="Times New Roman" w:cs="Times New Roman"/>
                <w:bCs/>
                <w:noProof/>
                <w:sz w:val="24"/>
                <w:szCs w:val="24"/>
                <w:vertAlign w:val="superscript"/>
                <w:lang w:val="ru-RU"/>
              </w:rPr>
              <w:t>2</w:t>
            </w:r>
            <w:r w:rsidRPr="00932B44">
              <w:rPr>
                <w:rFonts w:ascii="Times New Roman" w:hAnsi="Times New Roman" w:cs="Times New Roman"/>
                <w:bCs/>
                <w:noProof/>
                <w:sz w:val="24"/>
                <w:szCs w:val="24"/>
                <w:lang w:val="ru-RU"/>
              </w:rPr>
              <w:t>)</w:t>
            </w:r>
          </w:p>
        </w:tc>
        <w:tc>
          <w:tcPr>
            <w:tcW w:w="1189" w:type="dxa"/>
            <w:vAlign w:val="center"/>
          </w:tcPr>
          <w:p w14:paraId="35CF7150"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V</w:t>
            </w:r>
            <w:r w:rsidRPr="00932B44">
              <w:rPr>
                <w:rFonts w:ascii="Times New Roman" w:hAnsi="Times New Roman" w:cs="Times New Roman"/>
                <w:bCs/>
                <w:noProof/>
                <w:sz w:val="24"/>
                <w:szCs w:val="24"/>
                <w:vertAlign w:val="subscript"/>
                <w:lang w:val="ru-RU"/>
              </w:rPr>
              <w:t>max</w:t>
            </w:r>
            <w:r w:rsidRPr="00932B44">
              <w:rPr>
                <w:rFonts w:ascii="Times New Roman" w:hAnsi="Times New Roman" w:cs="Times New Roman"/>
                <w:bCs/>
                <w:noProof/>
                <w:sz w:val="24"/>
                <w:szCs w:val="24"/>
                <w:lang w:val="ru-RU"/>
              </w:rPr>
              <w:t xml:space="preserve"> (V)</w:t>
            </w:r>
          </w:p>
        </w:tc>
        <w:tc>
          <w:tcPr>
            <w:tcW w:w="1652" w:type="dxa"/>
            <w:vAlign w:val="center"/>
          </w:tcPr>
          <w:p w14:paraId="723ADCC8"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J</w:t>
            </w:r>
            <w:r w:rsidRPr="00932B44">
              <w:rPr>
                <w:rFonts w:ascii="Times New Roman" w:hAnsi="Times New Roman" w:cs="Times New Roman"/>
                <w:bCs/>
                <w:noProof/>
                <w:sz w:val="24"/>
                <w:szCs w:val="24"/>
                <w:vertAlign w:val="subscript"/>
                <w:lang w:val="ru-RU"/>
              </w:rPr>
              <w:t>max</w:t>
            </w:r>
            <w:r w:rsidRPr="00932B44">
              <w:rPr>
                <w:rFonts w:ascii="Times New Roman" w:hAnsi="Times New Roman" w:cs="Times New Roman"/>
                <w:bCs/>
                <w:noProof/>
                <w:sz w:val="24"/>
                <w:szCs w:val="24"/>
                <w:lang w:val="ru-RU"/>
              </w:rPr>
              <w:t>(mА/cm</w:t>
            </w:r>
            <w:r w:rsidRPr="00932B44">
              <w:rPr>
                <w:rFonts w:ascii="Times New Roman" w:hAnsi="Times New Roman" w:cs="Times New Roman"/>
                <w:bCs/>
                <w:noProof/>
                <w:sz w:val="24"/>
                <w:szCs w:val="24"/>
                <w:vertAlign w:val="superscript"/>
                <w:lang w:val="ru-RU"/>
              </w:rPr>
              <w:t>2</w:t>
            </w:r>
            <w:r w:rsidRPr="00932B44">
              <w:rPr>
                <w:rFonts w:ascii="Times New Roman" w:hAnsi="Times New Roman" w:cs="Times New Roman"/>
                <w:bCs/>
                <w:noProof/>
                <w:sz w:val="24"/>
                <w:szCs w:val="24"/>
                <w:lang w:val="ru-RU"/>
              </w:rPr>
              <w:t>)</w:t>
            </w:r>
          </w:p>
        </w:tc>
        <w:tc>
          <w:tcPr>
            <w:tcW w:w="693" w:type="dxa"/>
            <w:vAlign w:val="center"/>
          </w:tcPr>
          <w:p w14:paraId="5734D2E0"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FF</w:t>
            </w:r>
          </w:p>
        </w:tc>
        <w:tc>
          <w:tcPr>
            <w:tcW w:w="1282" w:type="dxa"/>
            <w:vAlign w:val="center"/>
          </w:tcPr>
          <w:p w14:paraId="208ABCB6" w14:textId="77777777" w:rsidR="00336568" w:rsidRPr="00932B44" w:rsidRDefault="00336568" w:rsidP="00336568">
            <w:pPr>
              <w:spacing w:after="0" w:line="240" w:lineRule="auto"/>
              <w:jc w:val="center"/>
              <w:rPr>
                <w:rFonts w:ascii="Times New Roman" w:hAnsi="Times New Roman" w:cs="Times New Roman"/>
                <w:bCs/>
                <w:noProof/>
                <w:sz w:val="24"/>
                <w:szCs w:val="24"/>
                <w:lang w:val="ru-RU"/>
              </w:rPr>
            </w:pPr>
            <w:r w:rsidRPr="00932B44">
              <w:rPr>
                <w:rFonts w:ascii="Times New Roman" w:hAnsi="Times New Roman" w:cs="Times New Roman"/>
                <w:bCs/>
                <w:noProof/>
                <w:sz w:val="24"/>
                <w:szCs w:val="24"/>
                <w:lang w:val="ru-RU"/>
              </w:rPr>
              <w:t>PCE %</w:t>
            </w:r>
          </w:p>
        </w:tc>
      </w:tr>
      <w:tr w:rsidR="00336568" w:rsidRPr="00B658DC" w14:paraId="1F5B5482" w14:textId="77777777" w:rsidTr="00336568">
        <w:trPr>
          <w:jc w:val="center"/>
        </w:trPr>
        <w:tc>
          <w:tcPr>
            <w:tcW w:w="2499" w:type="dxa"/>
          </w:tcPr>
          <w:p w14:paraId="2510CD20" w14:textId="77777777" w:rsidR="00336568" w:rsidRPr="00932B44" w:rsidRDefault="00336568" w:rsidP="00336568">
            <w:pPr>
              <w:spacing w:after="0" w:line="240" w:lineRule="auto"/>
              <w:rPr>
                <w:rFonts w:ascii="Times New Roman" w:hAnsi="Times New Roman" w:cs="Times New Roman"/>
                <w:b/>
                <w:noProof/>
                <w:sz w:val="24"/>
                <w:szCs w:val="24"/>
                <w:lang w:val="ru-RU"/>
              </w:rPr>
            </w:pPr>
            <w:r w:rsidRPr="00932B44">
              <w:rPr>
                <w:rFonts w:ascii="Times New Roman" w:hAnsi="Times New Roman" w:cs="Times New Roman"/>
                <w:noProof/>
                <w:sz w:val="24"/>
                <w:szCs w:val="24"/>
                <w:lang w:val="ru-RU"/>
              </w:rPr>
              <w:t>Spiro-OMeTAD</w:t>
            </w:r>
          </w:p>
        </w:tc>
        <w:tc>
          <w:tcPr>
            <w:tcW w:w="910" w:type="dxa"/>
            <w:vAlign w:val="center"/>
          </w:tcPr>
          <w:p w14:paraId="109A11F4"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0.99</w:t>
            </w:r>
          </w:p>
        </w:tc>
        <w:tc>
          <w:tcPr>
            <w:tcW w:w="1428" w:type="dxa"/>
            <w:vAlign w:val="center"/>
          </w:tcPr>
          <w:p w14:paraId="01AF8281"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21.5</w:t>
            </w:r>
          </w:p>
        </w:tc>
        <w:tc>
          <w:tcPr>
            <w:tcW w:w="1189" w:type="dxa"/>
            <w:vAlign w:val="center"/>
          </w:tcPr>
          <w:p w14:paraId="452E3F91"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0.83</w:t>
            </w:r>
          </w:p>
        </w:tc>
        <w:tc>
          <w:tcPr>
            <w:tcW w:w="1652" w:type="dxa"/>
            <w:vAlign w:val="center"/>
          </w:tcPr>
          <w:p w14:paraId="1A497A11"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20.0</w:t>
            </w:r>
          </w:p>
        </w:tc>
        <w:tc>
          <w:tcPr>
            <w:tcW w:w="693" w:type="dxa"/>
            <w:vAlign w:val="center"/>
          </w:tcPr>
          <w:p w14:paraId="0FDCA73C"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0.77</w:t>
            </w:r>
          </w:p>
        </w:tc>
        <w:tc>
          <w:tcPr>
            <w:tcW w:w="1282" w:type="dxa"/>
            <w:vAlign w:val="center"/>
          </w:tcPr>
          <w:p w14:paraId="1F086019"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16.5</w:t>
            </w:r>
          </w:p>
        </w:tc>
      </w:tr>
      <w:tr w:rsidR="00336568" w:rsidRPr="00B658DC" w14:paraId="3248AF1A" w14:textId="77777777" w:rsidTr="00336568">
        <w:trPr>
          <w:jc w:val="center"/>
        </w:trPr>
        <w:tc>
          <w:tcPr>
            <w:tcW w:w="2499" w:type="dxa"/>
          </w:tcPr>
          <w:p w14:paraId="0DC5C643" w14:textId="77777777" w:rsidR="00336568" w:rsidRPr="00932B44" w:rsidRDefault="00336568" w:rsidP="00336568">
            <w:pPr>
              <w:spacing w:after="0" w:line="240" w:lineRule="auto"/>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CoPc</w:t>
            </w:r>
          </w:p>
        </w:tc>
        <w:tc>
          <w:tcPr>
            <w:tcW w:w="910" w:type="dxa"/>
            <w:vAlign w:val="center"/>
          </w:tcPr>
          <w:p w14:paraId="7753B34E"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0.93</w:t>
            </w:r>
          </w:p>
        </w:tc>
        <w:tc>
          <w:tcPr>
            <w:tcW w:w="1428" w:type="dxa"/>
            <w:vAlign w:val="center"/>
          </w:tcPr>
          <w:p w14:paraId="6112B5AA"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20.2</w:t>
            </w:r>
          </w:p>
        </w:tc>
        <w:tc>
          <w:tcPr>
            <w:tcW w:w="1189" w:type="dxa"/>
            <w:vAlign w:val="center"/>
          </w:tcPr>
          <w:p w14:paraId="25D01E0A"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0.74</w:t>
            </w:r>
          </w:p>
        </w:tc>
        <w:tc>
          <w:tcPr>
            <w:tcW w:w="1652" w:type="dxa"/>
            <w:vAlign w:val="center"/>
          </w:tcPr>
          <w:p w14:paraId="3C1D32F6"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17.9</w:t>
            </w:r>
          </w:p>
        </w:tc>
        <w:tc>
          <w:tcPr>
            <w:tcW w:w="693" w:type="dxa"/>
            <w:vAlign w:val="center"/>
          </w:tcPr>
          <w:p w14:paraId="4738CC3A"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0.66</w:t>
            </w:r>
          </w:p>
        </w:tc>
        <w:tc>
          <w:tcPr>
            <w:tcW w:w="1282" w:type="dxa"/>
            <w:vAlign w:val="center"/>
          </w:tcPr>
          <w:p w14:paraId="68FFA423"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13.2</w:t>
            </w:r>
          </w:p>
        </w:tc>
      </w:tr>
      <w:tr w:rsidR="00336568" w:rsidRPr="00B658DC" w14:paraId="4B0B9EDB" w14:textId="77777777" w:rsidTr="00336568">
        <w:trPr>
          <w:jc w:val="center"/>
        </w:trPr>
        <w:tc>
          <w:tcPr>
            <w:tcW w:w="2499" w:type="dxa"/>
          </w:tcPr>
          <w:p w14:paraId="297250DD" w14:textId="77777777" w:rsidR="00336568" w:rsidRPr="00932B44" w:rsidRDefault="00336568" w:rsidP="00336568">
            <w:pPr>
              <w:spacing w:after="0" w:line="240" w:lineRule="auto"/>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CoPc/ Spiro-OMeTAD</w:t>
            </w:r>
          </w:p>
        </w:tc>
        <w:tc>
          <w:tcPr>
            <w:tcW w:w="910" w:type="dxa"/>
            <w:vAlign w:val="center"/>
          </w:tcPr>
          <w:p w14:paraId="2194EEA7"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1.00</w:t>
            </w:r>
          </w:p>
        </w:tc>
        <w:tc>
          <w:tcPr>
            <w:tcW w:w="1428" w:type="dxa"/>
            <w:vAlign w:val="center"/>
          </w:tcPr>
          <w:p w14:paraId="69943144"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22.3</w:t>
            </w:r>
          </w:p>
        </w:tc>
        <w:tc>
          <w:tcPr>
            <w:tcW w:w="1189" w:type="dxa"/>
            <w:vAlign w:val="center"/>
          </w:tcPr>
          <w:p w14:paraId="7532EB2C"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0.88</w:t>
            </w:r>
          </w:p>
        </w:tc>
        <w:tc>
          <w:tcPr>
            <w:tcW w:w="1652" w:type="dxa"/>
            <w:vAlign w:val="center"/>
          </w:tcPr>
          <w:p w14:paraId="3D74DF49"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21.5</w:t>
            </w:r>
          </w:p>
        </w:tc>
        <w:tc>
          <w:tcPr>
            <w:tcW w:w="693" w:type="dxa"/>
            <w:vAlign w:val="center"/>
          </w:tcPr>
          <w:p w14:paraId="47A6C75D"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0.84</w:t>
            </w:r>
          </w:p>
        </w:tc>
        <w:tc>
          <w:tcPr>
            <w:tcW w:w="1282" w:type="dxa"/>
            <w:vAlign w:val="center"/>
          </w:tcPr>
          <w:p w14:paraId="643B1E70"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18.7</w:t>
            </w:r>
          </w:p>
        </w:tc>
      </w:tr>
      <w:tr w:rsidR="00336568" w:rsidRPr="00B658DC" w14:paraId="46010583" w14:textId="77777777" w:rsidTr="00336568">
        <w:trPr>
          <w:jc w:val="center"/>
        </w:trPr>
        <w:tc>
          <w:tcPr>
            <w:tcW w:w="2499" w:type="dxa"/>
          </w:tcPr>
          <w:p w14:paraId="17DA0E2E" w14:textId="77777777" w:rsidR="00336568" w:rsidRPr="00932B44" w:rsidRDefault="00336568" w:rsidP="00336568">
            <w:pPr>
              <w:spacing w:after="0" w:line="240" w:lineRule="auto"/>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Spiro-OMeTAD /CoPc</w:t>
            </w:r>
          </w:p>
        </w:tc>
        <w:tc>
          <w:tcPr>
            <w:tcW w:w="910" w:type="dxa"/>
            <w:vAlign w:val="center"/>
          </w:tcPr>
          <w:p w14:paraId="235EAD4A"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0.96</w:t>
            </w:r>
          </w:p>
        </w:tc>
        <w:tc>
          <w:tcPr>
            <w:tcW w:w="1428" w:type="dxa"/>
            <w:vAlign w:val="center"/>
          </w:tcPr>
          <w:p w14:paraId="022ABAAA"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20.9</w:t>
            </w:r>
          </w:p>
        </w:tc>
        <w:tc>
          <w:tcPr>
            <w:tcW w:w="1189" w:type="dxa"/>
            <w:vAlign w:val="center"/>
          </w:tcPr>
          <w:p w14:paraId="3C47C9E0"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0.78</w:t>
            </w:r>
          </w:p>
        </w:tc>
        <w:tc>
          <w:tcPr>
            <w:tcW w:w="1652" w:type="dxa"/>
            <w:vAlign w:val="center"/>
          </w:tcPr>
          <w:p w14:paraId="2918601C"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18.7</w:t>
            </w:r>
          </w:p>
        </w:tc>
        <w:tc>
          <w:tcPr>
            <w:tcW w:w="693" w:type="dxa"/>
            <w:vAlign w:val="center"/>
          </w:tcPr>
          <w:p w14:paraId="272BD276"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0.70</w:t>
            </w:r>
          </w:p>
        </w:tc>
        <w:tc>
          <w:tcPr>
            <w:tcW w:w="1282" w:type="dxa"/>
            <w:vAlign w:val="center"/>
          </w:tcPr>
          <w:p w14:paraId="5735CCDC" w14:textId="77777777" w:rsidR="00336568" w:rsidRPr="00932B44" w:rsidRDefault="00336568" w:rsidP="00336568">
            <w:pPr>
              <w:spacing w:after="0" w:line="240" w:lineRule="auto"/>
              <w:jc w:val="center"/>
              <w:rPr>
                <w:rFonts w:ascii="Times New Roman" w:hAnsi="Times New Roman" w:cs="Times New Roman"/>
                <w:noProof/>
                <w:sz w:val="24"/>
                <w:szCs w:val="24"/>
                <w:lang w:val="ru-RU"/>
              </w:rPr>
            </w:pPr>
            <w:r w:rsidRPr="00932B44">
              <w:rPr>
                <w:rFonts w:ascii="Times New Roman" w:hAnsi="Times New Roman" w:cs="Times New Roman"/>
                <w:noProof/>
                <w:sz w:val="24"/>
                <w:szCs w:val="24"/>
                <w:lang w:val="ru-RU"/>
              </w:rPr>
              <w:t>14.5</w:t>
            </w:r>
          </w:p>
        </w:tc>
      </w:tr>
    </w:tbl>
    <w:p w14:paraId="08314422" w14:textId="77777777" w:rsidR="00336568" w:rsidRDefault="00336568" w:rsidP="00336568">
      <w:pPr>
        <w:pStyle w:val="ab"/>
        <w:spacing w:after="0" w:line="240" w:lineRule="auto"/>
        <w:ind w:left="0" w:firstLine="709"/>
        <w:jc w:val="both"/>
        <w:rPr>
          <w:rFonts w:ascii="Times New Roman" w:hAnsi="Times New Roman" w:cs="Times New Roman"/>
          <w:noProof/>
          <w:sz w:val="28"/>
          <w:szCs w:val="28"/>
          <w:lang w:val="kk-KZ"/>
        </w:rPr>
      </w:pPr>
    </w:p>
    <w:p w14:paraId="48C84954" w14:textId="5514265A" w:rsidR="00D6071D" w:rsidRPr="00B658DC" w:rsidRDefault="00D6071D" w:rsidP="00653A78">
      <w:pPr>
        <w:pStyle w:val="ab"/>
        <w:spacing w:after="0" w:line="240" w:lineRule="auto"/>
        <w:ind w:left="0" w:firstLine="709"/>
        <w:jc w:val="both"/>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 xml:space="preserve">PSC-тің әртүрлі HTL конфигурациялары бойынша тұрақтылығын </w:t>
      </w:r>
      <w:r w:rsidR="005A0143" w:rsidRPr="00B658DC">
        <w:rPr>
          <w:rFonts w:ascii="Times New Roman" w:hAnsi="Times New Roman" w:cs="Times New Roman"/>
          <w:noProof/>
          <w:sz w:val="28"/>
          <w:szCs w:val="28"/>
          <w:lang w:val="kk-KZ"/>
        </w:rPr>
        <w:t xml:space="preserve">35b-суретте </w:t>
      </w:r>
      <w:r w:rsidR="005A0143">
        <w:rPr>
          <w:rFonts w:ascii="Times New Roman" w:hAnsi="Times New Roman" w:cs="Times New Roman"/>
          <w:noProof/>
          <w:sz w:val="28"/>
          <w:szCs w:val="28"/>
          <w:lang w:val="kk-KZ"/>
        </w:rPr>
        <w:t>көрсетеді. PSC</w:t>
      </w:r>
      <w:r w:rsidRPr="00B658DC">
        <w:rPr>
          <w:rFonts w:ascii="Times New Roman" w:hAnsi="Times New Roman" w:cs="Times New Roman"/>
          <w:noProof/>
          <w:sz w:val="28"/>
          <w:szCs w:val="28"/>
          <w:lang w:val="kk-KZ"/>
        </w:rPr>
        <w:t>-ті AM1,5G сәулелендіру көзімен 100 мВт/см² қуатпен сәулелендірді, PCE мәндері 48 сағат сайын 300 сағат бойы бөлме температурасында инкапсуляциясыз өлшенді. Spiro-OMeTAD және CoPc не</w:t>
      </w:r>
      <w:r w:rsidR="005A0143">
        <w:rPr>
          <w:rFonts w:ascii="Times New Roman" w:hAnsi="Times New Roman" w:cs="Times New Roman"/>
          <w:noProof/>
          <w:sz w:val="28"/>
          <w:szCs w:val="28"/>
          <w:lang w:val="kk-KZ"/>
        </w:rPr>
        <w:t>гізіндегі HTL қабаттары бар PSC</w:t>
      </w:r>
      <w:r w:rsidRPr="00B658DC">
        <w:rPr>
          <w:rFonts w:ascii="Times New Roman" w:hAnsi="Times New Roman" w:cs="Times New Roman"/>
          <w:noProof/>
          <w:sz w:val="28"/>
          <w:szCs w:val="28"/>
          <w:lang w:val="kk-KZ"/>
        </w:rPr>
        <w:t xml:space="preserve"> нашар тұрақтылық көрсетті, бастапқы мәннен PCE 41 және 62% дейін төмендеді, бұл </w:t>
      </w:r>
      <w:r w:rsidR="00DE4E2D" w:rsidRPr="00B658DC">
        <w:rPr>
          <w:rFonts w:ascii="Times New Roman" w:hAnsi="Times New Roman" w:cs="Times New Roman"/>
          <w:noProof/>
          <w:sz w:val="28"/>
          <w:szCs w:val="28"/>
          <w:lang w:val="kk-KZ"/>
        </w:rPr>
        <w:t>кемтік</w:t>
      </w:r>
      <w:r w:rsidRPr="00B658DC">
        <w:rPr>
          <w:rFonts w:ascii="Times New Roman" w:hAnsi="Times New Roman" w:cs="Times New Roman"/>
          <w:noProof/>
          <w:sz w:val="28"/>
          <w:szCs w:val="28"/>
          <w:lang w:val="kk-KZ"/>
        </w:rPr>
        <w:t xml:space="preserve">шелер мен жарықтардың болуымен түсіндіріледі, олар перовскиттің деградациясына бейім аудандар жасайды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4</w:t>
      </w:r>
      <w:r w:rsidRPr="00B658DC">
        <w:rPr>
          <w:rFonts w:ascii="Times New Roman" w:hAnsi="Times New Roman" w:cs="Times New Roman"/>
          <w:noProof/>
          <w:sz w:val="28"/>
          <w:szCs w:val="28"/>
          <w:lang w:val="kk-KZ"/>
        </w:rPr>
        <w:t>]. Spiro-OMeTAD/CoPc негізіндегі HTL бар күн элементі сынақ кезеңінде 70% тұрақтылық көрсетті. CoPc/Spiro-OMeTAD негізіндегі PSCs тұрақтылықты жақсартып, бастапқы PCE мәнінің 84% сақтауына мүмкіндік берді. Бұл нәтиже көрсеткендей, CoPc/Spiro-OMeTAD HTL қабаты тек PCE өнімділігін арттырып қана қоймай, сонымен қатар перовскит қабатының деградациясынан қосымша қорғаушы қабат қызметін атқарады.</w:t>
      </w:r>
    </w:p>
    <w:p w14:paraId="46B2096F" w14:textId="3249FBEA" w:rsidR="00D6071D" w:rsidRPr="00B658DC" w:rsidRDefault="00D6071D" w:rsidP="00653A78">
      <w:pPr>
        <w:pStyle w:val="ab"/>
        <w:spacing w:after="0" w:line="240" w:lineRule="auto"/>
        <w:ind w:left="0" w:firstLine="709"/>
        <w:jc w:val="both"/>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 xml:space="preserve">PSC (MAPbI3/Spiro-OMeTAD негізінде) деградация процесін </w:t>
      </w:r>
      <w:r w:rsidR="005A0143" w:rsidRPr="00B658DC">
        <w:rPr>
          <w:rFonts w:ascii="Times New Roman" w:hAnsi="Times New Roman" w:cs="Times New Roman"/>
          <w:noProof/>
          <w:sz w:val="28"/>
          <w:szCs w:val="28"/>
          <w:lang w:val="kk-KZ"/>
        </w:rPr>
        <w:t xml:space="preserve">35с-суретте </w:t>
      </w:r>
      <w:r w:rsidRPr="00B658DC">
        <w:rPr>
          <w:rFonts w:ascii="Times New Roman" w:hAnsi="Times New Roman" w:cs="Times New Roman"/>
          <w:noProof/>
          <w:sz w:val="28"/>
          <w:szCs w:val="28"/>
          <w:lang w:val="kk-KZ"/>
        </w:rPr>
        <w:t xml:space="preserve">көрсетеді. 1-қадамда Spiro-OMeTAD қабатында ауадағы ылғалдың әсерінен </w:t>
      </w:r>
      <w:r w:rsidR="00DE4E2D" w:rsidRPr="00B658DC">
        <w:rPr>
          <w:rFonts w:ascii="Times New Roman" w:hAnsi="Times New Roman" w:cs="Times New Roman"/>
          <w:noProof/>
          <w:sz w:val="28"/>
          <w:szCs w:val="28"/>
          <w:lang w:val="kk-KZ"/>
        </w:rPr>
        <w:t>кемтік</w:t>
      </w:r>
      <w:r w:rsidRPr="00B658DC">
        <w:rPr>
          <w:rFonts w:ascii="Times New Roman" w:hAnsi="Times New Roman" w:cs="Times New Roman"/>
          <w:noProof/>
          <w:sz w:val="28"/>
          <w:szCs w:val="28"/>
          <w:lang w:val="kk-KZ"/>
        </w:rPr>
        <w:t xml:space="preserve"> пайда болады. 2-қадамда перовскиттің (MAPbI3) ылғалдан бұзылу процесі жүреді, нәтижесінде MAI немесе HI сияқты йод құрамды ұшпа қосылыстар түзіледі. Бұл процесс Spiro-OMeTAD-ты кристалдандырып, оның морфологиялық тұрақтылығын нашарлатады </w:t>
      </w:r>
      <w:r w:rsidR="00BD4BC9">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5</w:t>
      </w:r>
      <w:r w:rsidR="002F3942" w:rsidRPr="00B658DC">
        <w:rPr>
          <w:rFonts w:ascii="Times New Roman" w:hAnsi="Times New Roman" w:cs="Times New Roman"/>
          <w:noProof/>
          <w:sz w:val="28"/>
          <w:szCs w:val="28"/>
          <w:lang w:val="kk-KZ"/>
        </w:rPr>
        <w:t>,</w:t>
      </w:r>
      <w:r w:rsidR="00932B44">
        <w:rPr>
          <w:rFonts w:ascii="Times New Roman" w:hAnsi="Times New Roman" w:cs="Times New Roman"/>
          <w:noProof/>
          <w:sz w:val="28"/>
          <w:szCs w:val="28"/>
          <w:lang w:val="kk-KZ"/>
        </w:rPr>
        <w:t xml:space="preserve">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6</w:t>
      </w:r>
      <w:r w:rsidRPr="00B658DC">
        <w:rPr>
          <w:rFonts w:ascii="Times New Roman" w:hAnsi="Times New Roman" w:cs="Times New Roman"/>
          <w:noProof/>
          <w:sz w:val="28"/>
          <w:szCs w:val="28"/>
          <w:lang w:val="kk-KZ"/>
        </w:rPr>
        <w:t xml:space="preserve">]. Ылғал әсерінен пайда болған кейбір </w:t>
      </w:r>
      <w:r w:rsidR="00DE4E2D" w:rsidRPr="00B658DC">
        <w:rPr>
          <w:rFonts w:ascii="Times New Roman" w:hAnsi="Times New Roman" w:cs="Times New Roman"/>
          <w:noProof/>
          <w:sz w:val="28"/>
          <w:szCs w:val="28"/>
          <w:lang w:val="kk-KZ"/>
        </w:rPr>
        <w:t>кемтік</w:t>
      </w:r>
      <w:r w:rsidRPr="00B658DC">
        <w:rPr>
          <w:rFonts w:ascii="Times New Roman" w:hAnsi="Times New Roman" w:cs="Times New Roman"/>
          <w:noProof/>
          <w:sz w:val="28"/>
          <w:szCs w:val="28"/>
          <w:lang w:val="kk-KZ"/>
        </w:rPr>
        <w:t>шелер терең болып, HTL мен ETL қабаттарының тікелей қосылуына әкелуі мүмкін (3-қадам). CoPc буферлі қабатын Spiro-OMeTAD пен перовскит арасында қолдану тікелей қосылудың алдын алады және перовскиттің деградациясына жол бермейді. Буферлі CoPc қабаты болмаған жағдайда, йод құрамды MAI немесе HI перовскит қабатынан Spiro-OMeTAD қабаты арқылы Ag электродына миграциялайды (4-қадам). Йод құрамды ұшпа қосылыстар беткі диффузияға ұшырап (5-қадам), кейін Ag электродымен реакцияға түсіп AgI түзеді (6-қадам). CoPc буферлі қабаты Spiro-OMeTAD пен Ag электроды арасындағы йод құрамды ұшпа қосылыстардың электродқа жетуін болдырмайды (7-қадам).</w:t>
      </w:r>
    </w:p>
    <w:p w14:paraId="1F3B9AA0" w14:textId="77777777" w:rsidR="00A914DE" w:rsidRPr="00B658DC" w:rsidRDefault="00A914DE" w:rsidP="00653A78">
      <w:pPr>
        <w:pStyle w:val="ab"/>
        <w:spacing w:after="0" w:line="240" w:lineRule="auto"/>
        <w:ind w:left="0" w:firstLine="709"/>
        <w:jc w:val="both"/>
        <w:rPr>
          <w:rFonts w:ascii="Times New Roman" w:hAnsi="Times New Roman" w:cs="Times New Roman"/>
          <w:noProof/>
          <w:sz w:val="28"/>
          <w:szCs w:val="28"/>
          <w:lang w:val="kk-KZ"/>
        </w:rPr>
      </w:pPr>
    </w:p>
    <w:p w14:paraId="246C1EF0" w14:textId="1E5D562B" w:rsidR="00D6071D" w:rsidRPr="00932B44" w:rsidRDefault="00D6071D" w:rsidP="00653A78">
      <w:pPr>
        <w:pStyle w:val="ab"/>
        <w:spacing w:after="0" w:line="240" w:lineRule="auto"/>
        <w:ind w:left="0" w:firstLine="709"/>
        <w:jc w:val="both"/>
        <w:rPr>
          <w:rFonts w:ascii="Times New Roman" w:hAnsi="Times New Roman" w:cs="Times New Roman"/>
          <w:noProof/>
          <w:sz w:val="28"/>
          <w:szCs w:val="28"/>
          <w:lang w:val="kk-KZ"/>
        </w:rPr>
      </w:pPr>
      <w:r w:rsidRPr="00932B44">
        <w:rPr>
          <w:rFonts w:ascii="Times New Roman" w:hAnsi="Times New Roman" w:cs="Times New Roman"/>
          <w:noProof/>
          <w:sz w:val="28"/>
          <w:szCs w:val="28"/>
          <w:lang w:val="kk-KZ"/>
        </w:rPr>
        <w:t xml:space="preserve">4.2.2 </w:t>
      </w:r>
      <w:r w:rsidR="00A472CF" w:rsidRPr="00B658DC">
        <w:rPr>
          <w:rFonts w:ascii="Times New Roman" w:hAnsi="Times New Roman" w:cs="Times New Roman"/>
          <w:noProof/>
          <w:sz w:val="28"/>
          <w:szCs w:val="28"/>
          <w:lang w:val="kk-KZ"/>
        </w:rPr>
        <w:t>Қосқабатты кемтік тасымалдаушы қабаты бар перовскиттік күн элементтерінде заряд тасымалдаушылардың тасымалы мен рекомбинациясы</w:t>
      </w:r>
    </w:p>
    <w:p w14:paraId="62EB9322" w14:textId="4D9F581A" w:rsidR="00D6071D" w:rsidRPr="00B658DC" w:rsidRDefault="00D6071D" w:rsidP="00653A78">
      <w:pPr>
        <w:pStyle w:val="ab"/>
        <w:spacing w:after="0" w:line="240" w:lineRule="auto"/>
        <w:ind w:left="0" w:firstLine="709"/>
        <w:jc w:val="both"/>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CoPc аралық қабаты</w:t>
      </w:r>
      <w:r w:rsidR="005A0143">
        <w:rPr>
          <w:rFonts w:ascii="Times New Roman" w:hAnsi="Times New Roman" w:cs="Times New Roman"/>
          <w:noProof/>
          <w:sz w:val="28"/>
          <w:szCs w:val="28"/>
          <w:lang w:val="kk-KZ"/>
        </w:rPr>
        <w:t xml:space="preserve"> орналасуының перовскитті</w:t>
      </w:r>
      <w:r w:rsidRPr="00B658DC">
        <w:rPr>
          <w:rFonts w:ascii="Times New Roman" w:hAnsi="Times New Roman" w:cs="Times New Roman"/>
          <w:noProof/>
          <w:sz w:val="28"/>
          <w:szCs w:val="28"/>
          <w:lang w:val="kk-KZ"/>
        </w:rPr>
        <w:t xml:space="preserve"> күн элементтерінде заряд тасымалы процестеріне әсерін түсіну үшін құрылғылардың импеданс сипаттамалары кішігірім синусоидтық кедергілер кезінде өлшеніп, талданды. 36а-суретте әртүрлі HTL қабаттары бар күн элементтерінің импеданс спектрлері көрсетілген. Нүктелер эксперименталды деректерге сәйкес келеді, ал үздіксіз сызықтар апроксимация нәтижелерін білдіреді.</w:t>
      </w:r>
    </w:p>
    <w:p w14:paraId="0278772A" w14:textId="3C396381" w:rsidR="00D6071D" w:rsidRPr="00B658DC" w:rsidRDefault="005A0143" w:rsidP="00653A78">
      <w:pPr>
        <w:pStyle w:val="ab"/>
        <w:spacing w:after="0" w:line="240" w:lineRule="auto"/>
        <w:ind w:left="0"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Перовскитті</w:t>
      </w:r>
      <w:r w:rsidR="00D6071D" w:rsidRPr="00B658DC">
        <w:rPr>
          <w:rFonts w:ascii="Times New Roman" w:hAnsi="Times New Roman" w:cs="Times New Roman"/>
          <w:noProof/>
          <w:sz w:val="28"/>
          <w:szCs w:val="28"/>
          <w:lang w:val="kk-KZ"/>
        </w:rPr>
        <w:t xml:space="preserve"> күн элементтерінің импеданс спектрі (IS) әдетте екі жарты шеңберден тұрады: біреуі жоғары жиілікте (ЖЖ) (кГц диапазоны), екіншісі төмен жиілікте (ТЖ) (Гц-МГц диапазоны)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7</w:t>
      </w:r>
      <w:r w:rsidR="00D6071D" w:rsidRPr="00B658DC">
        <w:rPr>
          <w:rFonts w:ascii="Times New Roman" w:hAnsi="Times New Roman" w:cs="Times New Roman"/>
          <w:noProof/>
          <w:sz w:val="28"/>
          <w:szCs w:val="28"/>
          <w:lang w:val="kk-KZ"/>
        </w:rPr>
        <w:t>]. Жоғары жиіліктегі сипаттама әдетте шағын уақыт тұрақтылығымен жүретін процестерді көрсетеді, мысалы, заряд тасымалы кедергісі және перовскит қабаты мен заряд тасымалдайтын қабаттар арасындағы шекарадағы сыйымдылық. Төмен жиіліктегі аймақ әдетте үлкен уақыт тұрақтылығына ие процестерге сәйкес келеді, мысалы, перовскит қабатындағы иондардың миграциясы және рекомбинация процестері. Екі түрлі доғаларды көрсететін сигналдар әдетте эквиваленттік схема көмегімен интерпретацияланады, ол екі қатарлас RC тізбегінен тұрады (36b-сурет), сәйкесінше жоғары жиіліктегі және төмен жиіліктегі жарты шеңберлерге сәйкес.</w:t>
      </w:r>
    </w:p>
    <w:p w14:paraId="62804ABE" w14:textId="3D04D15E" w:rsidR="00D6071D" w:rsidRPr="00B658DC" w:rsidRDefault="00D6071D" w:rsidP="00653A78">
      <w:pPr>
        <w:pStyle w:val="ab"/>
        <w:spacing w:after="0" w:line="240" w:lineRule="auto"/>
        <w:ind w:left="0" w:firstLine="709"/>
        <w:jc w:val="both"/>
        <w:rPr>
          <w:rFonts w:ascii="Times New Roman" w:hAnsi="Times New Roman" w:cs="Times New Roman"/>
          <w:noProof/>
          <w:sz w:val="28"/>
          <w:szCs w:val="28"/>
          <w:lang w:val="kk-KZ"/>
        </w:rPr>
      </w:pPr>
      <w:r w:rsidRPr="00B658DC">
        <w:rPr>
          <w:rFonts w:ascii="Times New Roman" w:hAnsi="Times New Roman" w:cs="Times New Roman"/>
          <w:noProof/>
          <w:sz w:val="28"/>
          <w:szCs w:val="28"/>
          <w:lang w:val="kk-KZ"/>
        </w:rPr>
        <w:t xml:space="preserve">Жоғары жиіліктегі кедергі (RHF) шекарадағы заряд тасымалы кедергісін сипаттайды, ал жоғары жиіліктегі сыйымдылық (CHF) шекаралық сыйымдылықты білдіреді, ол материалдардың диэлектрлік қасиеттерімен және кеңістік заряд аймағымен байланысты болуы мүмкін және көбінесе құрылғының геометриялық сыйымдылығына сәйкес келеді </w:t>
      </w:r>
      <w:r w:rsidR="002F3942" w:rsidRPr="00B658DC">
        <w:rPr>
          <w:rFonts w:ascii="Times New Roman" w:hAnsi="Times New Roman" w:cs="Times New Roman"/>
          <w:noProof/>
          <w:sz w:val="28"/>
          <w:szCs w:val="28"/>
          <w:lang w:val="kk-KZ"/>
        </w:rPr>
        <w:t>[12</w:t>
      </w:r>
      <w:r w:rsidR="00BD4BC9" w:rsidRPr="00BD4BC9">
        <w:rPr>
          <w:rFonts w:ascii="Times New Roman" w:hAnsi="Times New Roman" w:cs="Times New Roman"/>
          <w:noProof/>
          <w:sz w:val="28"/>
          <w:szCs w:val="28"/>
          <w:lang w:val="kk-KZ"/>
        </w:rPr>
        <w:t>8</w:t>
      </w:r>
      <w:r w:rsidR="002F3942" w:rsidRPr="00B658DC">
        <w:rPr>
          <w:rFonts w:ascii="Times New Roman" w:hAnsi="Times New Roman" w:cs="Times New Roman"/>
          <w:noProof/>
          <w:sz w:val="28"/>
          <w:szCs w:val="28"/>
          <w:lang w:val="kk-KZ"/>
        </w:rPr>
        <w:t>, 1</w:t>
      </w:r>
      <w:r w:rsidR="00BD4BC9" w:rsidRPr="00BD4BC9">
        <w:rPr>
          <w:rFonts w:ascii="Times New Roman" w:hAnsi="Times New Roman" w:cs="Times New Roman"/>
          <w:noProof/>
          <w:sz w:val="28"/>
          <w:szCs w:val="28"/>
          <w:lang w:val="kk-KZ"/>
        </w:rPr>
        <w:t>29</w:t>
      </w:r>
      <w:r w:rsidRPr="00B658DC">
        <w:rPr>
          <w:rFonts w:ascii="Times New Roman" w:hAnsi="Times New Roman" w:cs="Times New Roman"/>
          <w:noProof/>
          <w:sz w:val="28"/>
          <w:szCs w:val="28"/>
          <w:lang w:val="kk-KZ"/>
        </w:rPr>
        <w:t>]. Төмен жиіліктегі кедергі (RLF) рекомбинация кедергісін көрсетеді, ол перовскит қабатында электрон-кемтік рекомбинацияның жылдамдығын сипаттайды, ал төмен жиілікте</w:t>
      </w:r>
      <w:r w:rsidR="005A0143">
        <w:rPr>
          <w:rFonts w:ascii="Times New Roman" w:hAnsi="Times New Roman" w:cs="Times New Roman"/>
          <w:noProof/>
          <w:sz w:val="28"/>
          <w:szCs w:val="28"/>
          <w:lang w:val="kk-KZ"/>
        </w:rPr>
        <w:t>гі сыйымдылық (CLF) перовскитті</w:t>
      </w:r>
      <w:r w:rsidRPr="00B658DC">
        <w:rPr>
          <w:rFonts w:ascii="Times New Roman" w:hAnsi="Times New Roman" w:cs="Times New Roman"/>
          <w:noProof/>
          <w:sz w:val="28"/>
          <w:szCs w:val="28"/>
          <w:lang w:val="kk-KZ"/>
        </w:rPr>
        <w:t xml:space="preserve"> материалдағы иондардың жинақталуымен және поляризация эффектілерімен байланысты химиялық сыйымдылықты білдіреді.</w:t>
      </w:r>
    </w:p>
    <w:p w14:paraId="6EC0359D" w14:textId="77777777" w:rsidR="00D6071D" w:rsidRPr="00B658DC" w:rsidRDefault="00D6071D" w:rsidP="00CC6A20">
      <w:pPr>
        <w:pStyle w:val="ab"/>
        <w:spacing w:after="0" w:line="240" w:lineRule="auto"/>
        <w:ind w:left="0" w:firstLine="567"/>
        <w:jc w:val="both"/>
        <w:rPr>
          <w:rFonts w:ascii="Times New Roman" w:hAnsi="Times New Roman" w:cs="Times New Roman"/>
          <w:noProof/>
          <w:sz w:val="28"/>
          <w:szCs w:val="28"/>
          <w:lang w:val="kk-KZ"/>
        </w:rPr>
      </w:pPr>
    </w:p>
    <w:p w14:paraId="5ED5A9AA" w14:textId="77777777" w:rsidR="00D6071D" w:rsidRPr="00B658DC" w:rsidRDefault="00D6071D" w:rsidP="00E3495E">
      <w:pPr>
        <w:pStyle w:val="ab"/>
        <w:spacing w:after="0" w:line="240" w:lineRule="auto"/>
        <w:ind w:left="0"/>
        <w:jc w:val="center"/>
        <w:rPr>
          <w:rStyle w:val="ezkurwreuab5ozgtqnkl"/>
          <w:rFonts w:ascii="Times New Roman" w:hAnsi="Times New Roman" w:cs="Times New Roman"/>
          <w:noProof/>
          <w:sz w:val="28"/>
          <w:szCs w:val="28"/>
        </w:rPr>
      </w:pPr>
      <w:r w:rsidRPr="00B658DC">
        <w:rPr>
          <w:rFonts w:ascii="Times New Roman" w:hAnsi="Times New Roman" w:cs="Times New Roman"/>
          <w:b/>
          <w:noProof/>
          <w:sz w:val="28"/>
          <w:szCs w:val="28"/>
          <w:lang w:eastAsia="ru-RU"/>
        </w:rPr>
        <w:drawing>
          <wp:inline distT="0" distB="0" distL="0" distR="0" wp14:anchorId="3508D989" wp14:editId="2F8E3A5B">
            <wp:extent cx="4628811" cy="3763926"/>
            <wp:effectExtent l="19050" t="0" r="339" b="0"/>
            <wp:docPr id="25"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 cstate="print"/>
                    <a:srcRect l="7580" t="6166"/>
                    <a:stretch/>
                  </pic:blipFill>
                  <pic:spPr>
                    <a:xfrm>
                      <a:off x="0" y="0"/>
                      <a:ext cx="4630526" cy="3765321"/>
                    </a:xfrm>
                    <a:prstGeom prst="rect">
                      <a:avLst/>
                    </a:prstGeom>
                  </pic:spPr>
                </pic:pic>
              </a:graphicData>
            </a:graphic>
          </wp:inline>
        </w:drawing>
      </w:r>
    </w:p>
    <w:p w14:paraId="0B720CA3" w14:textId="77777777" w:rsidR="00653A78" w:rsidRPr="00653A78" w:rsidRDefault="00653A78" w:rsidP="00CC6A20">
      <w:pPr>
        <w:pStyle w:val="ab"/>
        <w:spacing w:after="0" w:line="240" w:lineRule="auto"/>
        <w:ind w:left="0" w:firstLine="567"/>
        <w:jc w:val="center"/>
        <w:rPr>
          <w:rStyle w:val="ezkurwreuab5ozgtqnkl"/>
          <w:rFonts w:ascii="Times New Roman" w:hAnsi="Times New Roman" w:cs="Times New Roman"/>
          <w:noProof/>
          <w:sz w:val="16"/>
          <w:szCs w:val="16"/>
          <w:lang w:val="kk-KZ"/>
        </w:rPr>
      </w:pPr>
    </w:p>
    <w:p w14:paraId="45DAD2AC" w14:textId="213C087F" w:rsidR="00D6071D" w:rsidRPr="00B658DC" w:rsidRDefault="008176BD" w:rsidP="00653A78">
      <w:pPr>
        <w:pStyle w:val="ab"/>
        <w:spacing w:after="0" w:line="240" w:lineRule="auto"/>
        <w:ind w:left="0"/>
        <w:jc w:val="center"/>
        <w:rPr>
          <w:rFonts w:ascii="Times New Roman" w:hAnsi="Times New Roman" w:cs="Times New Roman"/>
          <w:noProof/>
          <w:sz w:val="28"/>
          <w:szCs w:val="28"/>
          <w:lang w:val="kk-KZ"/>
        </w:rPr>
      </w:pPr>
      <w:r w:rsidRPr="00653A78">
        <w:rPr>
          <w:rStyle w:val="ezkurwreuab5ozgtqnkl"/>
          <w:rFonts w:ascii="Times New Roman" w:hAnsi="Times New Roman" w:cs="Times New Roman"/>
          <w:noProof/>
          <w:sz w:val="28"/>
          <w:szCs w:val="28"/>
          <w:lang w:val="kk-KZ"/>
        </w:rPr>
        <w:t>Сурет 36</w:t>
      </w:r>
      <w:r w:rsidRPr="00B658DC">
        <w:rPr>
          <w:rFonts w:ascii="Times New Roman" w:hAnsi="Times New Roman" w:cs="Times New Roman"/>
          <w:sz w:val="28"/>
          <w:szCs w:val="28"/>
          <w:lang w:val="kk-KZ"/>
        </w:rPr>
        <w:t xml:space="preserve"> –</w:t>
      </w:r>
      <w:r w:rsidRPr="00653A78">
        <w:rPr>
          <w:rFonts w:ascii="Times New Roman" w:hAnsi="Times New Roman" w:cs="Times New Roman"/>
          <w:sz w:val="28"/>
          <w:szCs w:val="28"/>
          <w:lang w:val="kk-KZ"/>
        </w:rPr>
        <w:t xml:space="preserve"> </w:t>
      </w:r>
      <w:r w:rsidR="0026731B" w:rsidRPr="00B658DC">
        <w:rPr>
          <w:rFonts w:ascii="Times New Roman" w:hAnsi="Times New Roman" w:cs="Times New Roman"/>
          <w:noProof/>
          <w:sz w:val="28"/>
          <w:szCs w:val="28"/>
          <w:lang w:val="kk-KZ"/>
        </w:rPr>
        <w:t>(а)</w:t>
      </w:r>
      <w:r w:rsidR="0026731B">
        <w:rPr>
          <w:rFonts w:ascii="Times New Roman" w:hAnsi="Times New Roman" w:cs="Times New Roman"/>
          <w:noProof/>
          <w:sz w:val="28"/>
          <w:szCs w:val="28"/>
          <w:lang w:val="kk-KZ"/>
        </w:rPr>
        <w:t xml:space="preserve"> </w:t>
      </w:r>
      <w:r w:rsidR="0026731B" w:rsidRPr="00B658DC">
        <w:rPr>
          <w:rFonts w:ascii="Times New Roman" w:hAnsi="Times New Roman" w:cs="Times New Roman"/>
          <w:noProof/>
          <w:sz w:val="28"/>
          <w:szCs w:val="28"/>
          <w:lang w:val="kk-KZ"/>
        </w:rPr>
        <w:t>әртү</w:t>
      </w:r>
      <w:r w:rsidR="0026731B">
        <w:rPr>
          <w:rFonts w:ascii="Times New Roman" w:hAnsi="Times New Roman" w:cs="Times New Roman"/>
          <w:noProof/>
          <w:sz w:val="28"/>
          <w:szCs w:val="28"/>
          <w:lang w:val="kk-KZ"/>
        </w:rPr>
        <w:t>рлі аралық қабатта орналасқан</w:t>
      </w:r>
      <w:r w:rsidR="0026731B" w:rsidRPr="00B658DC">
        <w:rPr>
          <w:rFonts w:ascii="Times New Roman" w:hAnsi="Times New Roman" w:cs="Times New Roman"/>
          <w:noProof/>
          <w:sz w:val="28"/>
          <w:szCs w:val="28"/>
          <w:lang w:val="kk-KZ"/>
        </w:rPr>
        <w:t xml:space="preserve"> </w:t>
      </w:r>
      <w:r w:rsidR="00D6071D" w:rsidRPr="00B658DC">
        <w:rPr>
          <w:rFonts w:ascii="Times New Roman" w:hAnsi="Times New Roman" w:cs="Times New Roman"/>
          <w:noProof/>
          <w:sz w:val="28"/>
          <w:szCs w:val="28"/>
          <w:lang w:val="kk-KZ"/>
        </w:rPr>
        <w:t xml:space="preserve">CoPc </w:t>
      </w:r>
      <w:r w:rsidR="005A0143">
        <w:rPr>
          <w:rFonts w:ascii="Times New Roman" w:hAnsi="Times New Roman" w:cs="Times New Roman"/>
          <w:noProof/>
          <w:sz w:val="28"/>
          <w:szCs w:val="28"/>
          <w:lang w:val="kk-KZ"/>
        </w:rPr>
        <w:t>PSC</w:t>
      </w:r>
      <w:r w:rsidR="00D6071D" w:rsidRPr="00B658DC">
        <w:rPr>
          <w:rFonts w:ascii="Times New Roman" w:hAnsi="Times New Roman" w:cs="Times New Roman"/>
          <w:noProof/>
          <w:sz w:val="28"/>
          <w:szCs w:val="28"/>
          <w:lang w:val="kk-KZ"/>
        </w:rPr>
        <w:t xml:space="preserve">-тің импеданс сипаттамасы, </w:t>
      </w:r>
      <w:r w:rsidR="0026731B" w:rsidRPr="00B658DC">
        <w:rPr>
          <w:rFonts w:ascii="Times New Roman" w:hAnsi="Times New Roman" w:cs="Times New Roman"/>
          <w:noProof/>
          <w:sz w:val="28"/>
          <w:szCs w:val="28"/>
          <w:lang w:val="kk-KZ"/>
        </w:rPr>
        <w:t>(b)</w:t>
      </w:r>
      <w:r w:rsidR="0026731B">
        <w:rPr>
          <w:rFonts w:ascii="Times New Roman" w:hAnsi="Times New Roman" w:cs="Times New Roman"/>
          <w:noProof/>
          <w:sz w:val="28"/>
          <w:szCs w:val="28"/>
          <w:lang w:val="kk-KZ"/>
        </w:rPr>
        <w:t xml:space="preserve"> </w:t>
      </w:r>
      <w:r w:rsidR="00D6071D" w:rsidRPr="00B658DC">
        <w:rPr>
          <w:rFonts w:ascii="Times New Roman" w:hAnsi="Times New Roman" w:cs="Times New Roman"/>
          <w:noProof/>
          <w:sz w:val="28"/>
          <w:szCs w:val="28"/>
          <w:lang w:val="kk-KZ"/>
        </w:rPr>
        <w:t xml:space="preserve">импеданс спектрлерін аппроксимациялау үшін қолданылған эквиваленттік схема  және </w:t>
      </w:r>
      <w:r w:rsidR="0026731B" w:rsidRPr="00B658DC">
        <w:rPr>
          <w:rFonts w:ascii="Times New Roman" w:hAnsi="Times New Roman" w:cs="Times New Roman"/>
          <w:noProof/>
          <w:sz w:val="28"/>
          <w:szCs w:val="28"/>
          <w:lang w:val="kk-KZ"/>
        </w:rPr>
        <w:t>(c)</w:t>
      </w:r>
      <w:r w:rsidR="0026731B">
        <w:rPr>
          <w:rFonts w:ascii="Times New Roman" w:hAnsi="Times New Roman" w:cs="Times New Roman"/>
          <w:noProof/>
          <w:sz w:val="28"/>
          <w:szCs w:val="28"/>
          <w:lang w:val="kk-KZ"/>
        </w:rPr>
        <w:t xml:space="preserve"> </w:t>
      </w:r>
      <w:r w:rsidR="00D6071D" w:rsidRPr="00B658DC">
        <w:rPr>
          <w:rFonts w:ascii="Times New Roman" w:hAnsi="Times New Roman" w:cs="Times New Roman"/>
          <w:noProof/>
          <w:sz w:val="28"/>
          <w:szCs w:val="28"/>
          <w:lang w:val="kk-KZ"/>
        </w:rPr>
        <w:t xml:space="preserve">сыйымдылықтың жиілікке тәуелділігі </w:t>
      </w:r>
    </w:p>
    <w:p w14:paraId="76D0EA3F" w14:textId="77777777" w:rsidR="00D6071D" w:rsidRPr="00653A78" w:rsidRDefault="00D6071D" w:rsidP="00CC6A20">
      <w:pPr>
        <w:pStyle w:val="ab"/>
        <w:spacing w:after="0" w:line="240" w:lineRule="auto"/>
        <w:ind w:left="0" w:firstLine="567"/>
        <w:jc w:val="both"/>
        <w:rPr>
          <w:rFonts w:ascii="Times New Roman" w:hAnsi="Times New Roman" w:cs="Times New Roman"/>
          <w:noProof/>
          <w:sz w:val="28"/>
          <w:szCs w:val="28"/>
          <w:lang w:val="kk-KZ"/>
        </w:rPr>
      </w:pPr>
    </w:p>
    <w:p w14:paraId="47B763F4" w14:textId="5965A3DB" w:rsidR="00D6071D" w:rsidRPr="00B658DC" w:rsidRDefault="00D6071D" w:rsidP="00CC6A20">
      <w:pPr>
        <w:pStyle w:val="ab"/>
        <w:spacing w:after="0" w:line="240" w:lineRule="auto"/>
        <w:ind w:left="0" w:firstLine="567"/>
        <w:jc w:val="both"/>
        <w:rPr>
          <w:rFonts w:ascii="Times New Roman" w:hAnsi="Times New Roman" w:cs="Times New Roman"/>
          <w:noProof/>
          <w:sz w:val="28"/>
          <w:szCs w:val="28"/>
        </w:rPr>
      </w:pPr>
      <w:r w:rsidRPr="00653A78">
        <w:rPr>
          <w:rFonts w:ascii="Times New Roman" w:hAnsi="Times New Roman" w:cs="Times New Roman"/>
          <w:noProof/>
          <w:sz w:val="28"/>
          <w:szCs w:val="28"/>
          <w:lang w:val="kk-KZ"/>
        </w:rPr>
        <w:t>Әр түрлі HTL қабаттары бар пе</w:t>
      </w:r>
      <w:r w:rsidR="005A0143" w:rsidRPr="00653A78">
        <w:rPr>
          <w:rFonts w:ascii="Times New Roman" w:hAnsi="Times New Roman" w:cs="Times New Roman"/>
          <w:noProof/>
          <w:sz w:val="28"/>
          <w:szCs w:val="28"/>
          <w:lang w:val="kk-KZ"/>
        </w:rPr>
        <w:t>ровскиттік күн элементтері (PSC</w:t>
      </w:r>
      <w:r w:rsidRPr="00653A78">
        <w:rPr>
          <w:rFonts w:ascii="Times New Roman" w:hAnsi="Times New Roman" w:cs="Times New Roman"/>
          <w:noProof/>
          <w:sz w:val="28"/>
          <w:szCs w:val="28"/>
          <w:lang w:val="kk-KZ"/>
        </w:rPr>
        <w:t>) үшін өлшенген импеданс спектрлері (IS) екі сипаттамалық жарты шеңберді көрсетеді (36</w:t>
      </w:r>
      <w:r w:rsidR="005A0143" w:rsidRPr="00653A78">
        <w:rPr>
          <w:rFonts w:ascii="Times New Roman" w:hAnsi="Times New Roman" w:cs="Times New Roman"/>
          <w:noProof/>
          <w:sz w:val="28"/>
          <w:szCs w:val="28"/>
          <w:lang w:val="kk-KZ"/>
        </w:rPr>
        <w:t>а</w:t>
      </w:r>
      <w:r w:rsidRPr="00653A78">
        <w:rPr>
          <w:rFonts w:ascii="Times New Roman" w:hAnsi="Times New Roman" w:cs="Times New Roman"/>
          <w:noProof/>
          <w:sz w:val="28"/>
          <w:szCs w:val="28"/>
          <w:lang w:val="kk-KZ"/>
        </w:rPr>
        <w:t xml:space="preserve">-сурет). </w:t>
      </w:r>
      <w:r w:rsidRPr="005B043C">
        <w:rPr>
          <w:rFonts w:ascii="Times New Roman" w:hAnsi="Times New Roman" w:cs="Times New Roman"/>
          <w:noProof/>
          <w:sz w:val="28"/>
          <w:szCs w:val="28"/>
          <w:lang w:val="kk-KZ"/>
        </w:rPr>
        <w:t>Сонымен қатар, 36</w:t>
      </w:r>
      <w:r w:rsidRPr="00B658DC">
        <w:rPr>
          <w:rFonts w:ascii="Times New Roman" w:hAnsi="Times New Roman" w:cs="Times New Roman"/>
          <w:noProof/>
          <w:sz w:val="28"/>
          <w:szCs w:val="28"/>
          <w:lang w:val="kk-KZ"/>
        </w:rPr>
        <w:t>с</w:t>
      </w:r>
      <w:r w:rsidRPr="005B043C">
        <w:rPr>
          <w:rFonts w:ascii="Times New Roman" w:hAnsi="Times New Roman" w:cs="Times New Roman"/>
          <w:noProof/>
          <w:sz w:val="28"/>
          <w:szCs w:val="28"/>
          <w:lang w:val="kk-KZ"/>
        </w:rPr>
        <w:t>-сурет сыйымдылық графиктері берілген, онда екі тақтайшаны көруге болады, олар импеданс спектрлерінің Найквист диаграммаларындағы доғаларға сәйкес келеді. Эксперименталды деректерді аппроксимациялау 36b-сурет</w:t>
      </w:r>
      <w:r w:rsidRPr="00B658DC">
        <w:rPr>
          <w:rFonts w:ascii="Times New Roman" w:hAnsi="Times New Roman" w:cs="Times New Roman"/>
          <w:noProof/>
          <w:sz w:val="28"/>
          <w:szCs w:val="28"/>
          <w:lang w:val="kk-KZ"/>
        </w:rPr>
        <w:t>те</w:t>
      </w:r>
      <w:r w:rsidRPr="005B043C">
        <w:rPr>
          <w:rFonts w:ascii="Times New Roman" w:hAnsi="Times New Roman" w:cs="Times New Roman"/>
          <w:noProof/>
          <w:sz w:val="28"/>
          <w:szCs w:val="28"/>
          <w:lang w:val="kk-KZ"/>
        </w:rPr>
        <w:t xml:space="preserve"> көрсетілген эквиваленттік схема арқылы жүргізілді, ал схема элементтерінің мәндері </w:t>
      </w:r>
      <w:r w:rsidR="008176BD" w:rsidRPr="005B043C">
        <w:rPr>
          <w:rFonts w:ascii="Times New Roman" w:hAnsi="Times New Roman" w:cs="Times New Roman"/>
          <w:noProof/>
          <w:sz w:val="28"/>
          <w:szCs w:val="28"/>
          <w:lang w:val="kk-KZ"/>
        </w:rPr>
        <w:t>10</w:t>
      </w:r>
      <w:r w:rsidRPr="005B043C">
        <w:rPr>
          <w:rFonts w:ascii="Times New Roman" w:hAnsi="Times New Roman" w:cs="Times New Roman"/>
          <w:noProof/>
          <w:sz w:val="28"/>
          <w:szCs w:val="28"/>
          <w:lang w:val="kk-KZ"/>
        </w:rPr>
        <w:t xml:space="preserve">-кестеде көрсетілген. </w:t>
      </w:r>
      <w:r w:rsidRPr="00B658DC">
        <w:rPr>
          <w:rFonts w:ascii="Times New Roman" w:hAnsi="Times New Roman" w:cs="Times New Roman"/>
          <w:noProof/>
          <w:sz w:val="28"/>
          <w:szCs w:val="28"/>
        </w:rPr>
        <w:t>Эксперименталды деректерге жақсырақ сәйкес келу үшін модельде идеалды конденсаторлар орнына тұрақты фазалы элементтер (CPE) қолданылды</w:t>
      </w:r>
      <w:r w:rsidR="00A654B1" w:rsidRPr="00B658DC">
        <w:rPr>
          <w:rFonts w:ascii="Times New Roman" w:hAnsi="Times New Roman" w:cs="Times New Roman"/>
          <w:noProof/>
          <w:sz w:val="28"/>
          <w:szCs w:val="28"/>
        </w:rPr>
        <w:t xml:space="preserve"> [13</w:t>
      </w:r>
      <w:r w:rsidR="00056D4E" w:rsidRPr="00056D4E">
        <w:rPr>
          <w:rFonts w:ascii="Times New Roman" w:hAnsi="Times New Roman" w:cs="Times New Roman"/>
          <w:noProof/>
          <w:sz w:val="28"/>
          <w:szCs w:val="28"/>
        </w:rPr>
        <w:t>0</w:t>
      </w:r>
      <w:r w:rsidR="00A654B1" w:rsidRPr="00B658DC">
        <w:rPr>
          <w:rFonts w:ascii="Times New Roman" w:hAnsi="Times New Roman" w:cs="Times New Roman"/>
          <w:noProof/>
          <w:sz w:val="28"/>
          <w:szCs w:val="28"/>
        </w:rPr>
        <w:t>]</w:t>
      </w:r>
      <w:r w:rsidRPr="00B658DC">
        <w:rPr>
          <w:rFonts w:ascii="Times New Roman" w:hAnsi="Times New Roman" w:cs="Times New Roman"/>
          <w:noProof/>
          <w:sz w:val="28"/>
          <w:szCs w:val="28"/>
        </w:rPr>
        <w:t>.</w:t>
      </w:r>
    </w:p>
    <w:p w14:paraId="49D5DD52" w14:textId="77777777" w:rsidR="00653A78" w:rsidRDefault="00653A78" w:rsidP="00CC6A20">
      <w:pPr>
        <w:pStyle w:val="ab"/>
        <w:spacing w:after="0" w:line="240" w:lineRule="auto"/>
        <w:ind w:left="0" w:firstLine="567"/>
        <w:jc w:val="both"/>
        <w:rPr>
          <w:rStyle w:val="ezkurwreuab5ozgtqnkl"/>
          <w:rFonts w:ascii="Times New Roman" w:hAnsi="Times New Roman" w:cs="Times New Roman"/>
          <w:noProof/>
          <w:sz w:val="28"/>
          <w:szCs w:val="28"/>
          <w:lang w:val="kk-KZ"/>
        </w:rPr>
      </w:pPr>
    </w:p>
    <w:p w14:paraId="61826539" w14:textId="68953EF2" w:rsidR="00D6071D" w:rsidRDefault="008176BD" w:rsidP="00653A78">
      <w:pPr>
        <w:pStyle w:val="ab"/>
        <w:spacing w:after="0" w:line="240" w:lineRule="auto"/>
        <w:ind w:left="0"/>
        <w:jc w:val="both"/>
        <w:rPr>
          <w:rFonts w:ascii="Times New Roman" w:hAnsi="Times New Roman" w:cs="Times New Roman"/>
          <w:noProof/>
          <w:sz w:val="28"/>
          <w:szCs w:val="28"/>
          <w:lang w:val="kk-KZ"/>
        </w:rPr>
      </w:pPr>
      <w:r w:rsidRPr="00653A78">
        <w:rPr>
          <w:rStyle w:val="ezkurwreuab5ozgtqnkl"/>
          <w:rFonts w:ascii="Times New Roman" w:hAnsi="Times New Roman" w:cs="Times New Roman"/>
          <w:noProof/>
          <w:sz w:val="28"/>
          <w:szCs w:val="28"/>
          <w:lang w:val="kk-KZ"/>
        </w:rPr>
        <w:t>Кесте 10</w:t>
      </w:r>
      <w:r w:rsidRPr="00B658DC">
        <w:rPr>
          <w:rFonts w:ascii="Times New Roman" w:hAnsi="Times New Roman" w:cs="Times New Roman"/>
          <w:sz w:val="28"/>
          <w:szCs w:val="28"/>
          <w:lang w:val="kk-KZ"/>
        </w:rPr>
        <w:t xml:space="preserve"> –</w:t>
      </w:r>
      <w:r w:rsidRPr="00653A78">
        <w:rPr>
          <w:rFonts w:ascii="Times New Roman" w:hAnsi="Times New Roman" w:cs="Times New Roman"/>
          <w:sz w:val="28"/>
          <w:szCs w:val="28"/>
          <w:lang w:val="kk-KZ"/>
        </w:rPr>
        <w:t xml:space="preserve"> </w:t>
      </w:r>
      <w:r w:rsidR="00D6071D" w:rsidRPr="00653A78">
        <w:rPr>
          <w:rFonts w:ascii="Times New Roman" w:hAnsi="Times New Roman" w:cs="Times New Roman"/>
          <w:noProof/>
          <w:sz w:val="28"/>
          <w:szCs w:val="28"/>
          <w:lang w:val="kk-KZ"/>
        </w:rPr>
        <w:t>Перовск</w:t>
      </w:r>
      <w:r w:rsidR="005A0143" w:rsidRPr="00653A78">
        <w:rPr>
          <w:rFonts w:ascii="Times New Roman" w:hAnsi="Times New Roman" w:cs="Times New Roman"/>
          <w:noProof/>
          <w:sz w:val="28"/>
          <w:szCs w:val="28"/>
          <w:lang w:val="kk-KZ"/>
        </w:rPr>
        <w:t>итті</w:t>
      </w:r>
      <w:r w:rsidR="00D6071D" w:rsidRPr="00653A78">
        <w:rPr>
          <w:rFonts w:ascii="Times New Roman" w:hAnsi="Times New Roman" w:cs="Times New Roman"/>
          <w:noProof/>
          <w:sz w:val="28"/>
          <w:szCs w:val="28"/>
          <w:lang w:val="kk-KZ"/>
        </w:rPr>
        <w:t xml:space="preserve"> күн элементтерінің электрлік тасымал параметрлерінің мәндері</w:t>
      </w:r>
    </w:p>
    <w:p w14:paraId="18A77D96" w14:textId="77777777" w:rsidR="00653A78" w:rsidRPr="00653A78" w:rsidRDefault="00653A78" w:rsidP="00653A78">
      <w:pPr>
        <w:pStyle w:val="ab"/>
        <w:spacing w:after="0" w:line="240" w:lineRule="auto"/>
        <w:ind w:left="0"/>
        <w:jc w:val="both"/>
        <w:rPr>
          <w:rFonts w:ascii="Times New Roman" w:hAnsi="Times New Roman" w:cs="Times New Roman"/>
          <w:noProof/>
          <w:sz w:val="16"/>
          <w:szCs w:val="16"/>
          <w:lang w:val="kk-KZ"/>
        </w:rPr>
      </w:pPr>
    </w:p>
    <w:tbl>
      <w:tblPr>
        <w:tblStyle w:val="a9"/>
        <w:tblW w:w="9570" w:type="dxa"/>
        <w:jc w:val="center"/>
        <w:tblLayout w:type="fixed"/>
        <w:tblLook w:val="04A0" w:firstRow="1" w:lastRow="0" w:firstColumn="1" w:lastColumn="0" w:noHBand="0" w:noVBand="1"/>
      </w:tblPr>
      <w:tblGrid>
        <w:gridCol w:w="1968"/>
        <w:gridCol w:w="938"/>
        <w:gridCol w:w="1036"/>
        <w:gridCol w:w="952"/>
        <w:gridCol w:w="1217"/>
        <w:gridCol w:w="1148"/>
        <w:gridCol w:w="1134"/>
        <w:gridCol w:w="1177"/>
      </w:tblGrid>
      <w:tr w:rsidR="00D6071D" w:rsidRPr="00B658DC" w14:paraId="68925DCD" w14:textId="77777777" w:rsidTr="00653A78">
        <w:trPr>
          <w:trHeight w:val="290"/>
          <w:jc w:val="center"/>
        </w:trPr>
        <w:tc>
          <w:tcPr>
            <w:tcW w:w="1968" w:type="dxa"/>
            <w:vAlign w:val="center"/>
          </w:tcPr>
          <w:p w14:paraId="627236E3"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Үлгі</w:t>
            </w:r>
          </w:p>
        </w:tc>
        <w:tc>
          <w:tcPr>
            <w:tcW w:w="938" w:type="dxa"/>
            <w:vAlign w:val="center"/>
          </w:tcPr>
          <w:p w14:paraId="52B093FB"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R</w:t>
            </w:r>
            <w:r w:rsidRPr="00653A78">
              <w:rPr>
                <w:rFonts w:ascii="Times New Roman" w:hAnsi="Times New Roman" w:cs="Times New Roman"/>
                <w:bCs/>
                <w:noProof/>
                <w:sz w:val="24"/>
                <w:szCs w:val="24"/>
                <w:vertAlign w:val="subscript"/>
                <w:lang w:val="ru-RU"/>
              </w:rPr>
              <w:t>s</w:t>
            </w:r>
            <w:r w:rsidRPr="00653A78">
              <w:rPr>
                <w:rFonts w:ascii="Times New Roman" w:hAnsi="Times New Roman" w:cs="Times New Roman"/>
                <w:bCs/>
                <w:noProof/>
                <w:sz w:val="24"/>
                <w:szCs w:val="24"/>
                <w:lang w:val="ru-RU"/>
              </w:rPr>
              <w:t xml:space="preserve"> (Ω)</w:t>
            </w:r>
          </w:p>
        </w:tc>
        <w:tc>
          <w:tcPr>
            <w:tcW w:w="1036" w:type="dxa"/>
            <w:vAlign w:val="center"/>
          </w:tcPr>
          <w:p w14:paraId="5B29E524"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R</w:t>
            </w:r>
            <w:r w:rsidRPr="00653A78">
              <w:rPr>
                <w:rFonts w:ascii="Times New Roman" w:hAnsi="Times New Roman" w:cs="Times New Roman"/>
                <w:bCs/>
                <w:noProof/>
                <w:sz w:val="24"/>
                <w:szCs w:val="24"/>
                <w:vertAlign w:val="subscript"/>
                <w:lang w:val="ru-RU"/>
              </w:rPr>
              <w:t>HF</w:t>
            </w:r>
            <w:r w:rsidRPr="00653A78">
              <w:rPr>
                <w:rFonts w:ascii="Times New Roman" w:hAnsi="Times New Roman" w:cs="Times New Roman"/>
                <w:bCs/>
                <w:noProof/>
                <w:sz w:val="24"/>
                <w:szCs w:val="24"/>
                <w:lang w:val="ru-RU"/>
              </w:rPr>
              <w:t xml:space="preserve"> (Ω)</w:t>
            </w:r>
          </w:p>
        </w:tc>
        <w:tc>
          <w:tcPr>
            <w:tcW w:w="952" w:type="dxa"/>
            <w:vAlign w:val="center"/>
          </w:tcPr>
          <w:p w14:paraId="71487190" w14:textId="00EB007E" w:rsidR="00D6071D" w:rsidRPr="00653A78" w:rsidRDefault="00D6071D" w:rsidP="00653A78">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R</w:t>
            </w:r>
            <w:r w:rsidRPr="00653A78">
              <w:rPr>
                <w:rFonts w:ascii="Times New Roman" w:hAnsi="Times New Roman" w:cs="Times New Roman"/>
                <w:bCs/>
                <w:noProof/>
                <w:sz w:val="24"/>
                <w:szCs w:val="24"/>
                <w:vertAlign w:val="subscript"/>
                <w:lang w:val="ru-RU"/>
              </w:rPr>
              <w:t>LF</w:t>
            </w:r>
            <w:r w:rsidRPr="00653A78">
              <w:rPr>
                <w:rFonts w:ascii="Times New Roman" w:hAnsi="Times New Roman" w:cs="Times New Roman"/>
                <w:bCs/>
                <w:noProof/>
                <w:sz w:val="24"/>
                <w:szCs w:val="24"/>
                <w:lang w:val="ru-RU"/>
              </w:rPr>
              <w:t>(Ω)</w:t>
            </w:r>
          </w:p>
        </w:tc>
        <w:tc>
          <w:tcPr>
            <w:tcW w:w="1217" w:type="dxa"/>
            <w:vAlign w:val="center"/>
          </w:tcPr>
          <w:p w14:paraId="03399934"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CPE</w:t>
            </w:r>
            <w:r w:rsidRPr="00653A78">
              <w:rPr>
                <w:rFonts w:ascii="Times New Roman" w:hAnsi="Times New Roman" w:cs="Times New Roman"/>
                <w:bCs/>
                <w:noProof/>
                <w:sz w:val="24"/>
                <w:szCs w:val="24"/>
                <w:vertAlign w:val="subscript"/>
                <w:lang w:val="ru-RU"/>
              </w:rPr>
              <w:t>LF</w:t>
            </w:r>
          </w:p>
        </w:tc>
        <w:tc>
          <w:tcPr>
            <w:tcW w:w="1148" w:type="dxa"/>
            <w:vAlign w:val="center"/>
          </w:tcPr>
          <w:p w14:paraId="53B704FB" w14:textId="78973B5A" w:rsidR="00D6071D" w:rsidRPr="00653A78" w:rsidRDefault="00D6071D" w:rsidP="00653A78">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n(CPE</w:t>
            </w:r>
            <w:r w:rsidRPr="00653A78">
              <w:rPr>
                <w:rFonts w:ascii="Times New Roman" w:hAnsi="Times New Roman" w:cs="Times New Roman"/>
                <w:bCs/>
                <w:noProof/>
                <w:sz w:val="24"/>
                <w:szCs w:val="24"/>
                <w:vertAlign w:val="subscript"/>
                <w:lang w:val="ru-RU"/>
              </w:rPr>
              <w:t>LF</w:t>
            </w:r>
            <w:r w:rsidRPr="00653A78">
              <w:rPr>
                <w:rFonts w:ascii="Times New Roman" w:hAnsi="Times New Roman" w:cs="Times New Roman"/>
                <w:bCs/>
                <w:noProof/>
                <w:sz w:val="24"/>
                <w:szCs w:val="24"/>
                <w:lang w:val="ru-RU"/>
              </w:rPr>
              <w:t>)</w:t>
            </w:r>
          </w:p>
        </w:tc>
        <w:tc>
          <w:tcPr>
            <w:tcW w:w="1134" w:type="dxa"/>
            <w:vAlign w:val="center"/>
          </w:tcPr>
          <w:p w14:paraId="2F46E7A8"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CPE</w:t>
            </w:r>
            <w:r w:rsidRPr="00653A78">
              <w:rPr>
                <w:rFonts w:ascii="Times New Roman" w:hAnsi="Times New Roman" w:cs="Times New Roman"/>
                <w:bCs/>
                <w:noProof/>
                <w:sz w:val="24"/>
                <w:szCs w:val="24"/>
                <w:vertAlign w:val="subscript"/>
                <w:lang w:val="ru-RU"/>
              </w:rPr>
              <w:t>HF</w:t>
            </w:r>
          </w:p>
        </w:tc>
        <w:tc>
          <w:tcPr>
            <w:tcW w:w="1177" w:type="dxa"/>
            <w:vAlign w:val="center"/>
          </w:tcPr>
          <w:p w14:paraId="4E31D3AC" w14:textId="50F8EC8A" w:rsidR="00D6071D" w:rsidRPr="00653A78" w:rsidRDefault="00D6071D" w:rsidP="00653A78">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n(CPE</w:t>
            </w:r>
            <w:r w:rsidRPr="00653A78">
              <w:rPr>
                <w:rFonts w:ascii="Times New Roman" w:hAnsi="Times New Roman" w:cs="Times New Roman"/>
                <w:bCs/>
                <w:noProof/>
                <w:sz w:val="24"/>
                <w:szCs w:val="24"/>
                <w:vertAlign w:val="subscript"/>
                <w:lang w:val="ru-RU"/>
              </w:rPr>
              <w:t>HF</w:t>
            </w:r>
            <w:r w:rsidRPr="00653A78">
              <w:rPr>
                <w:rFonts w:ascii="Times New Roman" w:hAnsi="Times New Roman" w:cs="Times New Roman"/>
                <w:bCs/>
                <w:noProof/>
                <w:sz w:val="24"/>
                <w:szCs w:val="24"/>
                <w:lang w:val="ru-RU"/>
              </w:rPr>
              <w:t>)</w:t>
            </w:r>
          </w:p>
        </w:tc>
      </w:tr>
      <w:tr w:rsidR="00D6071D" w:rsidRPr="00B658DC" w14:paraId="158F78B8" w14:textId="77777777" w:rsidTr="00653A78">
        <w:trPr>
          <w:trHeight w:val="290"/>
          <w:jc w:val="center"/>
        </w:trPr>
        <w:tc>
          <w:tcPr>
            <w:tcW w:w="1968" w:type="dxa"/>
            <w:vAlign w:val="center"/>
          </w:tcPr>
          <w:p w14:paraId="52256607" w14:textId="77777777" w:rsidR="00D6071D" w:rsidRPr="00653A78" w:rsidRDefault="00D6071D" w:rsidP="00653A78">
            <w:pPr>
              <w:spacing w:after="0" w:line="240" w:lineRule="auto"/>
              <w:ind w:left="-44"/>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Spiro-OMeTAD</w:t>
            </w:r>
          </w:p>
        </w:tc>
        <w:tc>
          <w:tcPr>
            <w:tcW w:w="938" w:type="dxa"/>
            <w:vAlign w:val="center"/>
          </w:tcPr>
          <w:p w14:paraId="7FC7EB3D"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74.23</w:t>
            </w:r>
          </w:p>
        </w:tc>
        <w:tc>
          <w:tcPr>
            <w:tcW w:w="1036" w:type="dxa"/>
            <w:vAlign w:val="center"/>
          </w:tcPr>
          <w:p w14:paraId="3398750D"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2085</w:t>
            </w:r>
          </w:p>
        </w:tc>
        <w:tc>
          <w:tcPr>
            <w:tcW w:w="952" w:type="dxa"/>
            <w:vAlign w:val="center"/>
          </w:tcPr>
          <w:p w14:paraId="7ACF5128"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1479.0</w:t>
            </w:r>
          </w:p>
        </w:tc>
        <w:tc>
          <w:tcPr>
            <w:tcW w:w="1217" w:type="dxa"/>
            <w:vAlign w:val="center"/>
          </w:tcPr>
          <w:p w14:paraId="7E6958C6"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1.59E-06</w:t>
            </w:r>
          </w:p>
        </w:tc>
        <w:tc>
          <w:tcPr>
            <w:tcW w:w="1148" w:type="dxa"/>
            <w:vAlign w:val="center"/>
          </w:tcPr>
          <w:p w14:paraId="2A7F9DB1"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0.69</w:t>
            </w:r>
          </w:p>
        </w:tc>
        <w:tc>
          <w:tcPr>
            <w:tcW w:w="1134" w:type="dxa"/>
            <w:vAlign w:val="center"/>
          </w:tcPr>
          <w:p w14:paraId="7CD14938"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9.13E-09</w:t>
            </w:r>
          </w:p>
        </w:tc>
        <w:tc>
          <w:tcPr>
            <w:tcW w:w="1177" w:type="dxa"/>
            <w:vAlign w:val="center"/>
          </w:tcPr>
          <w:p w14:paraId="03F2D2D9"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0.87</w:t>
            </w:r>
          </w:p>
        </w:tc>
      </w:tr>
      <w:tr w:rsidR="00D6071D" w:rsidRPr="00B658DC" w14:paraId="07888E8E" w14:textId="77777777" w:rsidTr="00653A78">
        <w:trPr>
          <w:trHeight w:val="290"/>
          <w:jc w:val="center"/>
        </w:trPr>
        <w:tc>
          <w:tcPr>
            <w:tcW w:w="1968" w:type="dxa"/>
            <w:vAlign w:val="center"/>
          </w:tcPr>
          <w:p w14:paraId="3C16F2ED" w14:textId="77777777" w:rsidR="00D6071D" w:rsidRPr="00653A78" w:rsidRDefault="00D6071D" w:rsidP="00653A78">
            <w:pPr>
              <w:spacing w:after="0" w:line="240" w:lineRule="auto"/>
              <w:ind w:left="-44"/>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CoPc</w:t>
            </w:r>
          </w:p>
        </w:tc>
        <w:tc>
          <w:tcPr>
            <w:tcW w:w="938" w:type="dxa"/>
            <w:vAlign w:val="center"/>
          </w:tcPr>
          <w:p w14:paraId="57723DE5"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65.10</w:t>
            </w:r>
          </w:p>
        </w:tc>
        <w:tc>
          <w:tcPr>
            <w:tcW w:w="1036" w:type="dxa"/>
            <w:vAlign w:val="center"/>
          </w:tcPr>
          <w:p w14:paraId="54BD6530"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1241</w:t>
            </w:r>
          </w:p>
        </w:tc>
        <w:tc>
          <w:tcPr>
            <w:tcW w:w="952" w:type="dxa"/>
            <w:vAlign w:val="center"/>
          </w:tcPr>
          <w:p w14:paraId="00DFCAF7"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763.1</w:t>
            </w:r>
          </w:p>
        </w:tc>
        <w:tc>
          <w:tcPr>
            <w:tcW w:w="1217" w:type="dxa"/>
            <w:vAlign w:val="center"/>
          </w:tcPr>
          <w:p w14:paraId="247A281E"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1.30E-06</w:t>
            </w:r>
          </w:p>
        </w:tc>
        <w:tc>
          <w:tcPr>
            <w:tcW w:w="1148" w:type="dxa"/>
            <w:vAlign w:val="center"/>
          </w:tcPr>
          <w:p w14:paraId="7D61DE30"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0.75</w:t>
            </w:r>
          </w:p>
        </w:tc>
        <w:tc>
          <w:tcPr>
            <w:tcW w:w="1134" w:type="dxa"/>
            <w:vAlign w:val="center"/>
          </w:tcPr>
          <w:p w14:paraId="2E95D43B"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1.74E-08</w:t>
            </w:r>
          </w:p>
        </w:tc>
        <w:tc>
          <w:tcPr>
            <w:tcW w:w="1177" w:type="dxa"/>
            <w:vAlign w:val="center"/>
          </w:tcPr>
          <w:p w14:paraId="44FBB62C"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0.89</w:t>
            </w:r>
          </w:p>
        </w:tc>
      </w:tr>
      <w:tr w:rsidR="00D6071D" w:rsidRPr="00B658DC" w14:paraId="1A3692D4" w14:textId="77777777" w:rsidTr="00653A78">
        <w:trPr>
          <w:trHeight w:val="290"/>
          <w:jc w:val="center"/>
        </w:trPr>
        <w:tc>
          <w:tcPr>
            <w:tcW w:w="1968" w:type="dxa"/>
            <w:vAlign w:val="center"/>
          </w:tcPr>
          <w:p w14:paraId="1CD18586" w14:textId="77777777" w:rsidR="00D6071D" w:rsidRPr="00653A78" w:rsidRDefault="00D6071D" w:rsidP="00653A78">
            <w:pPr>
              <w:spacing w:after="0" w:line="240" w:lineRule="auto"/>
              <w:ind w:left="-44"/>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Spiro-OMeTAD/CoPc</w:t>
            </w:r>
          </w:p>
        </w:tc>
        <w:tc>
          <w:tcPr>
            <w:tcW w:w="938" w:type="dxa"/>
            <w:vAlign w:val="center"/>
          </w:tcPr>
          <w:p w14:paraId="2CFC3867"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44.31</w:t>
            </w:r>
          </w:p>
        </w:tc>
        <w:tc>
          <w:tcPr>
            <w:tcW w:w="1036" w:type="dxa"/>
            <w:vAlign w:val="center"/>
          </w:tcPr>
          <w:p w14:paraId="630C8F46" w14:textId="77777777" w:rsidR="00D6071D" w:rsidRPr="00653A78" w:rsidRDefault="00D6071D" w:rsidP="00E3495E">
            <w:pPr>
              <w:spacing w:after="0" w:line="240" w:lineRule="auto"/>
              <w:jc w:val="center"/>
              <w:rPr>
                <w:rFonts w:ascii="Times New Roman" w:hAnsi="Times New Roman" w:cs="Times New Roman"/>
                <w:bCs/>
                <w:i/>
                <w:noProof/>
                <w:sz w:val="24"/>
                <w:szCs w:val="24"/>
                <w:lang w:val="ru-RU"/>
              </w:rPr>
            </w:pPr>
            <w:r w:rsidRPr="00653A78">
              <w:rPr>
                <w:rFonts w:ascii="Times New Roman" w:hAnsi="Times New Roman" w:cs="Times New Roman"/>
                <w:bCs/>
                <w:i/>
                <w:noProof/>
                <w:sz w:val="24"/>
                <w:szCs w:val="24"/>
                <w:lang w:val="ru-RU"/>
              </w:rPr>
              <w:t>989</w:t>
            </w:r>
          </w:p>
        </w:tc>
        <w:tc>
          <w:tcPr>
            <w:tcW w:w="952" w:type="dxa"/>
            <w:vAlign w:val="center"/>
          </w:tcPr>
          <w:p w14:paraId="73E151AF"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358.4</w:t>
            </w:r>
          </w:p>
        </w:tc>
        <w:tc>
          <w:tcPr>
            <w:tcW w:w="1217" w:type="dxa"/>
            <w:vAlign w:val="center"/>
          </w:tcPr>
          <w:p w14:paraId="26079DF0"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7.46E-06</w:t>
            </w:r>
          </w:p>
        </w:tc>
        <w:tc>
          <w:tcPr>
            <w:tcW w:w="1148" w:type="dxa"/>
            <w:vAlign w:val="center"/>
          </w:tcPr>
          <w:p w14:paraId="0D42C14E"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0.78</w:t>
            </w:r>
          </w:p>
        </w:tc>
        <w:tc>
          <w:tcPr>
            <w:tcW w:w="1134" w:type="dxa"/>
            <w:vAlign w:val="center"/>
          </w:tcPr>
          <w:p w14:paraId="54FE7AE4"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2.10E-07</w:t>
            </w:r>
          </w:p>
        </w:tc>
        <w:tc>
          <w:tcPr>
            <w:tcW w:w="1177" w:type="dxa"/>
            <w:vAlign w:val="center"/>
          </w:tcPr>
          <w:p w14:paraId="41BD6774"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0.70</w:t>
            </w:r>
          </w:p>
        </w:tc>
      </w:tr>
      <w:tr w:rsidR="00D6071D" w:rsidRPr="00B658DC" w14:paraId="0F52598E" w14:textId="77777777" w:rsidTr="00653A78">
        <w:trPr>
          <w:trHeight w:val="290"/>
          <w:jc w:val="center"/>
        </w:trPr>
        <w:tc>
          <w:tcPr>
            <w:tcW w:w="1968" w:type="dxa"/>
            <w:vAlign w:val="center"/>
          </w:tcPr>
          <w:p w14:paraId="3AAB7FA5"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CoPc/Spiro-OMeTAD</w:t>
            </w:r>
          </w:p>
        </w:tc>
        <w:tc>
          <w:tcPr>
            <w:tcW w:w="938" w:type="dxa"/>
            <w:vAlign w:val="center"/>
          </w:tcPr>
          <w:p w14:paraId="604CB25C"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29.69</w:t>
            </w:r>
          </w:p>
        </w:tc>
        <w:tc>
          <w:tcPr>
            <w:tcW w:w="1036" w:type="dxa"/>
            <w:vAlign w:val="center"/>
          </w:tcPr>
          <w:p w14:paraId="79634FF5"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834</w:t>
            </w:r>
          </w:p>
        </w:tc>
        <w:tc>
          <w:tcPr>
            <w:tcW w:w="952" w:type="dxa"/>
            <w:vAlign w:val="center"/>
          </w:tcPr>
          <w:p w14:paraId="71FF505A"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592.0</w:t>
            </w:r>
          </w:p>
        </w:tc>
        <w:tc>
          <w:tcPr>
            <w:tcW w:w="1217" w:type="dxa"/>
            <w:vAlign w:val="center"/>
          </w:tcPr>
          <w:p w14:paraId="6ABA918A"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3.98E-06</w:t>
            </w:r>
          </w:p>
        </w:tc>
        <w:tc>
          <w:tcPr>
            <w:tcW w:w="1148" w:type="dxa"/>
            <w:vAlign w:val="center"/>
          </w:tcPr>
          <w:p w14:paraId="126E5D49"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0.69</w:t>
            </w:r>
          </w:p>
        </w:tc>
        <w:tc>
          <w:tcPr>
            <w:tcW w:w="1134" w:type="dxa"/>
            <w:vAlign w:val="center"/>
          </w:tcPr>
          <w:p w14:paraId="2EFD808E"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2.28E-08</w:t>
            </w:r>
          </w:p>
        </w:tc>
        <w:tc>
          <w:tcPr>
            <w:tcW w:w="1177" w:type="dxa"/>
            <w:vAlign w:val="center"/>
          </w:tcPr>
          <w:p w14:paraId="4E39828E" w14:textId="77777777" w:rsidR="00D6071D" w:rsidRPr="00653A78" w:rsidRDefault="00D6071D" w:rsidP="00E3495E">
            <w:pPr>
              <w:spacing w:after="0" w:line="240" w:lineRule="auto"/>
              <w:jc w:val="center"/>
              <w:rPr>
                <w:rFonts w:ascii="Times New Roman" w:hAnsi="Times New Roman" w:cs="Times New Roman"/>
                <w:bCs/>
                <w:noProof/>
                <w:sz w:val="24"/>
                <w:szCs w:val="24"/>
                <w:lang w:val="ru-RU"/>
              </w:rPr>
            </w:pPr>
            <w:r w:rsidRPr="00653A78">
              <w:rPr>
                <w:rFonts w:ascii="Times New Roman" w:hAnsi="Times New Roman" w:cs="Times New Roman"/>
                <w:bCs/>
                <w:noProof/>
                <w:sz w:val="24"/>
                <w:szCs w:val="24"/>
                <w:lang w:val="ru-RU"/>
              </w:rPr>
              <w:t>0.87</w:t>
            </w:r>
          </w:p>
        </w:tc>
      </w:tr>
    </w:tbl>
    <w:p w14:paraId="3D707731" w14:textId="2EE91AD0" w:rsidR="00D6071D" w:rsidRPr="00B658DC" w:rsidRDefault="00D6071D" w:rsidP="00653A78">
      <w:pPr>
        <w:spacing w:after="0" w:line="240" w:lineRule="auto"/>
        <w:ind w:firstLine="709"/>
        <w:jc w:val="both"/>
        <w:rPr>
          <w:rFonts w:cs="Times New Roman"/>
          <w:noProof/>
          <w:szCs w:val="28"/>
        </w:rPr>
      </w:pPr>
      <w:r w:rsidRPr="00B658DC">
        <w:rPr>
          <w:rFonts w:cs="Times New Roman"/>
          <w:noProof/>
          <w:szCs w:val="28"/>
          <w:lang w:val="ru-RU"/>
        </w:rPr>
        <w:t>Импеданс</w:t>
      </w:r>
      <w:r w:rsidRPr="003C7D54">
        <w:rPr>
          <w:rFonts w:cs="Times New Roman"/>
          <w:noProof/>
          <w:szCs w:val="28"/>
        </w:rPr>
        <w:t xml:space="preserve"> </w:t>
      </w:r>
      <w:r w:rsidRPr="00B658DC">
        <w:rPr>
          <w:rFonts w:cs="Times New Roman"/>
          <w:noProof/>
          <w:szCs w:val="28"/>
          <w:lang w:val="ru-RU"/>
        </w:rPr>
        <w:t>спектроскопиясының</w:t>
      </w:r>
      <w:r w:rsidRPr="003C7D54">
        <w:rPr>
          <w:rFonts w:cs="Times New Roman"/>
          <w:noProof/>
          <w:szCs w:val="28"/>
        </w:rPr>
        <w:t xml:space="preserve"> </w:t>
      </w:r>
      <w:r w:rsidRPr="00B658DC">
        <w:rPr>
          <w:rFonts w:cs="Times New Roman"/>
          <w:noProof/>
          <w:szCs w:val="28"/>
          <w:lang w:val="ru-RU"/>
        </w:rPr>
        <w:t>нәтижелері</w:t>
      </w:r>
      <w:r w:rsidRPr="003C7D54">
        <w:rPr>
          <w:rFonts w:cs="Times New Roman"/>
          <w:noProof/>
          <w:szCs w:val="28"/>
        </w:rPr>
        <w:t xml:space="preserve"> </w:t>
      </w:r>
      <w:r w:rsidR="008176BD" w:rsidRPr="003C7D54">
        <w:rPr>
          <w:rFonts w:cs="Times New Roman"/>
          <w:noProof/>
          <w:szCs w:val="28"/>
        </w:rPr>
        <w:t>10</w:t>
      </w:r>
      <w:r w:rsidRPr="003C7D54">
        <w:rPr>
          <w:rFonts w:cs="Times New Roman"/>
          <w:noProof/>
          <w:szCs w:val="28"/>
        </w:rPr>
        <w:t>-</w:t>
      </w:r>
      <w:r w:rsidRPr="00B658DC">
        <w:rPr>
          <w:rFonts w:cs="Times New Roman"/>
          <w:noProof/>
          <w:szCs w:val="28"/>
          <w:lang w:val="ru-RU"/>
        </w:rPr>
        <w:t>кестедегі</w:t>
      </w:r>
      <w:r w:rsidRPr="003C7D54">
        <w:rPr>
          <w:rFonts w:cs="Times New Roman"/>
          <w:noProof/>
          <w:szCs w:val="28"/>
        </w:rPr>
        <w:t xml:space="preserve"> </w:t>
      </w:r>
      <w:r w:rsidRPr="00B658DC">
        <w:rPr>
          <w:rFonts w:cs="Times New Roman"/>
          <w:noProof/>
          <w:szCs w:val="28"/>
          <w:lang w:val="ru-RU"/>
        </w:rPr>
        <w:t>деректерден</w:t>
      </w:r>
      <w:r w:rsidRPr="003C7D54">
        <w:rPr>
          <w:rFonts w:cs="Times New Roman"/>
          <w:noProof/>
          <w:szCs w:val="28"/>
        </w:rPr>
        <w:t xml:space="preserve"> </w:t>
      </w:r>
      <w:r w:rsidRPr="00B658DC">
        <w:rPr>
          <w:rFonts w:cs="Times New Roman"/>
          <w:noProof/>
          <w:szCs w:val="28"/>
          <w:lang w:val="ru-RU"/>
        </w:rPr>
        <w:t>көрініп</w:t>
      </w:r>
      <w:r w:rsidRPr="003C7D54">
        <w:rPr>
          <w:rFonts w:cs="Times New Roman"/>
          <w:noProof/>
          <w:szCs w:val="28"/>
        </w:rPr>
        <w:t xml:space="preserve"> </w:t>
      </w:r>
      <w:r w:rsidRPr="00B658DC">
        <w:rPr>
          <w:rFonts w:cs="Times New Roman"/>
          <w:noProof/>
          <w:szCs w:val="28"/>
          <w:lang w:val="ru-RU"/>
        </w:rPr>
        <w:t>тұрғандай</w:t>
      </w:r>
      <w:r w:rsidRPr="003C7D54">
        <w:rPr>
          <w:rFonts w:cs="Times New Roman"/>
          <w:noProof/>
          <w:szCs w:val="28"/>
        </w:rPr>
        <w:t xml:space="preserve">, </w:t>
      </w:r>
      <w:r w:rsidRPr="00B658DC">
        <w:rPr>
          <w:rFonts w:cs="Times New Roman"/>
          <w:noProof/>
          <w:szCs w:val="28"/>
          <w:lang w:val="ru-RU"/>
        </w:rPr>
        <w:t>композиттік</w:t>
      </w:r>
      <w:r w:rsidRPr="003C7D54">
        <w:rPr>
          <w:rFonts w:cs="Times New Roman"/>
          <w:noProof/>
          <w:szCs w:val="28"/>
        </w:rPr>
        <w:t xml:space="preserve"> </w:t>
      </w:r>
      <w:r w:rsidRPr="00B658DC">
        <w:rPr>
          <w:rFonts w:cs="Times New Roman"/>
          <w:noProof/>
          <w:szCs w:val="28"/>
        </w:rPr>
        <w:t>HTL</w:t>
      </w:r>
      <w:r w:rsidRPr="003C7D54">
        <w:rPr>
          <w:rFonts w:cs="Times New Roman"/>
          <w:noProof/>
          <w:szCs w:val="28"/>
        </w:rPr>
        <w:t>-</w:t>
      </w:r>
      <w:r w:rsidRPr="00B658DC">
        <w:rPr>
          <w:rFonts w:cs="Times New Roman"/>
          <w:noProof/>
          <w:szCs w:val="28"/>
          <w:lang w:val="ru-RU"/>
        </w:rPr>
        <w:t>қабаттары</w:t>
      </w:r>
      <w:r w:rsidRPr="003C7D54">
        <w:rPr>
          <w:rFonts w:cs="Times New Roman"/>
          <w:noProof/>
          <w:szCs w:val="28"/>
        </w:rPr>
        <w:t xml:space="preserve"> </w:t>
      </w:r>
      <w:r w:rsidRPr="00B658DC">
        <w:rPr>
          <w:rFonts w:cs="Times New Roman"/>
          <w:noProof/>
          <w:szCs w:val="28"/>
          <w:lang w:val="ru-RU"/>
        </w:rPr>
        <w:t>бар</w:t>
      </w:r>
      <w:r w:rsidRPr="003C7D54">
        <w:rPr>
          <w:rFonts w:cs="Times New Roman"/>
          <w:noProof/>
          <w:szCs w:val="28"/>
        </w:rPr>
        <w:t xml:space="preserve"> </w:t>
      </w:r>
      <w:r w:rsidRPr="00B658DC">
        <w:rPr>
          <w:rFonts w:cs="Times New Roman"/>
          <w:noProof/>
          <w:szCs w:val="28"/>
          <w:lang w:val="ru-RU"/>
        </w:rPr>
        <w:t>құрылғылар</w:t>
      </w:r>
      <w:r w:rsidRPr="003C7D54">
        <w:rPr>
          <w:rFonts w:cs="Times New Roman"/>
          <w:noProof/>
          <w:szCs w:val="28"/>
        </w:rPr>
        <w:t xml:space="preserve"> (</w:t>
      </w:r>
      <w:r w:rsidRPr="00B658DC">
        <w:rPr>
          <w:rFonts w:cs="Times New Roman"/>
          <w:noProof/>
          <w:szCs w:val="28"/>
        </w:rPr>
        <w:t>Spiro</w:t>
      </w:r>
      <w:r w:rsidRPr="003C7D54">
        <w:rPr>
          <w:rFonts w:cs="Times New Roman"/>
          <w:noProof/>
          <w:szCs w:val="28"/>
        </w:rPr>
        <w:t>-</w:t>
      </w:r>
      <w:r w:rsidRPr="00B658DC">
        <w:rPr>
          <w:rFonts w:cs="Times New Roman"/>
          <w:noProof/>
          <w:szCs w:val="28"/>
        </w:rPr>
        <w:t>OMeTAD</w:t>
      </w:r>
      <w:r w:rsidRPr="003C7D54">
        <w:rPr>
          <w:rFonts w:cs="Times New Roman"/>
          <w:noProof/>
          <w:szCs w:val="28"/>
        </w:rPr>
        <w:t xml:space="preserve"> </w:t>
      </w:r>
      <w:r w:rsidRPr="00B658DC">
        <w:rPr>
          <w:rFonts w:cs="Times New Roman"/>
          <w:noProof/>
          <w:szCs w:val="28"/>
          <w:lang w:val="ru-RU"/>
        </w:rPr>
        <w:t>қабатының</w:t>
      </w:r>
      <w:r w:rsidRPr="003C7D54">
        <w:rPr>
          <w:rFonts w:cs="Times New Roman"/>
          <w:noProof/>
          <w:szCs w:val="28"/>
        </w:rPr>
        <w:t xml:space="preserve"> </w:t>
      </w:r>
      <w:r w:rsidRPr="00B658DC">
        <w:rPr>
          <w:rFonts w:cs="Times New Roman"/>
          <w:noProof/>
          <w:szCs w:val="28"/>
          <w:lang w:val="ru-RU"/>
        </w:rPr>
        <w:t>үстіне</w:t>
      </w:r>
      <w:r w:rsidRPr="003C7D54">
        <w:rPr>
          <w:rFonts w:cs="Times New Roman"/>
          <w:noProof/>
          <w:szCs w:val="28"/>
        </w:rPr>
        <w:t xml:space="preserve"> </w:t>
      </w:r>
      <w:r w:rsidRPr="00B658DC">
        <w:rPr>
          <w:rFonts w:cs="Times New Roman"/>
          <w:noProof/>
          <w:szCs w:val="28"/>
        </w:rPr>
        <w:t>CoPc</w:t>
      </w:r>
      <w:r w:rsidRPr="003C7D54">
        <w:rPr>
          <w:rFonts w:cs="Times New Roman"/>
          <w:noProof/>
          <w:szCs w:val="28"/>
        </w:rPr>
        <w:t xml:space="preserve"> </w:t>
      </w:r>
      <w:r w:rsidRPr="00B658DC">
        <w:rPr>
          <w:rFonts w:cs="Times New Roman"/>
          <w:noProof/>
          <w:szCs w:val="28"/>
          <w:lang w:val="ru-RU"/>
        </w:rPr>
        <w:t>қабатын</w:t>
      </w:r>
      <w:r w:rsidRPr="003C7D54">
        <w:rPr>
          <w:rFonts w:cs="Times New Roman"/>
          <w:noProof/>
          <w:szCs w:val="28"/>
        </w:rPr>
        <w:t xml:space="preserve"> </w:t>
      </w:r>
      <w:r w:rsidRPr="00B658DC">
        <w:rPr>
          <w:rFonts w:cs="Times New Roman"/>
          <w:noProof/>
          <w:szCs w:val="28"/>
          <w:lang w:val="ru-RU"/>
        </w:rPr>
        <w:t>немесе</w:t>
      </w:r>
      <w:r w:rsidRPr="003C7D54">
        <w:rPr>
          <w:rFonts w:cs="Times New Roman"/>
          <w:noProof/>
          <w:szCs w:val="28"/>
        </w:rPr>
        <w:t xml:space="preserve"> </w:t>
      </w:r>
      <w:r w:rsidRPr="00B658DC">
        <w:rPr>
          <w:rFonts w:cs="Times New Roman"/>
          <w:noProof/>
          <w:szCs w:val="28"/>
          <w:lang w:val="ru-RU"/>
        </w:rPr>
        <w:t>керісінше</w:t>
      </w:r>
      <w:r w:rsidRPr="003C7D54">
        <w:rPr>
          <w:rFonts w:cs="Times New Roman"/>
          <w:noProof/>
          <w:szCs w:val="28"/>
        </w:rPr>
        <w:t xml:space="preserve"> </w:t>
      </w:r>
      <w:r w:rsidRPr="00B658DC">
        <w:rPr>
          <w:rFonts w:cs="Times New Roman"/>
          <w:noProof/>
          <w:szCs w:val="28"/>
          <w:lang w:val="ru-RU"/>
        </w:rPr>
        <w:t>салу</w:t>
      </w:r>
      <w:r w:rsidRPr="003C7D54">
        <w:rPr>
          <w:rFonts w:cs="Times New Roman"/>
          <w:noProof/>
          <w:szCs w:val="28"/>
        </w:rPr>
        <w:t xml:space="preserve">) </w:t>
      </w:r>
      <w:r w:rsidRPr="00B658DC">
        <w:rPr>
          <w:rFonts w:cs="Times New Roman"/>
          <w:noProof/>
          <w:szCs w:val="28"/>
          <w:lang w:val="ru-RU"/>
        </w:rPr>
        <w:t>заряд</w:t>
      </w:r>
      <w:r w:rsidRPr="003C7D54">
        <w:rPr>
          <w:rFonts w:cs="Times New Roman"/>
          <w:noProof/>
          <w:szCs w:val="28"/>
        </w:rPr>
        <w:t xml:space="preserve"> </w:t>
      </w:r>
      <w:r w:rsidRPr="00B658DC">
        <w:rPr>
          <w:rFonts w:cs="Times New Roman"/>
          <w:noProof/>
          <w:szCs w:val="28"/>
          <w:lang w:val="ru-RU"/>
        </w:rPr>
        <w:t>тасымалының</w:t>
      </w:r>
      <w:r w:rsidRPr="003C7D54">
        <w:rPr>
          <w:rFonts w:cs="Times New Roman"/>
          <w:noProof/>
          <w:szCs w:val="28"/>
        </w:rPr>
        <w:t xml:space="preserve"> </w:t>
      </w:r>
      <w:r w:rsidRPr="00B658DC">
        <w:rPr>
          <w:rFonts w:cs="Times New Roman"/>
          <w:noProof/>
          <w:szCs w:val="28"/>
          <w:lang w:val="ru-RU"/>
        </w:rPr>
        <w:t>кедергісін</w:t>
      </w:r>
      <w:r w:rsidRPr="003C7D54">
        <w:rPr>
          <w:rFonts w:cs="Times New Roman"/>
          <w:noProof/>
          <w:szCs w:val="28"/>
        </w:rPr>
        <w:t xml:space="preserve"> (</w:t>
      </w:r>
      <w:r w:rsidRPr="00B658DC">
        <w:rPr>
          <w:rFonts w:cs="Times New Roman"/>
          <w:noProof/>
          <w:szCs w:val="28"/>
        </w:rPr>
        <w:t>RHF</w:t>
      </w:r>
      <w:r w:rsidRPr="003C7D54">
        <w:rPr>
          <w:rFonts w:cs="Times New Roman"/>
          <w:noProof/>
          <w:szCs w:val="28"/>
        </w:rPr>
        <w:t xml:space="preserve">) </w:t>
      </w:r>
      <w:r w:rsidRPr="00B658DC">
        <w:rPr>
          <w:rFonts w:cs="Times New Roman"/>
          <w:noProof/>
          <w:szCs w:val="28"/>
          <w:lang w:val="ru-RU"/>
        </w:rPr>
        <w:t>және</w:t>
      </w:r>
      <w:r w:rsidRPr="003C7D54">
        <w:rPr>
          <w:rFonts w:cs="Times New Roman"/>
          <w:noProof/>
          <w:szCs w:val="28"/>
        </w:rPr>
        <w:t xml:space="preserve"> </w:t>
      </w:r>
      <w:r w:rsidRPr="00B658DC">
        <w:rPr>
          <w:rFonts w:cs="Times New Roman"/>
          <w:noProof/>
          <w:szCs w:val="28"/>
          <w:lang w:val="ru-RU"/>
        </w:rPr>
        <w:t>тізбектік</w:t>
      </w:r>
      <w:r w:rsidRPr="003C7D54">
        <w:rPr>
          <w:rFonts w:cs="Times New Roman"/>
          <w:noProof/>
          <w:szCs w:val="28"/>
        </w:rPr>
        <w:t xml:space="preserve"> </w:t>
      </w:r>
      <w:r w:rsidRPr="00B658DC">
        <w:rPr>
          <w:rFonts w:cs="Times New Roman"/>
          <w:noProof/>
          <w:szCs w:val="28"/>
          <w:lang w:val="ru-RU"/>
        </w:rPr>
        <w:t>кедергіні</w:t>
      </w:r>
      <w:r w:rsidRPr="003C7D54">
        <w:rPr>
          <w:rFonts w:cs="Times New Roman"/>
          <w:noProof/>
          <w:szCs w:val="28"/>
        </w:rPr>
        <w:t xml:space="preserve"> (</w:t>
      </w:r>
      <w:r w:rsidRPr="00B658DC">
        <w:rPr>
          <w:rFonts w:cs="Times New Roman"/>
          <w:noProof/>
          <w:szCs w:val="28"/>
        </w:rPr>
        <w:t>Rs</w:t>
      </w:r>
      <w:r w:rsidRPr="003C7D54">
        <w:rPr>
          <w:rFonts w:cs="Times New Roman"/>
          <w:noProof/>
          <w:szCs w:val="28"/>
        </w:rPr>
        <w:t xml:space="preserve">) </w:t>
      </w:r>
      <w:r w:rsidRPr="00B658DC">
        <w:rPr>
          <w:rFonts w:cs="Times New Roman"/>
          <w:noProof/>
          <w:szCs w:val="28"/>
          <w:lang w:val="ru-RU"/>
        </w:rPr>
        <w:t>төмен</w:t>
      </w:r>
      <w:r w:rsidRPr="003C7D54">
        <w:rPr>
          <w:rFonts w:cs="Times New Roman"/>
          <w:noProof/>
          <w:szCs w:val="28"/>
        </w:rPr>
        <w:t xml:space="preserve"> </w:t>
      </w:r>
      <w:r w:rsidRPr="00B658DC">
        <w:rPr>
          <w:rFonts w:cs="Times New Roman"/>
          <w:noProof/>
          <w:szCs w:val="28"/>
          <w:lang w:val="ru-RU"/>
        </w:rPr>
        <w:t>көрсетеді</w:t>
      </w:r>
      <w:r w:rsidRPr="003C7D54">
        <w:rPr>
          <w:rFonts w:cs="Times New Roman"/>
          <w:noProof/>
          <w:szCs w:val="28"/>
        </w:rPr>
        <w:t xml:space="preserve">. </w:t>
      </w:r>
      <w:r w:rsidRPr="00B658DC">
        <w:rPr>
          <w:rFonts w:cs="Times New Roman"/>
          <w:noProof/>
          <w:szCs w:val="28"/>
          <w:lang w:val="ru-RU"/>
        </w:rPr>
        <w:t>Бұл</w:t>
      </w:r>
      <w:r w:rsidRPr="00B658DC">
        <w:rPr>
          <w:rFonts w:cs="Times New Roman"/>
          <w:noProof/>
          <w:szCs w:val="28"/>
        </w:rPr>
        <w:t xml:space="preserve"> </w:t>
      </w:r>
      <w:r w:rsidRPr="00B658DC">
        <w:rPr>
          <w:rFonts w:cs="Times New Roman"/>
          <w:noProof/>
          <w:szCs w:val="28"/>
          <w:lang w:val="ru-RU"/>
        </w:rPr>
        <w:t>жақсару</w:t>
      </w:r>
      <w:r w:rsidRPr="00B658DC">
        <w:rPr>
          <w:rFonts w:cs="Times New Roman"/>
          <w:noProof/>
          <w:szCs w:val="28"/>
        </w:rPr>
        <w:t xml:space="preserve"> Spiro-OMeTAD/CoPc </w:t>
      </w:r>
      <w:r w:rsidR="00C913F7">
        <w:rPr>
          <w:rFonts w:cs="Times New Roman"/>
          <w:noProof/>
          <w:szCs w:val="28"/>
          <w:lang w:val="ru-RU"/>
        </w:rPr>
        <w:t>шекарасы</w:t>
      </w:r>
      <w:r w:rsidRPr="00B658DC">
        <w:rPr>
          <w:rFonts w:cs="Times New Roman"/>
          <w:noProof/>
          <w:szCs w:val="28"/>
        </w:rPr>
        <w:t xml:space="preserve"> </w:t>
      </w:r>
      <w:r w:rsidR="00F93B1C" w:rsidRPr="00B658DC">
        <w:rPr>
          <w:rFonts w:cs="Times New Roman"/>
          <w:noProof/>
          <w:szCs w:val="28"/>
          <w:lang w:val="ru-RU"/>
        </w:rPr>
        <w:t>аймағы</w:t>
      </w:r>
      <w:r w:rsidR="00C913F7">
        <w:rPr>
          <w:rFonts w:cs="Times New Roman"/>
          <w:noProof/>
          <w:szCs w:val="28"/>
          <w:lang w:val="ru-RU"/>
        </w:rPr>
        <w:t>ның</w:t>
      </w:r>
      <w:r w:rsidRPr="00B658DC">
        <w:rPr>
          <w:rFonts w:cs="Times New Roman"/>
          <w:noProof/>
          <w:szCs w:val="28"/>
        </w:rPr>
        <w:t xml:space="preserve"> </w:t>
      </w:r>
      <w:r w:rsidRPr="00B658DC">
        <w:rPr>
          <w:rFonts w:cs="Times New Roman"/>
          <w:noProof/>
          <w:szCs w:val="28"/>
          <w:lang w:val="ru-RU"/>
        </w:rPr>
        <w:t>қосымша</w:t>
      </w:r>
      <w:r w:rsidRPr="00B658DC">
        <w:rPr>
          <w:rFonts w:cs="Times New Roman"/>
          <w:noProof/>
          <w:szCs w:val="28"/>
        </w:rPr>
        <w:t xml:space="preserve"> </w:t>
      </w:r>
      <w:r w:rsidRPr="00B658DC">
        <w:rPr>
          <w:rFonts w:cs="Times New Roman"/>
          <w:noProof/>
          <w:szCs w:val="28"/>
          <w:lang w:val="ru-RU"/>
        </w:rPr>
        <w:t>иілуінен</w:t>
      </w:r>
      <w:r w:rsidRPr="00B658DC">
        <w:rPr>
          <w:rFonts w:cs="Times New Roman"/>
          <w:noProof/>
          <w:szCs w:val="28"/>
        </w:rPr>
        <w:t xml:space="preserve"> </w:t>
      </w:r>
      <w:r w:rsidRPr="00B658DC">
        <w:rPr>
          <w:rFonts w:cs="Times New Roman"/>
          <w:noProof/>
          <w:szCs w:val="28"/>
          <w:lang w:val="ru-RU"/>
        </w:rPr>
        <w:t>туындайды</w:t>
      </w:r>
      <w:r w:rsidRPr="00B658DC">
        <w:rPr>
          <w:rFonts w:cs="Times New Roman"/>
          <w:noProof/>
          <w:szCs w:val="28"/>
        </w:rPr>
        <w:t xml:space="preserve">, </w:t>
      </w:r>
      <w:r w:rsidRPr="00B658DC">
        <w:rPr>
          <w:rFonts w:cs="Times New Roman"/>
          <w:noProof/>
          <w:szCs w:val="28"/>
          <w:lang w:val="ru-RU"/>
        </w:rPr>
        <w:t>бұл</w:t>
      </w:r>
      <w:r w:rsidRPr="00B658DC">
        <w:rPr>
          <w:rFonts w:cs="Times New Roman"/>
          <w:noProof/>
          <w:szCs w:val="28"/>
        </w:rPr>
        <w:t xml:space="preserve"> </w:t>
      </w:r>
      <w:r w:rsidRPr="00B658DC">
        <w:rPr>
          <w:rFonts w:cs="Times New Roman"/>
          <w:noProof/>
          <w:szCs w:val="28"/>
          <w:lang w:val="ru-RU"/>
        </w:rPr>
        <w:t>перовскит</w:t>
      </w:r>
      <w:r w:rsidRPr="00B658DC">
        <w:rPr>
          <w:rFonts w:cs="Times New Roman"/>
          <w:noProof/>
          <w:szCs w:val="28"/>
        </w:rPr>
        <w:t xml:space="preserve"> </w:t>
      </w:r>
      <w:r w:rsidRPr="00B658DC">
        <w:rPr>
          <w:rFonts w:cs="Times New Roman"/>
          <w:noProof/>
          <w:szCs w:val="28"/>
          <w:lang w:val="ru-RU"/>
        </w:rPr>
        <w:t>қабатынан</w:t>
      </w:r>
      <w:r w:rsidRPr="00B658DC">
        <w:rPr>
          <w:rFonts w:cs="Times New Roman"/>
          <w:noProof/>
          <w:szCs w:val="28"/>
        </w:rPr>
        <w:t xml:space="preserve"> </w:t>
      </w:r>
      <w:r w:rsidRPr="00B658DC">
        <w:rPr>
          <w:rFonts w:cs="Times New Roman"/>
          <w:noProof/>
          <w:szCs w:val="28"/>
          <w:lang w:val="ru-RU"/>
        </w:rPr>
        <w:t>енгізілген</w:t>
      </w:r>
      <w:r w:rsidRPr="00B658DC">
        <w:rPr>
          <w:rFonts w:cs="Times New Roman"/>
          <w:noProof/>
          <w:szCs w:val="28"/>
        </w:rPr>
        <w:t xml:space="preserve"> </w:t>
      </w:r>
      <w:r w:rsidR="00DE4E2D" w:rsidRPr="00B658DC">
        <w:rPr>
          <w:rFonts w:cs="Times New Roman"/>
          <w:bCs/>
          <w:noProof/>
          <w:szCs w:val="28"/>
          <w:lang w:val="ru-RU"/>
        </w:rPr>
        <w:t>кемтік</w:t>
      </w:r>
      <w:r w:rsidRPr="00B658DC">
        <w:rPr>
          <w:rFonts w:cs="Times New Roman"/>
          <w:noProof/>
          <w:szCs w:val="28"/>
          <w:lang w:val="ru-RU"/>
        </w:rPr>
        <w:t>тердің</w:t>
      </w:r>
      <w:r w:rsidRPr="00B658DC">
        <w:rPr>
          <w:rFonts w:cs="Times New Roman"/>
          <w:noProof/>
          <w:szCs w:val="28"/>
        </w:rPr>
        <w:t xml:space="preserve"> </w:t>
      </w:r>
      <w:r w:rsidRPr="00B658DC">
        <w:rPr>
          <w:rFonts w:cs="Times New Roman"/>
          <w:noProof/>
          <w:szCs w:val="28"/>
          <w:lang w:val="ru-RU"/>
        </w:rPr>
        <w:t>тасымалын</w:t>
      </w:r>
      <w:r w:rsidRPr="00B658DC">
        <w:rPr>
          <w:rFonts w:cs="Times New Roman"/>
          <w:noProof/>
          <w:szCs w:val="28"/>
        </w:rPr>
        <w:t xml:space="preserve"> </w:t>
      </w:r>
      <w:r w:rsidRPr="00B658DC">
        <w:rPr>
          <w:rFonts w:cs="Times New Roman"/>
          <w:noProof/>
          <w:szCs w:val="28"/>
          <w:lang w:val="ru-RU"/>
        </w:rPr>
        <w:t>жеңілдетеді</w:t>
      </w:r>
      <w:r w:rsidR="00CF2A56" w:rsidRPr="00B658DC">
        <w:rPr>
          <w:rFonts w:cs="Times New Roman"/>
          <w:noProof/>
          <w:szCs w:val="28"/>
        </w:rPr>
        <w:t xml:space="preserve"> [13</w:t>
      </w:r>
      <w:r w:rsidR="00056D4E">
        <w:rPr>
          <w:rFonts w:cs="Times New Roman"/>
          <w:noProof/>
          <w:szCs w:val="28"/>
        </w:rPr>
        <w:t>1</w:t>
      </w:r>
      <w:r w:rsidR="00CF2A56" w:rsidRPr="00B658DC">
        <w:rPr>
          <w:rFonts w:cs="Times New Roman"/>
          <w:noProof/>
          <w:szCs w:val="28"/>
        </w:rPr>
        <w:t>]</w:t>
      </w:r>
      <w:r w:rsidRPr="00B658DC">
        <w:rPr>
          <w:rFonts w:cs="Times New Roman"/>
          <w:noProof/>
          <w:szCs w:val="28"/>
        </w:rPr>
        <w:t>.</w:t>
      </w:r>
    </w:p>
    <w:p w14:paraId="1E9957AA" w14:textId="4ADDDFB2" w:rsidR="00D6071D" w:rsidRPr="00653A78" w:rsidRDefault="00D6071D" w:rsidP="00653A78">
      <w:pPr>
        <w:spacing w:after="0" w:line="240" w:lineRule="auto"/>
        <w:ind w:firstLine="709"/>
        <w:jc w:val="both"/>
        <w:rPr>
          <w:rFonts w:cs="Times New Roman"/>
          <w:noProof/>
          <w:szCs w:val="28"/>
        </w:rPr>
      </w:pPr>
      <w:r w:rsidRPr="00B658DC">
        <w:rPr>
          <w:rFonts w:cs="Times New Roman"/>
          <w:noProof/>
          <w:szCs w:val="28"/>
          <w:lang w:val="ru-RU"/>
        </w:rPr>
        <w:t>Заряд</w:t>
      </w:r>
      <w:r w:rsidRPr="00B658DC">
        <w:rPr>
          <w:rFonts w:cs="Times New Roman"/>
          <w:noProof/>
          <w:szCs w:val="28"/>
        </w:rPr>
        <w:t xml:space="preserve"> </w:t>
      </w:r>
      <w:r w:rsidRPr="00B658DC">
        <w:rPr>
          <w:rFonts w:cs="Times New Roman"/>
          <w:noProof/>
          <w:szCs w:val="28"/>
          <w:lang w:val="ru-RU"/>
        </w:rPr>
        <w:t>тасымалының</w:t>
      </w:r>
      <w:r w:rsidRPr="00B658DC">
        <w:rPr>
          <w:rFonts w:cs="Times New Roman"/>
          <w:noProof/>
          <w:szCs w:val="28"/>
        </w:rPr>
        <w:t xml:space="preserve"> </w:t>
      </w:r>
      <w:r w:rsidRPr="00B658DC">
        <w:rPr>
          <w:rFonts w:cs="Times New Roman"/>
          <w:noProof/>
          <w:szCs w:val="28"/>
          <w:lang w:val="ru-RU"/>
        </w:rPr>
        <w:t>кедергісі</w:t>
      </w:r>
      <w:r w:rsidRPr="00B658DC">
        <w:rPr>
          <w:rFonts w:cs="Times New Roman"/>
          <w:noProof/>
          <w:szCs w:val="28"/>
        </w:rPr>
        <w:t xml:space="preserve"> </w:t>
      </w:r>
      <w:r w:rsidRPr="00B658DC">
        <w:rPr>
          <w:rFonts w:cs="Times New Roman"/>
          <w:noProof/>
          <w:szCs w:val="28"/>
          <w:lang w:val="ru-RU"/>
        </w:rPr>
        <w:t>төмендегеніне</w:t>
      </w:r>
      <w:r w:rsidRPr="00B658DC">
        <w:rPr>
          <w:rFonts w:cs="Times New Roman"/>
          <w:noProof/>
          <w:szCs w:val="28"/>
        </w:rPr>
        <w:t xml:space="preserve"> </w:t>
      </w:r>
      <w:r w:rsidRPr="00B658DC">
        <w:rPr>
          <w:rFonts w:cs="Times New Roman"/>
          <w:noProof/>
          <w:szCs w:val="28"/>
          <w:lang w:val="ru-RU"/>
        </w:rPr>
        <w:t>қарамастан</w:t>
      </w:r>
      <w:r w:rsidRPr="00B658DC">
        <w:rPr>
          <w:rFonts w:cs="Times New Roman"/>
          <w:noProof/>
          <w:szCs w:val="28"/>
        </w:rPr>
        <w:t xml:space="preserve">, </w:t>
      </w:r>
      <w:r w:rsidRPr="00B658DC">
        <w:rPr>
          <w:rFonts w:cs="Times New Roman"/>
          <w:noProof/>
          <w:szCs w:val="28"/>
          <w:lang w:val="ru-RU"/>
        </w:rPr>
        <w:t>композиттік</w:t>
      </w:r>
      <w:r w:rsidRPr="00B658DC">
        <w:rPr>
          <w:rFonts w:cs="Times New Roman"/>
          <w:noProof/>
          <w:szCs w:val="28"/>
        </w:rPr>
        <w:t xml:space="preserve"> HTL-</w:t>
      </w:r>
      <w:r w:rsidRPr="00B658DC">
        <w:rPr>
          <w:rFonts w:cs="Times New Roman"/>
          <w:noProof/>
          <w:szCs w:val="28"/>
          <w:lang w:val="ru-RU"/>
        </w:rPr>
        <w:t>қабаттары</w:t>
      </w:r>
      <w:r w:rsidRPr="00B658DC">
        <w:rPr>
          <w:rFonts w:cs="Times New Roman"/>
          <w:noProof/>
          <w:szCs w:val="28"/>
        </w:rPr>
        <w:t xml:space="preserve"> </w:t>
      </w:r>
      <w:r w:rsidRPr="00B658DC">
        <w:rPr>
          <w:rFonts w:cs="Times New Roman"/>
          <w:noProof/>
          <w:szCs w:val="28"/>
          <w:lang w:val="ru-RU"/>
        </w:rPr>
        <w:t>бар</w:t>
      </w:r>
      <w:r w:rsidRPr="00B658DC">
        <w:rPr>
          <w:rFonts w:cs="Times New Roman"/>
          <w:noProof/>
          <w:szCs w:val="28"/>
        </w:rPr>
        <w:t xml:space="preserve"> </w:t>
      </w:r>
      <w:r w:rsidRPr="00B658DC">
        <w:rPr>
          <w:rFonts w:cs="Times New Roman"/>
          <w:noProof/>
          <w:szCs w:val="28"/>
          <w:lang w:val="ru-RU"/>
        </w:rPr>
        <w:t>құрылғыларда</w:t>
      </w:r>
      <w:r w:rsidRPr="00B658DC">
        <w:rPr>
          <w:rFonts w:cs="Times New Roman"/>
          <w:noProof/>
          <w:szCs w:val="28"/>
        </w:rPr>
        <w:t xml:space="preserve"> </w:t>
      </w:r>
      <w:r w:rsidRPr="00B658DC">
        <w:rPr>
          <w:rFonts w:cs="Times New Roman"/>
          <w:noProof/>
          <w:szCs w:val="28"/>
          <w:lang w:val="ru-RU"/>
        </w:rPr>
        <w:t>төмен</w:t>
      </w:r>
      <w:r w:rsidRPr="00B658DC">
        <w:rPr>
          <w:rFonts w:cs="Times New Roman"/>
          <w:noProof/>
          <w:szCs w:val="28"/>
        </w:rPr>
        <w:t xml:space="preserve"> </w:t>
      </w:r>
      <w:r w:rsidRPr="00B658DC">
        <w:rPr>
          <w:rFonts w:cs="Times New Roman"/>
          <w:noProof/>
          <w:szCs w:val="28"/>
          <w:lang w:val="ru-RU"/>
        </w:rPr>
        <w:t>жиілікті</w:t>
      </w:r>
      <w:r w:rsidRPr="00B658DC">
        <w:rPr>
          <w:rFonts w:cs="Times New Roman"/>
          <w:noProof/>
          <w:szCs w:val="28"/>
        </w:rPr>
        <w:t xml:space="preserve"> </w:t>
      </w:r>
      <w:r w:rsidRPr="00B658DC">
        <w:rPr>
          <w:rFonts w:cs="Times New Roman"/>
          <w:noProof/>
          <w:szCs w:val="28"/>
          <w:lang w:val="ru-RU"/>
        </w:rPr>
        <w:t>кедергі</w:t>
      </w:r>
      <w:r w:rsidRPr="00B658DC">
        <w:rPr>
          <w:rFonts w:cs="Times New Roman"/>
          <w:noProof/>
          <w:szCs w:val="28"/>
        </w:rPr>
        <w:t xml:space="preserve"> (RLF) </w:t>
      </w:r>
      <w:r w:rsidRPr="00B658DC">
        <w:rPr>
          <w:rFonts w:cs="Times New Roman"/>
          <w:noProof/>
          <w:szCs w:val="28"/>
          <w:lang w:val="ru-RU"/>
        </w:rPr>
        <w:t>де</w:t>
      </w:r>
      <w:r w:rsidRPr="00B658DC">
        <w:rPr>
          <w:rFonts w:cs="Times New Roman"/>
          <w:noProof/>
          <w:szCs w:val="28"/>
        </w:rPr>
        <w:t xml:space="preserve"> </w:t>
      </w:r>
      <w:r w:rsidRPr="00B658DC">
        <w:rPr>
          <w:rFonts w:cs="Times New Roman"/>
          <w:noProof/>
          <w:szCs w:val="28"/>
          <w:lang w:val="ru-RU"/>
        </w:rPr>
        <w:t>азаяды</w:t>
      </w:r>
      <w:r w:rsidRPr="00B658DC">
        <w:rPr>
          <w:rFonts w:cs="Times New Roman"/>
          <w:noProof/>
          <w:szCs w:val="28"/>
        </w:rPr>
        <w:t xml:space="preserve">, </w:t>
      </w:r>
      <w:r w:rsidRPr="00B658DC">
        <w:rPr>
          <w:rFonts w:cs="Times New Roman"/>
          <w:noProof/>
          <w:szCs w:val="28"/>
          <w:lang w:val="ru-RU"/>
        </w:rPr>
        <w:t>бұл</w:t>
      </w:r>
      <w:r w:rsidRPr="00B658DC">
        <w:rPr>
          <w:rFonts w:cs="Times New Roman"/>
          <w:noProof/>
          <w:szCs w:val="28"/>
        </w:rPr>
        <w:t xml:space="preserve"> </w:t>
      </w:r>
      <w:r w:rsidRPr="00B658DC">
        <w:rPr>
          <w:rFonts w:cs="Times New Roman"/>
          <w:noProof/>
          <w:szCs w:val="28"/>
          <w:lang w:val="ru-RU"/>
        </w:rPr>
        <w:t>перовскит</w:t>
      </w:r>
      <w:r w:rsidRPr="00B658DC">
        <w:rPr>
          <w:rFonts w:cs="Times New Roman"/>
          <w:noProof/>
          <w:szCs w:val="28"/>
        </w:rPr>
        <w:t xml:space="preserve"> </w:t>
      </w:r>
      <w:r w:rsidRPr="00B658DC">
        <w:rPr>
          <w:rFonts w:cs="Times New Roman"/>
          <w:noProof/>
          <w:szCs w:val="28"/>
          <w:lang w:val="ru-RU"/>
        </w:rPr>
        <w:t>қабатында</w:t>
      </w:r>
      <w:r w:rsidRPr="00B658DC">
        <w:rPr>
          <w:rFonts w:cs="Times New Roman"/>
          <w:noProof/>
          <w:szCs w:val="28"/>
        </w:rPr>
        <w:t xml:space="preserve"> </w:t>
      </w:r>
      <w:r w:rsidRPr="00B658DC">
        <w:rPr>
          <w:rFonts w:cs="Times New Roman"/>
          <w:noProof/>
          <w:szCs w:val="28"/>
          <w:lang w:val="ru-RU"/>
        </w:rPr>
        <w:t>электрон</w:t>
      </w:r>
      <w:r w:rsidRPr="00B658DC">
        <w:rPr>
          <w:rFonts w:cs="Times New Roman"/>
          <w:noProof/>
          <w:szCs w:val="28"/>
        </w:rPr>
        <w:t>-</w:t>
      </w:r>
      <w:r w:rsidR="00C913F7">
        <w:rPr>
          <w:rFonts w:cs="Times New Roman"/>
          <w:noProof/>
          <w:szCs w:val="28"/>
          <w:lang w:val="ru-RU"/>
        </w:rPr>
        <w:t>кемтік</w:t>
      </w:r>
      <w:r w:rsidRPr="00B658DC">
        <w:rPr>
          <w:rFonts w:cs="Times New Roman"/>
          <w:noProof/>
          <w:szCs w:val="28"/>
        </w:rPr>
        <w:t xml:space="preserve"> </w:t>
      </w:r>
      <w:r w:rsidRPr="00B658DC">
        <w:rPr>
          <w:rFonts w:cs="Times New Roman"/>
          <w:noProof/>
          <w:szCs w:val="28"/>
          <w:lang w:val="ru-RU"/>
        </w:rPr>
        <w:t>рекомбинациясының</w:t>
      </w:r>
      <w:r w:rsidRPr="00B658DC">
        <w:rPr>
          <w:rFonts w:cs="Times New Roman"/>
          <w:noProof/>
          <w:szCs w:val="28"/>
        </w:rPr>
        <w:t xml:space="preserve"> </w:t>
      </w:r>
      <w:r w:rsidRPr="00B658DC">
        <w:rPr>
          <w:rFonts w:cs="Times New Roman"/>
          <w:noProof/>
          <w:szCs w:val="28"/>
          <w:lang w:val="ru-RU"/>
        </w:rPr>
        <w:t>күшеюін</w:t>
      </w:r>
      <w:r w:rsidRPr="00B658DC">
        <w:rPr>
          <w:rFonts w:cs="Times New Roman"/>
          <w:noProof/>
          <w:szCs w:val="28"/>
        </w:rPr>
        <w:t xml:space="preserve"> </w:t>
      </w:r>
      <w:r w:rsidRPr="00B658DC">
        <w:rPr>
          <w:rFonts w:cs="Times New Roman"/>
          <w:noProof/>
          <w:szCs w:val="28"/>
          <w:lang w:val="ru-RU"/>
        </w:rPr>
        <w:t>көрсетеді</w:t>
      </w:r>
      <w:r w:rsidRPr="00B658DC">
        <w:rPr>
          <w:rFonts w:cs="Times New Roman"/>
          <w:noProof/>
          <w:szCs w:val="28"/>
        </w:rPr>
        <w:t xml:space="preserve">. </w:t>
      </w:r>
      <w:r w:rsidRPr="00B658DC">
        <w:rPr>
          <w:rFonts w:cs="Times New Roman"/>
          <w:noProof/>
          <w:szCs w:val="28"/>
          <w:lang w:val="ru-RU"/>
        </w:rPr>
        <w:t>Шекараларда</w:t>
      </w:r>
      <w:r w:rsidRPr="00B658DC">
        <w:rPr>
          <w:rFonts w:cs="Times New Roman"/>
          <w:noProof/>
          <w:szCs w:val="28"/>
        </w:rPr>
        <w:t xml:space="preserve"> </w:t>
      </w:r>
      <w:r w:rsidRPr="00B658DC">
        <w:rPr>
          <w:rFonts w:cs="Times New Roman"/>
          <w:noProof/>
          <w:szCs w:val="28"/>
          <w:lang w:val="ru-RU"/>
        </w:rPr>
        <w:t>зарядтың</w:t>
      </w:r>
      <w:r w:rsidRPr="00B658DC">
        <w:rPr>
          <w:rFonts w:cs="Times New Roman"/>
          <w:noProof/>
          <w:szCs w:val="28"/>
        </w:rPr>
        <w:t xml:space="preserve"> </w:t>
      </w:r>
      <w:r w:rsidRPr="00B658DC">
        <w:rPr>
          <w:rFonts w:cs="Times New Roman"/>
          <w:noProof/>
          <w:szCs w:val="28"/>
          <w:lang w:val="ru-RU"/>
        </w:rPr>
        <w:t>шығарылуы</w:t>
      </w:r>
      <w:r w:rsidRPr="00B658DC">
        <w:rPr>
          <w:rFonts w:cs="Times New Roman"/>
          <w:noProof/>
          <w:szCs w:val="28"/>
        </w:rPr>
        <w:t xml:space="preserve"> </w:t>
      </w:r>
      <w:r w:rsidRPr="00B658DC">
        <w:rPr>
          <w:rFonts w:cs="Times New Roman"/>
          <w:noProof/>
          <w:szCs w:val="28"/>
          <w:lang w:val="ru-RU"/>
        </w:rPr>
        <w:t>тиімді</w:t>
      </w:r>
      <w:r w:rsidRPr="00B658DC">
        <w:rPr>
          <w:rFonts w:cs="Times New Roman"/>
          <w:noProof/>
          <w:szCs w:val="28"/>
        </w:rPr>
        <w:t xml:space="preserve"> </w:t>
      </w:r>
      <w:r w:rsidRPr="00B658DC">
        <w:rPr>
          <w:rFonts w:cs="Times New Roman"/>
          <w:noProof/>
          <w:szCs w:val="28"/>
          <w:lang w:val="ru-RU"/>
        </w:rPr>
        <w:t>болса</w:t>
      </w:r>
      <w:r w:rsidRPr="00B658DC">
        <w:rPr>
          <w:rFonts w:cs="Times New Roman"/>
          <w:noProof/>
          <w:szCs w:val="28"/>
        </w:rPr>
        <w:t xml:space="preserve"> </w:t>
      </w:r>
      <w:r w:rsidRPr="00B658DC">
        <w:rPr>
          <w:rFonts w:cs="Times New Roman"/>
          <w:noProof/>
          <w:szCs w:val="28"/>
          <w:lang w:val="ru-RU"/>
        </w:rPr>
        <w:t>да</w:t>
      </w:r>
      <w:r w:rsidRPr="00B658DC">
        <w:rPr>
          <w:rFonts w:cs="Times New Roman"/>
          <w:noProof/>
          <w:szCs w:val="28"/>
        </w:rPr>
        <w:t xml:space="preserve">, </w:t>
      </w:r>
      <w:r w:rsidRPr="00B658DC">
        <w:rPr>
          <w:rFonts w:cs="Times New Roman"/>
          <w:noProof/>
          <w:szCs w:val="28"/>
          <w:lang w:val="ru-RU"/>
        </w:rPr>
        <w:t>көлемдік</w:t>
      </w:r>
      <w:r w:rsidRPr="00B658DC">
        <w:rPr>
          <w:rFonts w:cs="Times New Roman"/>
          <w:noProof/>
          <w:szCs w:val="28"/>
        </w:rPr>
        <w:t xml:space="preserve"> </w:t>
      </w:r>
      <w:r w:rsidRPr="00B658DC">
        <w:rPr>
          <w:rFonts w:cs="Times New Roman"/>
          <w:noProof/>
          <w:szCs w:val="28"/>
          <w:lang w:val="ru-RU"/>
        </w:rPr>
        <w:t>рекомбинация</w:t>
      </w:r>
      <w:r w:rsidRPr="00B658DC">
        <w:rPr>
          <w:rFonts w:cs="Times New Roman"/>
          <w:noProof/>
          <w:szCs w:val="28"/>
        </w:rPr>
        <w:t xml:space="preserve"> </w:t>
      </w:r>
      <w:r w:rsidRPr="00B658DC">
        <w:rPr>
          <w:rFonts w:cs="Times New Roman"/>
          <w:noProof/>
          <w:szCs w:val="28"/>
          <w:lang w:val="ru-RU"/>
        </w:rPr>
        <w:t>елеулі</w:t>
      </w:r>
      <w:r w:rsidRPr="00B658DC">
        <w:rPr>
          <w:rFonts w:cs="Times New Roman"/>
          <w:noProof/>
          <w:szCs w:val="28"/>
        </w:rPr>
        <w:t xml:space="preserve"> </w:t>
      </w:r>
      <w:r w:rsidRPr="00B658DC">
        <w:rPr>
          <w:rFonts w:cs="Times New Roman"/>
          <w:noProof/>
          <w:szCs w:val="28"/>
          <w:lang w:val="ru-RU"/>
        </w:rPr>
        <w:t>түрде</w:t>
      </w:r>
      <w:r w:rsidRPr="00B658DC">
        <w:rPr>
          <w:rFonts w:cs="Times New Roman"/>
          <w:noProof/>
          <w:szCs w:val="28"/>
        </w:rPr>
        <w:t xml:space="preserve"> </w:t>
      </w:r>
      <w:r w:rsidRPr="00B658DC">
        <w:rPr>
          <w:rFonts w:cs="Times New Roman"/>
          <w:noProof/>
          <w:szCs w:val="28"/>
          <w:lang w:val="ru-RU"/>
        </w:rPr>
        <w:t>артса</w:t>
      </w:r>
      <w:r w:rsidRPr="00B658DC">
        <w:rPr>
          <w:rFonts w:cs="Times New Roman"/>
          <w:noProof/>
          <w:szCs w:val="28"/>
        </w:rPr>
        <w:t xml:space="preserve">, </w:t>
      </w:r>
      <w:r w:rsidRPr="00B658DC">
        <w:rPr>
          <w:rFonts w:cs="Times New Roman"/>
          <w:noProof/>
          <w:szCs w:val="28"/>
          <w:lang w:val="ru-RU"/>
        </w:rPr>
        <w:t>құрылғының</w:t>
      </w:r>
      <w:r w:rsidRPr="00B658DC">
        <w:rPr>
          <w:rFonts w:cs="Times New Roman"/>
          <w:noProof/>
          <w:szCs w:val="28"/>
        </w:rPr>
        <w:t xml:space="preserve"> </w:t>
      </w:r>
      <w:r w:rsidRPr="00B658DC">
        <w:rPr>
          <w:rFonts w:cs="Times New Roman"/>
          <w:noProof/>
          <w:szCs w:val="28"/>
          <w:lang w:val="ru-RU"/>
        </w:rPr>
        <w:t>жалпы</w:t>
      </w:r>
      <w:r w:rsidRPr="00B658DC">
        <w:rPr>
          <w:rFonts w:cs="Times New Roman"/>
          <w:noProof/>
          <w:szCs w:val="28"/>
        </w:rPr>
        <w:t xml:space="preserve"> </w:t>
      </w:r>
      <w:r w:rsidRPr="00B658DC">
        <w:rPr>
          <w:rFonts w:cs="Times New Roman"/>
          <w:noProof/>
          <w:szCs w:val="28"/>
          <w:lang w:val="ru-RU"/>
        </w:rPr>
        <w:t>өнімділігі</w:t>
      </w:r>
      <w:r w:rsidRPr="00B658DC">
        <w:rPr>
          <w:rFonts w:cs="Times New Roman"/>
          <w:noProof/>
          <w:szCs w:val="28"/>
        </w:rPr>
        <w:t xml:space="preserve"> </w:t>
      </w:r>
      <w:r w:rsidR="00EA5B14">
        <w:rPr>
          <w:rFonts w:cs="Times New Roman"/>
          <w:noProof/>
          <w:szCs w:val="28"/>
          <w:lang w:val="ru-RU"/>
        </w:rPr>
        <w:t>төмен</w:t>
      </w:r>
      <w:r w:rsidRPr="00B658DC">
        <w:rPr>
          <w:rFonts w:cs="Times New Roman"/>
          <w:noProof/>
          <w:szCs w:val="28"/>
        </w:rPr>
        <w:t xml:space="preserve"> </w:t>
      </w:r>
      <w:r w:rsidRPr="00B658DC">
        <w:rPr>
          <w:rFonts w:cs="Times New Roman"/>
          <w:noProof/>
          <w:szCs w:val="28"/>
          <w:lang w:val="ru-RU"/>
        </w:rPr>
        <w:t>болуы</w:t>
      </w:r>
      <w:r w:rsidRPr="00B658DC">
        <w:rPr>
          <w:rFonts w:cs="Times New Roman"/>
          <w:noProof/>
          <w:szCs w:val="28"/>
        </w:rPr>
        <w:t xml:space="preserve"> </w:t>
      </w:r>
      <w:r w:rsidRPr="00B658DC">
        <w:rPr>
          <w:rFonts w:cs="Times New Roman"/>
          <w:noProof/>
          <w:szCs w:val="28"/>
          <w:lang w:val="ru-RU"/>
        </w:rPr>
        <w:t>мүмкін</w:t>
      </w:r>
      <w:r w:rsidRPr="00B658DC">
        <w:rPr>
          <w:rFonts w:cs="Times New Roman"/>
          <w:noProof/>
          <w:szCs w:val="28"/>
        </w:rPr>
        <w:t xml:space="preserve">. </w:t>
      </w:r>
      <w:r w:rsidRPr="00B658DC">
        <w:rPr>
          <w:rFonts w:cs="Times New Roman"/>
          <w:noProof/>
          <w:szCs w:val="28"/>
          <w:lang w:val="ru-RU"/>
        </w:rPr>
        <w:t>Белгілі</w:t>
      </w:r>
      <w:r w:rsidRPr="00B658DC">
        <w:rPr>
          <w:rFonts w:cs="Times New Roman"/>
          <w:noProof/>
          <w:szCs w:val="28"/>
        </w:rPr>
        <w:t xml:space="preserve"> </w:t>
      </w:r>
      <w:r w:rsidRPr="00B658DC">
        <w:rPr>
          <w:rFonts w:cs="Times New Roman"/>
          <w:noProof/>
          <w:szCs w:val="28"/>
          <w:lang w:val="ru-RU"/>
        </w:rPr>
        <w:t>болғандай</w:t>
      </w:r>
      <w:r w:rsidRPr="00B658DC">
        <w:rPr>
          <w:rFonts w:cs="Times New Roman"/>
          <w:noProof/>
          <w:szCs w:val="28"/>
        </w:rPr>
        <w:t>, HTL-</w:t>
      </w:r>
      <w:r w:rsidRPr="00B658DC">
        <w:rPr>
          <w:rFonts w:cs="Times New Roman"/>
          <w:noProof/>
          <w:szCs w:val="28"/>
          <w:lang w:val="ru-RU"/>
        </w:rPr>
        <w:t>қабаттары</w:t>
      </w:r>
      <w:r w:rsidRPr="00B658DC">
        <w:rPr>
          <w:rFonts w:cs="Times New Roman"/>
          <w:noProof/>
          <w:szCs w:val="28"/>
        </w:rPr>
        <w:t xml:space="preserve"> PSC-</w:t>
      </w:r>
      <w:r w:rsidRPr="00B658DC">
        <w:rPr>
          <w:rFonts w:cs="Times New Roman"/>
          <w:noProof/>
          <w:szCs w:val="28"/>
          <w:lang w:val="ru-RU"/>
        </w:rPr>
        <w:t>де</w:t>
      </w:r>
      <w:r w:rsidRPr="00B658DC">
        <w:rPr>
          <w:rFonts w:cs="Times New Roman"/>
          <w:noProof/>
          <w:szCs w:val="28"/>
        </w:rPr>
        <w:t xml:space="preserve"> </w:t>
      </w:r>
      <w:r w:rsidRPr="00B658DC">
        <w:rPr>
          <w:rFonts w:cs="Times New Roman"/>
          <w:noProof/>
          <w:szCs w:val="28"/>
          <w:lang w:val="ru-RU"/>
        </w:rPr>
        <w:t>кемшіліктерді</w:t>
      </w:r>
      <w:r w:rsidRPr="00B658DC">
        <w:rPr>
          <w:rFonts w:cs="Times New Roman"/>
          <w:noProof/>
          <w:szCs w:val="28"/>
        </w:rPr>
        <w:t xml:space="preserve"> </w:t>
      </w:r>
      <w:r w:rsidRPr="00B658DC">
        <w:rPr>
          <w:rFonts w:cs="Times New Roman"/>
          <w:noProof/>
          <w:szCs w:val="28"/>
          <w:lang w:val="ru-RU"/>
        </w:rPr>
        <w:t>пассивациялауға</w:t>
      </w:r>
      <w:r w:rsidRPr="00B658DC">
        <w:rPr>
          <w:rFonts w:cs="Times New Roman"/>
          <w:noProof/>
          <w:szCs w:val="28"/>
        </w:rPr>
        <w:t xml:space="preserve"> </w:t>
      </w:r>
      <w:r w:rsidRPr="00B658DC">
        <w:rPr>
          <w:rFonts w:cs="Times New Roman"/>
          <w:noProof/>
          <w:szCs w:val="28"/>
          <w:lang w:val="ru-RU"/>
        </w:rPr>
        <w:t>ықпал</w:t>
      </w:r>
      <w:r w:rsidRPr="00B658DC">
        <w:rPr>
          <w:rFonts w:cs="Times New Roman"/>
          <w:noProof/>
          <w:szCs w:val="28"/>
        </w:rPr>
        <w:t xml:space="preserve"> </w:t>
      </w:r>
      <w:r w:rsidRPr="00B658DC">
        <w:rPr>
          <w:rFonts w:cs="Times New Roman"/>
          <w:noProof/>
          <w:szCs w:val="28"/>
          <w:lang w:val="ru-RU"/>
        </w:rPr>
        <w:t>етіп</w:t>
      </w:r>
      <w:r w:rsidRPr="00B658DC">
        <w:rPr>
          <w:rFonts w:cs="Times New Roman"/>
          <w:noProof/>
          <w:szCs w:val="28"/>
        </w:rPr>
        <w:t xml:space="preserve">, </w:t>
      </w:r>
      <w:r w:rsidRPr="00B658DC">
        <w:rPr>
          <w:rFonts w:cs="Times New Roman"/>
          <w:noProof/>
          <w:szCs w:val="28"/>
          <w:lang w:val="ru-RU"/>
        </w:rPr>
        <w:t>рекомбинация</w:t>
      </w:r>
      <w:r w:rsidRPr="00B658DC">
        <w:rPr>
          <w:rFonts w:cs="Times New Roman"/>
          <w:noProof/>
          <w:szCs w:val="28"/>
        </w:rPr>
        <w:t xml:space="preserve"> </w:t>
      </w:r>
      <w:r w:rsidRPr="00B658DC">
        <w:rPr>
          <w:rFonts w:cs="Times New Roman"/>
          <w:noProof/>
          <w:szCs w:val="28"/>
          <w:lang w:val="ru-RU"/>
        </w:rPr>
        <w:t>жылдамдығын</w:t>
      </w:r>
      <w:r w:rsidRPr="00B658DC">
        <w:rPr>
          <w:rFonts w:cs="Times New Roman"/>
          <w:noProof/>
          <w:szCs w:val="28"/>
        </w:rPr>
        <w:t xml:space="preserve"> </w:t>
      </w:r>
      <w:r w:rsidRPr="00B658DC">
        <w:rPr>
          <w:rFonts w:cs="Times New Roman"/>
          <w:noProof/>
          <w:szCs w:val="28"/>
          <w:lang w:val="ru-RU"/>
        </w:rPr>
        <w:t>төмендетеді</w:t>
      </w:r>
      <w:r w:rsidRPr="00B658DC">
        <w:rPr>
          <w:rFonts w:cs="Times New Roman"/>
          <w:noProof/>
          <w:szCs w:val="28"/>
        </w:rPr>
        <w:t>. HTL-</w:t>
      </w:r>
      <w:r w:rsidRPr="00B658DC">
        <w:rPr>
          <w:rFonts w:cs="Times New Roman"/>
          <w:noProof/>
          <w:szCs w:val="28"/>
          <w:lang w:val="ru-RU"/>
        </w:rPr>
        <w:t>материал</w:t>
      </w:r>
      <w:r w:rsidRPr="00B658DC">
        <w:rPr>
          <w:rFonts w:cs="Times New Roman"/>
          <w:noProof/>
          <w:szCs w:val="28"/>
        </w:rPr>
        <w:t xml:space="preserve"> </w:t>
      </w:r>
      <w:r w:rsidRPr="00B658DC">
        <w:rPr>
          <w:rFonts w:cs="Times New Roman"/>
          <w:noProof/>
          <w:szCs w:val="28"/>
          <w:lang w:val="ru-RU"/>
        </w:rPr>
        <w:t>ретінде</w:t>
      </w:r>
      <w:r w:rsidRPr="00B658DC">
        <w:rPr>
          <w:rFonts w:cs="Times New Roman"/>
          <w:noProof/>
          <w:szCs w:val="28"/>
        </w:rPr>
        <w:t xml:space="preserve"> </w:t>
      </w:r>
      <w:r w:rsidRPr="00B658DC">
        <w:rPr>
          <w:rFonts w:cs="Times New Roman"/>
          <w:noProof/>
          <w:szCs w:val="28"/>
          <w:lang w:val="ru-RU"/>
        </w:rPr>
        <w:t>кеңінен</w:t>
      </w:r>
      <w:r w:rsidRPr="00B658DC">
        <w:rPr>
          <w:rFonts w:cs="Times New Roman"/>
          <w:noProof/>
          <w:szCs w:val="28"/>
        </w:rPr>
        <w:t xml:space="preserve"> </w:t>
      </w:r>
      <w:r w:rsidRPr="00B658DC">
        <w:rPr>
          <w:rFonts w:cs="Times New Roman"/>
          <w:noProof/>
          <w:szCs w:val="28"/>
          <w:lang w:val="ru-RU"/>
        </w:rPr>
        <w:t>қолданылатын</w:t>
      </w:r>
      <w:r w:rsidRPr="00B658DC">
        <w:rPr>
          <w:rFonts w:cs="Times New Roman"/>
          <w:noProof/>
          <w:szCs w:val="28"/>
        </w:rPr>
        <w:t xml:space="preserve"> Spiro-OMeTAD </w:t>
      </w:r>
      <w:r w:rsidRPr="00B658DC">
        <w:rPr>
          <w:rFonts w:cs="Times New Roman"/>
          <w:noProof/>
          <w:szCs w:val="28"/>
          <w:lang w:val="ru-RU"/>
        </w:rPr>
        <w:t>перовскиттегі</w:t>
      </w:r>
      <w:r w:rsidRPr="00B658DC">
        <w:rPr>
          <w:rFonts w:cs="Times New Roman"/>
          <w:noProof/>
          <w:szCs w:val="28"/>
        </w:rPr>
        <w:t xml:space="preserve"> </w:t>
      </w:r>
      <w:r w:rsidRPr="00B658DC">
        <w:rPr>
          <w:rFonts w:cs="Times New Roman"/>
          <w:noProof/>
          <w:szCs w:val="28"/>
          <w:lang w:val="ru-RU"/>
        </w:rPr>
        <w:t>кемшіліктерді</w:t>
      </w:r>
      <w:r w:rsidRPr="00B658DC">
        <w:rPr>
          <w:rFonts w:cs="Times New Roman"/>
          <w:noProof/>
          <w:szCs w:val="28"/>
        </w:rPr>
        <w:t xml:space="preserve"> </w:t>
      </w:r>
      <w:r w:rsidRPr="00B658DC">
        <w:rPr>
          <w:rFonts w:cs="Times New Roman"/>
          <w:noProof/>
          <w:szCs w:val="28"/>
          <w:lang w:val="ru-RU"/>
        </w:rPr>
        <w:t>тиімді</w:t>
      </w:r>
      <w:r w:rsidRPr="00B658DC">
        <w:rPr>
          <w:rFonts w:cs="Times New Roman"/>
          <w:noProof/>
          <w:szCs w:val="28"/>
        </w:rPr>
        <w:t xml:space="preserve"> </w:t>
      </w:r>
      <w:r w:rsidRPr="00B658DC">
        <w:rPr>
          <w:rFonts w:cs="Times New Roman"/>
          <w:noProof/>
          <w:szCs w:val="28"/>
          <w:lang w:val="ru-RU"/>
        </w:rPr>
        <w:t>пассивациялайды</w:t>
      </w:r>
      <w:r w:rsidRPr="00B658DC">
        <w:rPr>
          <w:rFonts w:cs="Times New Roman"/>
          <w:noProof/>
          <w:szCs w:val="28"/>
        </w:rPr>
        <w:t xml:space="preserve">. </w:t>
      </w:r>
      <w:r w:rsidRPr="00B658DC">
        <w:rPr>
          <w:rFonts w:cs="Times New Roman"/>
          <w:noProof/>
          <w:szCs w:val="28"/>
          <w:lang w:val="ru-RU"/>
        </w:rPr>
        <w:t>Таза</w:t>
      </w:r>
      <w:r w:rsidRPr="00B658DC">
        <w:rPr>
          <w:rFonts w:cs="Times New Roman"/>
          <w:noProof/>
          <w:szCs w:val="28"/>
        </w:rPr>
        <w:t xml:space="preserve"> Spiro-OMeTAD </w:t>
      </w:r>
      <w:r w:rsidRPr="00B658DC">
        <w:rPr>
          <w:rFonts w:cs="Times New Roman"/>
          <w:noProof/>
          <w:szCs w:val="28"/>
          <w:lang w:val="ru-RU"/>
        </w:rPr>
        <w:t>қабаты</w:t>
      </w:r>
      <w:r w:rsidRPr="00B658DC">
        <w:rPr>
          <w:rFonts w:cs="Times New Roman"/>
          <w:noProof/>
          <w:szCs w:val="28"/>
        </w:rPr>
        <w:t xml:space="preserve"> </w:t>
      </w:r>
      <w:r w:rsidRPr="00B658DC">
        <w:rPr>
          <w:rFonts w:cs="Times New Roman"/>
          <w:noProof/>
          <w:szCs w:val="28"/>
          <w:lang w:val="ru-RU"/>
        </w:rPr>
        <w:t>бар</w:t>
      </w:r>
      <w:r w:rsidRPr="00B658DC">
        <w:rPr>
          <w:rFonts w:cs="Times New Roman"/>
          <w:noProof/>
          <w:szCs w:val="28"/>
        </w:rPr>
        <w:t xml:space="preserve"> </w:t>
      </w:r>
      <w:r w:rsidRPr="00B658DC">
        <w:rPr>
          <w:rFonts w:cs="Times New Roman"/>
          <w:noProof/>
          <w:szCs w:val="28"/>
          <w:lang w:val="ru-RU"/>
        </w:rPr>
        <w:t>құрылғылар</w:t>
      </w:r>
      <w:r w:rsidRPr="00B658DC">
        <w:rPr>
          <w:rFonts w:cs="Times New Roman"/>
          <w:noProof/>
          <w:szCs w:val="28"/>
        </w:rPr>
        <w:t xml:space="preserve"> </w:t>
      </w:r>
      <w:r w:rsidRPr="00B658DC">
        <w:rPr>
          <w:rFonts w:cs="Times New Roman"/>
          <w:noProof/>
          <w:szCs w:val="28"/>
          <w:lang w:val="ru-RU"/>
        </w:rPr>
        <w:t>ең</w:t>
      </w:r>
      <w:r w:rsidRPr="00B658DC">
        <w:rPr>
          <w:rFonts w:cs="Times New Roman"/>
          <w:noProof/>
          <w:szCs w:val="28"/>
        </w:rPr>
        <w:t xml:space="preserve"> </w:t>
      </w:r>
      <w:r w:rsidRPr="00B658DC">
        <w:rPr>
          <w:rFonts w:cs="Times New Roman"/>
          <w:noProof/>
          <w:szCs w:val="28"/>
          <w:lang w:val="ru-RU"/>
        </w:rPr>
        <w:t>жоғары</w:t>
      </w:r>
      <w:r w:rsidRPr="00B658DC">
        <w:rPr>
          <w:rFonts w:cs="Times New Roman"/>
          <w:noProof/>
          <w:szCs w:val="28"/>
        </w:rPr>
        <w:t xml:space="preserve"> </w:t>
      </w:r>
      <w:r w:rsidRPr="00B658DC">
        <w:rPr>
          <w:rFonts w:cs="Times New Roman"/>
          <w:noProof/>
          <w:szCs w:val="28"/>
          <w:lang w:val="ru-RU"/>
        </w:rPr>
        <w:t>рекомбинациялық</w:t>
      </w:r>
      <w:r w:rsidRPr="00B658DC">
        <w:rPr>
          <w:rFonts w:cs="Times New Roman"/>
          <w:noProof/>
          <w:szCs w:val="28"/>
        </w:rPr>
        <w:t xml:space="preserve"> </w:t>
      </w:r>
      <w:r w:rsidRPr="00B658DC">
        <w:rPr>
          <w:rFonts w:cs="Times New Roman"/>
          <w:noProof/>
          <w:szCs w:val="28"/>
          <w:lang w:val="ru-RU"/>
        </w:rPr>
        <w:t>кедергіге</w:t>
      </w:r>
      <w:r w:rsidRPr="00B658DC">
        <w:rPr>
          <w:rFonts w:cs="Times New Roman"/>
          <w:noProof/>
          <w:szCs w:val="28"/>
        </w:rPr>
        <w:t xml:space="preserve"> </w:t>
      </w:r>
      <w:r w:rsidRPr="00B658DC">
        <w:rPr>
          <w:rFonts w:cs="Times New Roman"/>
          <w:noProof/>
          <w:szCs w:val="28"/>
          <w:lang w:val="ru-RU"/>
        </w:rPr>
        <w:t>ие</w:t>
      </w:r>
      <w:r w:rsidRPr="00B658DC">
        <w:rPr>
          <w:rFonts w:cs="Times New Roman"/>
          <w:noProof/>
          <w:szCs w:val="28"/>
        </w:rPr>
        <w:t xml:space="preserve">. </w:t>
      </w:r>
      <w:r w:rsidRPr="00B658DC">
        <w:rPr>
          <w:rFonts w:cs="Times New Roman"/>
          <w:noProof/>
          <w:szCs w:val="28"/>
          <w:lang w:val="ru-RU"/>
        </w:rPr>
        <w:t>Ал</w:t>
      </w:r>
      <w:r w:rsidRPr="00B658DC">
        <w:rPr>
          <w:rFonts w:cs="Times New Roman"/>
          <w:noProof/>
          <w:szCs w:val="28"/>
        </w:rPr>
        <w:t xml:space="preserve"> </w:t>
      </w:r>
      <w:r w:rsidR="00526F85" w:rsidRPr="00B658DC">
        <w:rPr>
          <w:rFonts w:cs="Times New Roman"/>
          <w:noProof/>
          <w:szCs w:val="28"/>
        </w:rPr>
        <w:t>CuPс</w:t>
      </w:r>
      <w:r w:rsidRPr="00B658DC">
        <w:rPr>
          <w:rFonts w:cs="Times New Roman"/>
          <w:noProof/>
          <w:szCs w:val="28"/>
        </w:rPr>
        <w:t xml:space="preserve"> </w:t>
      </w:r>
      <w:r w:rsidRPr="00B658DC">
        <w:rPr>
          <w:rFonts w:cs="Times New Roman"/>
          <w:noProof/>
          <w:szCs w:val="28"/>
          <w:lang w:val="ru-RU"/>
        </w:rPr>
        <w:t>қабаты</w:t>
      </w:r>
      <w:r w:rsidRPr="00B658DC">
        <w:rPr>
          <w:rFonts w:cs="Times New Roman"/>
          <w:noProof/>
          <w:szCs w:val="28"/>
        </w:rPr>
        <w:t xml:space="preserve"> </w:t>
      </w:r>
      <w:r w:rsidRPr="00B658DC">
        <w:rPr>
          <w:rFonts w:cs="Times New Roman"/>
          <w:noProof/>
          <w:szCs w:val="28"/>
          <w:lang w:val="ru-RU"/>
        </w:rPr>
        <w:t>бар</w:t>
      </w:r>
      <w:r w:rsidRPr="00B658DC">
        <w:rPr>
          <w:rFonts w:cs="Times New Roman"/>
          <w:noProof/>
          <w:szCs w:val="28"/>
        </w:rPr>
        <w:t xml:space="preserve"> </w:t>
      </w:r>
      <w:r w:rsidRPr="00B658DC">
        <w:rPr>
          <w:rFonts w:cs="Times New Roman"/>
          <w:noProof/>
          <w:szCs w:val="28"/>
          <w:lang w:val="ru-RU"/>
        </w:rPr>
        <w:t>құрылғылар</w:t>
      </w:r>
      <w:r w:rsidRPr="00B658DC">
        <w:rPr>
          <w:rFonts w:cs="Times New Roman"/>
          <w:noProof/>
          <w:szCs w:val="28"/>
        </w:rPr>
        <w:t xml:space="preserve"> </w:t>
      </w:r>
      <w:r w:rsidRPr="00B658DC">
        <w:rPr>
          <w:rFonts w:cs="Times New Roman"/>
          <w:noProof/>
          <w:szCs w:val="28"/>
          <w:lang w:val="ru-RU"/>
        </w:rPr>
        <w:t>ең</w:t>
      </w:r>
      <w:r w:rsidRPr="00B658DC">
        <w:rPr>
          <w:rFonts w:cs="Times New Roman"/>
          <w:noProof/>
          <w:szCs w:val="28"/>
        </w:rPr>
        <w:t xml:space="preserve"> </w:t>
      </w:r>
      <w:r w:rsidRPr="00B658DC">
        <w:rPr>
          <w:rFonts w:cs="Times New Roman"/>
          <w:noProof/>
          <w:szCs w:val="28"/>
          <w:lang w:val="ru-RU"/>
        </w:rPr>
        <w:t>төменгі</w:t>
      </w:r>
      <w:r w:rsidRPr="00B658DC">
        <w:rPr>
          <w:rFonts w:cs="Times New Roman"/>
          <w:noProof/>
          <w:szCs w:val="28"/>
        </w:rPr>
        <w:t xml:space="preserve"> </w:t>
      </w:r>
      <w:r w:rsidRPr="00B658DC">
        <w:rPr>
          <w:rFonts w:cs="Times New Roman"/>
          <w:noProof/>
          <w:szCs w:val="28"/>
          <w:lang w:val="ru-RU"/>
        </w:rPr>
        <w:t>фотоэлектрлік</w:t>
      </w:r>
      <w:r w:rsidRPr="00B658DC">
        <w:rPr>
          <w:rFonts w:cs="Times New Roman"/>
          <w:noProof/>
          <w:szCs w:val="28"/>
        </w:rPr>
        <w:t xml:space="preserve"> </w:t>
      </w:r>
      <w:r w:rsidRPr="00B658DC">
        <w:rPr>
          <w:rFonts w:cs="Times New Roman"/>
          <w:noProof/>
          <w:szCs w:val="28"/>
          <w:lang w:val="ru-RU"/>
        </w:rPr>
        <w:t>сипаттамаларды</w:t>
      </w:r>
      <w:r w:rsidRPr="00B658DC">
        <w:rPr>
          <w:rFonts w:cs="Times New Roman"/>
          <w:noProof/>
          <w:szCs w:val="28"/>
        </w:rPr>
        <w:t xml:space="preserve"> </w:t>
      </w:r>
      <w:r w:rsidRPr="00B658DC">
        <w:rPr>
          <w:rFonts w:cs="Times New Roman"/>
          <w:noProof/>
          <w:szCs w:val="28"/>
          <w:lang w:val="ru-RU"/>
        </w:rPr>
        <w:t>көрсетеді</w:t>
      </w:r>
      <w:r w:rsidRPr="00B658DC">
        <w:rPr>
          <w:rFonts w:cs="Times New Roman"/>
          <w:noProof/>
          <w:szCs w:val="28"/>
        </w:rPr>
        <w:t xml:space="preserve">, </w:t>
      </w:r>
      <w:r w:rsidRPr="00B658DC">
        <w:rPr>
          <w:rFonts w:cs="Times New Roman"/>
          <w:noProof/>
          <w:szCs w:val="28"/>
          <w:lang w:val="ru-RU"/>
        </w:rPr>
        <w:t>себебі</w:t>
      </w:r>
      <w:r w:rsidRPr="00B658DC">
        <w:rPr>
          <w:rFonts w:cs="Times New Roman"/>
          <w:noProof/>
          <w:szCs w:val="28"/>
        </w:rPr>
        <w:t xml:space="preserve"> </w:t>
      </w:r>
      <w:r w:rsidRPr="00B658DC">
        <w:rPr>
          <w:rFonts w:cs="Times New Roman"/>
          <w:noProof/>
          <w:szCs w:val="28"/>
          <w:lang w:val="ru-RU"/>
        </w:rPr>
        <w:t>рекомбинациялық</w:t>
      </w:r>
      <w:r w:rsidRPr="00B658DC">
        <w:rPr>
          <w:rFonts w:cs="Times New Roman"/>
          <w:noProof/>
          <w:szCs w:val="28"/>
        </w:rPr>
        <w:t xml:space="preserve"> </w:t>
      </w:r>
      <w:r w:rsidRPr="00B658DC">
        <w:rPr>
          <w:rFonts w:cs="Times New Roman"/>
          <w:noProof/>
          <w:szCs w:val="28"/>
          <w:lang w:val="ru-RU"/>
        </w:rPr>
        <w:t>кедергі</w:t>
      </w:r>
      <w:r w:rsidRPr="00B658DC">
        <w:rPr>
          <w:rFonts w:cs="Times New Roman"/>
          <w:noProof/>
          <w:szCs w:val="28"/>
        </w:rPr>
        <w:t xml:space="preserve"> </w:t>
      </w:r>
      <w:r w:rsidRPr="00B658DC">
        <w:rPr>
          <w:rFonts w:cs="Times New Roman"/>
          <w:noProof/>
          <w:szCs w:val="28"/>
          <w:lang w:val="ru-RU"/>
        </w:rPr>
        <w:t>төмен</w:t>
      </w:r>
      <w:r w:rsidRPr="00B658DC">
        <w:rPr>
          <w:rFonts w:cs="Times New Roman"/>
          <w:noProof/>
          <w:szCs w:val="28"/>
        </w:rPr>
        <w:t xml:space="preserve">. </w:t>
      </w:r>
      <w:r w:rsidR="00526F85" w:rsidRPr="00B658DC">
        <w:rPr>
          <w:rFonts w:cs="Times New Roman"/>
          <w:noProof/>
          <w:szCs w:val="28"/>
        </w:rPr>
        <w:t>CuPс</w:t>
      </w:r>
      <w:r w:rsidRPr="00B658DC">
        <w:rPr>
          <w:rFonts w:cs="Times New Roman"/>
          <w:noProof/>
          <w:szCs w:val="28"/>
        </w:rPr>
        <w:t xml:space="preserve"> </w:t>
      </w:r>
      <w:r w:rsidRPr="00B658DC">
        <w:rPr>
          <w:rFonts w:cs="Times New Roman"/>
          <w:noProof/>
          <w:szCs w:val="28"/>
          <w:lang w:val="ru-RU"/>
        </w:rPr>
        <w:t>перовскит</w:t>
      </w:r>
      <w:r w:rsidRPr="00B658DC">
        <w:rPr>
          <w:rFonts w:cs="Times New Roman"/>
          <w:noProof/>
          <w:szCs w:val="28"/>
        </w:rPr>
        <w:t xml:space="preserve"> </w:t>
      </w:r>
      <w:r w:rsidRPr="00B658DC">
        <w:rPr>
          <w:rFonts w:cs="Times New Roman"/>
          <w:noProof/>
          <w:szCs w:val="28"/>
          <w:lang w:val="ru-RU"/>
        </w:rPr>
        <w:t>шекарасының</w:t>
      </w:r>
      <w:r w:rsidRPr="00B658DC">
        <w:rPr>
          <w:rFonts w:cs="Times New Roman"/>
          <w:noProof/>
          <w:szCs w:val="28"/>
        </w:rPr>
        <w:t xml:space="preserve"> </w:t>
      </w:r>
      <w:r w:rsidRPr="00B658DC">
        <w:rPr>
          <w:rFonts w:cs="Times New Roman"/>
          <w:noProof/>
          <w:szCs w:val="28"/>
          <w:lang w:val="ru-RU"/>
        </w:rPr>
        <w:t>жолақтарын</w:t>
      </w:r>
      <w:r w:rsidRPr="00B658DC">
        <w:rPr>
          <w:rFonts w:cs="Times New Roman"/>
          <w:noProof/>
          <w:szCs w:val="28"/>
        </w:rPr>
        <w:t xml:space="preserve"> </w:t>
      </w:r>
      <w:r w:rsidRPr="00B658DC">
        <w:rPr>
          <w:rFonts w:cs="Times New Roman"/>
          <w:noProof/>
          <w:szCs w:val="28"/>
          <w:lang w:val="ru-RU"/>
        </w:rPr>
        <w:t>тиімді</w:t>
      </w:r>
      <w:r w:rsidRPr="00B658DC">
        <w:rPr>
          <w:rFonts w:cs="Times New Roman"/>
          <w:noProof/>
          <w:szCs w:val="28"/>
        </w:rPr>
        <w:t xml:space="preserve"> </w:t>
      </w:r>
      <w:r w:rsidRPr="00B658DC">
        <w:rPr>
          <w:rFonts w:cs="Times New Roman"/>
          <w:noProof/>
          <w:szCs w:val="28"/>
          <w:lang w:val="ru-RU"/>
        </w:rPr>
        <w:t>түзету</w:t>
      </w:r>
      <w:r w:rsidRPr="00B658DC">
        <w:rPr>
          <w:rFonts w:cs="Times New Roman"/>
          <w:noProof/>
          <w:szCs w:val="28"/>
        </w:rPr>
        <w:t xml:space="preserve"> </w:t>
      </w:r>
      <w:r w:rsidRPr="00B658DC">
        <w:rPr>
          <w:rFonts w:cs="Times New Roman"/>
          <w:noProof/>
          <w:szCs w:val="28"/>
          <w:lang w:val="ru-RU"/>
        </w:rPr>
        <w:t>арқылы</w:t>
      </w:r>
      <w:r w:rsidRPr="00B658DC">
        <w:rPr>
          <w:rFonts w:cs="Times New Roman"/>
          <w:noProof/>
          <w:szCs w:val="28"/>
        </w:rPr>
        <w:t xml:space="preserve"> </w:t>
      </w:r>
      <w:r w:rsidRPr="00B658DC">
        <w:rPr>
          <w:rFonts w:cs="Times New Roman"/>
          <w:noProof/>
          <w:szCs w:val="28"/>
          <w:lang w:val="ru-RU"/>
        </w:rPr>
        <w:t>заряд</w:t>
      </w:r>
      <w:r w:rsidRPr="00B658DC">
        <w:rPr>
          <w:rFonts w:cs="Times New Roman"/>
          <w:noProof/>
          <w:szCs w:val="28"/>
        </w:rPr>
        <w:t xml:space="preserve"> </w:t>
      </w:r>
      <w:r w:rsidRPr="00B658DC">
        <w:rPr>
          <w:rFonts w:cs="Times New Roman"/>
          <w:noProof/>
          <w:szCs w:val="28"/>
          <w:lang w:val="ru-RU"/>
        </w:rPr>
        <w:t>тасымалы</w:t>
      </w:r>
      <w:r w:rsidRPr="00B658DC">
        <w:rPr>
          <w:rFonts w:cs="Times New Roman"/>
          <w:noProof/>
          <w:szCs w:val="28"/>
        </w:rPr>
        <w:t xml:space="preserve"> </w:t>
      </w:r>
      <w:r w:rsidRPr="00B658DC">
        <w:rPr>
          <w:rFonts w:cs="Times New Roman"/>
          <w:noProof/>
          <w:szCs w:val="28"/>
          <w:lang w:val="ru-RU"/>
        </w:rPr>
        <w:t>кедергісін</w:t>
      </w:r>
      <w:r w:rsidRPr="00B658DC">
        <w:rPr>
          <w:rFonts w:cs="Times New Roman"/>
          <w:noProof/>
          <w:szCs w:val="28"/>
        </w:rPr>
        <w:t xml:space="preserve"> </w:t>
      </w:r>
      <w:r w:rsidRPr="00B658DC">
        <w:rPr>
          <w:rFonts w:cs="Times New Roman"/>
          <w:noProof/>
          <w:szCs w:val="28"/>
          <w:lang w:val="ru-RU"/>
        </w:rPr>
        <w:t>төмендетсе</w:t>
      </w:r>
      <w:r w:rsidRPr="00B658DC">
        <w:rPr>
          <w:rFonts w:cs="Times New Roman"/>
          <w:noProof/>
          <w:szCs w:val="28"/>
        </w:rPr>
        <w:t xml:space="preserve"> </w:t>
      </w:r>
      <w:r w:rsidRPr="00B658DC">
        <w:rPr>
          <w:rFonts w:cs="Times New Roman"/>
          <w:noProof/>
          <w:szCs w:val="28"/>
          <w:lang w:val="ru-RU"/>
        </w:rPr>
        <w:t>де</w:t>
      </w:r>
      <w:r w:rsidRPr="00B658DC">
        <w:rPr>
          <w:rFonts w:cs="Times New Roman"/>
          <w:noProof/>
          <w:szCs w:val="28"/>
        </w:rPr>
        <w:t xml:space="preserve">, </w:t>
      </w:r>
      <w:r w:rsidRPr="00B658DC">
        <w:rPr>
          <w:rFonts w:cs="Times New Roman"/>
          <w:noProof/>
          <w:szCs w:val="28"/>
          <w:lang w:val="ru-RU"/>
        </w:rPr>
        <w:t>перовскиттегі</w:t>
      </w:r>
      <w:r w:rsidRPr="00B658DC">
        <w:rPr>
          <w:rFonts w:cs="Times New Roman"/>
          <w:noProof/>
          <w:szCs w:val="28"/>
        </w:rPr>
        <w:t xml:space="preserve"> </w:t>
      </w:r>
      <w:r w:rsidRPr="00B658DC">
        <w:rPr>
          <w:rFonts w:cs="Times New Roman"/>
          <w:noProof/>
          <w:szCs w:val="28"/>
          <w:lang w:val="ru-RU"/>
        </w:rPr>
        <w:t>кемшіліктерді</w:t>
      </w:r>
      <w:r w:rsidRPr="00B658DC">
        <w:rPr>
          <w:rFonts w:cs="Times New Roman"/>
          <w:noProof/>
          <w:szCs w:val="28"/>
        </w:rPr>
        <w:t xml:space="preserve"> </w:t>
      </w:r>
      <w:r w:rsidRPr="00653A78">
        <w:rPr>
          <w:rFonts w:cs="Times New Roman"/>
          <w:noProof/>
          <w:szCs w:val="28"/>
          <w:lang w:val="ru-RU"/>
        </w:rPr>
        <w:t>пассивациялауда</w:t>
      </w:r>
      <w:r w:rsidRPr="00653A78">
        <w:rPr>
          <w:rFonts w:cs="Times New Roman"/>
          <w:noProof/>
          <w:szCs w:val="28"/>
        </w:rPr>
        <w:t xml:space="preserve"> </w:t>
      </w:r>
      <w:r w:rsidRPr="00653A78">
        <w:rPr>
          <w:rFonts w:cs="Times New Roman"/>
          <w:noProof/>
          <w:szCs w:val="28"/>
          <w:lang w:val="ru-RU"/>
        </w:rPr>
        <w:t>тиімді</w:t>
      </w:r>
      <w:r w:rsidRPr="00653A78">
        <w:rPr>
          <w:rFonts w:cs="Times New Roman"/>
          <w:noProof/>
          <w:szCs w:val="28"/>
        </w:rPr>
        <w:t xml:space="preserve"> </w:t>
      </w:r>
      <w:r w:rsidRPr="00653A78">
        <w:rPr>
          <w:rFonts w:cs="Times New Roman"/>
          <w:noProof/>
          <w:szCs w:val="28"/>
          <w:lang w:val="ru-RU"/>
        </w:rPr>
        <w:t>емес</w:t>
      </w:r>
      <w:r w:rsidRPr="00653A78">
        <w:rPr>
          <w:rFonts w:cs="Times New Roman"/>
          <w:noProof/>
          <w:szCs w:val="28"/>
        </w:rPr>
        <w:t xml:space="preserve">, </w:t>
      </w:r>
      <w:r w:rsidRPr="00653A78">
        <w:rPr>
          <w:rFonts w:cs="Times New Roman"/>
          <w:noProof/>
          <w:szCs w:val="28"/>
          <w:lang w:val="ru-RU"/>
        </w:rPr>
        <w:t>бұл</w:t>
      </w:r>
      <w:r w:rsidRPr="00653A78">
        <w:rPr>
          <w:rFonts w:cs="Times New Roman"/>
          <w:noProof/>
          <w:szCs w:val="28"/>
        </w:rPr>
        <w:t xml:space="preserve"> </w:t>
      </w:r>
      <w:r w:rsidRPr="00653A78">
        <w:rPr>
          <w:rFonts w:cs="Times New Roman"/>
          <w:noProof/>
          <w:szCs w:val="28"/>
          <w:lang w:val="ru-RU"/>
        </w:rPr>
        <w:t>көлемдік</w:t>
      </w:r>
      <w:r w:rsidRPr="00653A78">
        <w:rPr>
          <w:rFonts w:cs="Times New Roman"/>
          <w:noProof/>
          <w:szCs w:val="28"/>
        </w:rPr>
        <w:t xml:space="preserve"> </w:t>
      </w:r>
      <w:r w:rsidRPr="00653A78">
        <w:rPr>
          <w:rFonts w:cs="Times New Roman"/>
          <w:noProof/>
          <w:szCs w:val="28"/>
          <w:lang w:val="ru-RU"/>
        </w:rPr>
        <w:t>рекомбинацияның</w:t>
      </w:r>
      <w:r w:rsidRPr="00653A78">
        <w:rPr>
          <w:rFonts w:cs="Times New Roman"/>
          <w:noProof/>
          <w:szCs w:val="28"/>
        </w:rPr>
        <w:t xml:space="preserve"> </w:t>
      </w:r>
      <w:r w:rsidRPr="00653A78">
        <w:rPr>
          <w:rFonts w:cs="Times New Roman"/>
          <w:noProof/>
          <w:szCs w:val="28"/>
          <w:lang w:val="ru-RU"/>
        </w:rPr>
        <w:t>артуына</w:t>
      </w:r>
      <w:r w:rsidRPr="00653A78">
        <w:rPr>
          <w:rFonts w:cs="Times New Roman"/>
          <w:noProof/>
          <w:szCs w:val="28"/>
        </w:rPr>
        <w:t xml:space="preserve"> </w:t>
      </w:r>
      <w:r w:rsidRPr="00653A78">
        <w:rPr>
          <w:rFonts w:cs="Times New Roman"/>
          <w:noProof/>
          <w:szCs w:val="28"/>
          <w:lang w:val="ru-RU"/>
        </w:rPr>
        <w:t>әкеледі</w:t>
      </w:r>
      <w:r w:rsidRPr="00653A78">
        <w:rPr>
          <w:rFonts w:cs="Times New Roman"/>
          <w:noProof/>
          <w:szCs w:val="28"/>
        </w:rPr>
        <w:t xml:space="preserve">. </w:t>
      </w:r>
      <w:r w:rsidRPr="00653A78">
        <w:rPr>
          <w:rFonts w:cs="Times New Roman"/>
          <w:noProof/>
          <w:szCs w:val="28"/>
          <w:lang w:val="ru-RU"/>
        </w:rPr>
        <w:t>Жалпы</w:t>
      </w:r>
      <w:r w:rsidRPr="00653A78">
        <w:rPr>
          <w:rFonts w:cs="Times New Roman"/>
          <w:noProof/>
          <w:szCs w:val="28"/>
        </w:rPr>
        <w:t xml:space="preserve"> </w:t>
      </w:r>
      <w:r w:rsidRPr="00653A78">
        <w:rPr>
          <w:rFonts w:cs="Times New Roman"/>
          <w:noProof/>
          <w:szCs w:val="28"/>
          <w:lang w:val="ru-RU"/>
        </w:rPr>
        <w:t>алғанда</w:t>
      </w:r>
      <w:r w:rsidRPr="00653A78">
        <w:rPr>
          <w:rFonts w:cs="Times New Roman"/>
          <w:noProof/>
          <w:szCs w:val="28"/>
        </w:rPr>
        <w:t xml:space="preserve">, </w:t>
      </w:r>
      <w:r w:rsidRPr="00653A78">
        <w:rPr>
          <w:rFonts w:cs="Times New Roman"/>
          <w:noProof/>
          <w:szCs w:val="28"/>
          <w:lang w:val="ru-RU"/>
        </w:rPr>
        <w:t>композиттік</w:t>
      </w:r>
      <w:r w:rsidRPr="00653A78">
        <w:rPr>
          <w:rFonts w:cs="Times New Roman"/>
          <w:noProof/>
          <w:szCs w:val="28"/>
        </w:rPr>
        <w:t xml:space="preserve"> HTL-</w:t>
      </w:r>
      <w:r w:rsidRPr="00653A78">
        <w:rPr>
          <w:rFonts w:cs="Times New Roman"/>
          <w:noProof/>
          <w:szCs w:val="28"/>
          <w:lang w:val="ru-RU"/>
        </w:rPr>
        <w:t>қабаттары</w:t>
      </w:r>
      <w:r w:rsidRPr="00653A78">
        <w:rPr>
          <w:rFonts w:cs="Times New Roman"/>
          <w:noProof/>
          <w:szCs w:val="28"/>
        </w:rPr>
        <w:t xml:space="preserve"> </w:t>
      </w:r>
      <w:r w:rsidRPr="00653A78">
        <w:rPr>
          <w:rFonts w:cs="Times New Roman"/>
          <w:noProof/>
          <w:szCs w:val="28"/>
          <w:lang w:val="ru-RU"/>
        </w:rPr>
        <w:t>заряд</w:t>
      </w:r>
      <w:r w:rsidRPr="00653A78">
        <w:rPr>
          <w:rFonts w:cs="Times New Roman"/>
          <w:noProof/>
          <w:szCs w:val="28"/>
        </w:rPr>
        <w:t xml:space="preserve"> </w:t>
      </w:r>
      <w:r w:rsidRPr="00653A78">
        <w:rPr>
          <w:rFonts w:cs="Times New Roman"/>
          <w:noProof/>
          <w:szCs w:val="28"/>
          <w:lang w:val="ru-RU"/>
        </w:rPr>
        <w:t>тасымалын</w:t>
      </w:r>
      <w:r w:rsidRPr="00653A78">
        <w:rPr>
          <w:rFonts w:cs="Times New Roman"/>
          <w:noProof/>
          <w:szCs w:val="28"/>
        </w:rPr>
        <w:t xml:space="preserve"> </w:t>
      </w:r>
      <w:r w:rsidRPr="00653A78">
        <w:rPr>
          <w:rFonts w:cs="Times New Roman"/>
          <w:noProof/>
          <w:szCs w:val="28"/>
          <w:lang w:val="ru-RU"/>
        </w:rPr>
        <w:t>жақсартса</w:t>
      </w:r>
      <w:r w:rsidRPr="00653A78">
        <w:rPr>
          <w:rFonts w:cs="Times New Roman"/>
          <w:noProof/>
          <w:szCs w:val="28"/>
        </w:rPr>
        <w:t xml:space="preserve"> </w:t>
      </w:r>
      <w:r w:rsidRPr="00653A78">
        <w:rPr>
          <w:rFonts w:cs="Times New Roman"/>
          <w:noProof/>
          <w:szCs w:val="28"/>
          <w:lang w:val="ru-RU"/>
        </w:rPr>
        <w:t>да</w:t>
      </w:r>
      <w:r w:rsidRPr="00653A78">
        <w:rPr>
          <w:rFonts w:cs="Times New Roman"/>
          <w:noProof/>
          <w:szCs w:val="28"/>
        </w:rPr>
        <w:t xml:space="preserve">, </w:t>
      </w:r>
      <w:r w:rsidRPr="00653A78">
        <w:rPr>
          <w:rFonts w:cs="Times New Roman"/>
          <w:noProof/>
          <w:szCs w:val="28"/>
          <w:lang w:val="ru-RU"/>
        </w:rPr>
        <w:t>көлемдік</w:t>
      </w:r>
      <w:r w:rsidRPr="00653A78">
        <w:rPr>
          <w:rFonts w:cs="Times New Roman"/>
          <w:noProof/>
          <w:szCs w:val="28"/>
        </w:rPr>
        <w:t xml:space="preserve"> </w:t>
      </w:r>
      <w:r w:rsidRPr="00653A78">
        <w:rPr>
          <w:rFonts w:cs="Times New Roman"/>
          <w:noProof/>
          <w:szCs w:val="28"/>
          <w:lang w:val="ru-RU"/>
        </w:rPr>
        <w:t>рекомбинацияның</w:t>
      </w:r>
      <w:r w:rsidRPr="00653A78">
        <w:rPr>
          <w:rFonts w:cs="Times New Roman"/>
          <w:noProof/>
          <w:szCs w:val="28"/>
        </w:rPr>
        <w:t xml:space="preserve"> </w:t>
      </w:r>
      <w:r w:rsidRPr="00653A78">
        <w:rPr>
          <w:rFonts w:cs="Times New Roman"/>
          <w:noProof/>
          <w:szCs w:val="28"/>
          <w:lang w:val="ru-RU"/>
        </w:rPr>
        <w:t>артуы</w:t>
      </w:r>
      <w:r w:rsidRPr="00653A78">
        <w:rPr>
          <w:rFonts w:cs="Times New Roman"/>
          <w:noProof/>
          <w:szCs w:val="28"/>
        </w:rPr>
        <w:t xml:space="preserve"> </w:t>
      </w:r>
      <w:r w:rsidRPr="00653A78">
        <w:rPr>
          <w:rFonts w:cs="Times New Roman"/>
          <w:noProof/>
          <w:szCs w:val="28"/>
          <w:lang w:val="ru-RU"/>
        </w:rPr>
        <w:t>өнімділікті</w:t>
      </w:r>
      <w:r w:rsidRPr="00653A78">
        <w:rPr>
          <w:rFonts w:cs="Times New Roman"/>
          <w:noProof/>
          <w:szCs w:val="28"/>
        </w:rPr>
        <w:t xml:space="preserve"> </w:t>
      </w:r>
      <w:r w:rsidRPr="00653A78">
        <w:rPr>
          <w:rFonts w:cs="Times New Roman"/>
          <w:noProof/>
          <w:szCs w:val="28"/>
          <w:lang w:val="ru-RU"/>
        </w:rPr>
        <w:t>арттыру</w:t>
      </w:r>
      <w:r w:rsidRPr="00653A78">
        <w:rPr>
          <w:rFonts w:cs="Times New Roman"/>
          <w:noProof/>
          <w:szCs w:val="28"/>
        </w:rPr>
        <w:t xml:space="preserve"> </w:t>
      </w:r>
      <w:r w:rsidRPr="00653A78">
        <w:rPr>
          <w:rFonts w:cs="Times New Roman"/>
          <w:noProof/>
          <w:szCs w:val="28"/>
          <w:lang w:val="ru-RU"/>
        </w:rPr>
        <w:t>мүмкіндігін</w:t>
      </w:r>
      <w:r w:rsidRPr="00653A78">
        <w:rPr>
          <w:rFonts w:cs="Times New Roman"/>
          <w:noProof/>
          <w:szCs w:val="28"/>
        </w:rPr>
        <w:t xml:space="preserve"> </w:t>
      </w:r>
      <w:r w:rsidRPr="00653A78">
        <w:rPr>
          <w:rFonts w:cs="Times New Roman"/>
          <w:noProof/>
          <w:szCs w:val="28"/>
          <w:lang w:val="ru-RU"/>
        </w:rPr>
        <w:t>жоққа</w:t>
      </w:r>
      <w:r w:rsidRPr="00653A78">
        <w:rPr>
          <w:rFonts w:cs="Times New Roman"/>
          <w:noProof/>
          <w:szCs w:val="28"/>
        </w:rPr>
        <w:t xml:space="preserve"> </w:t>
      </w:r>
      <w:r w:rsidRPr="00653A78">
        <w:rPr>
          <w:rFonts w:cs="Times New Roman"/>
          <w:noProof/>
          <w:szCs w:val="28"/>
          <w:lang w:val="ru-RU"/>
        </w:rPr>
        <w:t>шығаруы</w:t>
      </w:r>
      <w:r w:rsidRPr="00653A78">
        <w:rPr>
          <w:rFonts w:cs="Times New Roman"/>
          <w:noProof/>
          <w:szCs w:val="28"/>
        </w:rPr>
        <w:t xml:space="preserve"> </w:t>
      </w:r>
      <w:r w:rsidRPr="00653A78">
        <w:rPr>
          <w:rFonts w:cs="Times New Roman"/>
          <w:noProof/>
          <w:szCs w:val="28"/>
          <w:lang w:val="ru-RU"/>
        </w:rPr>
        <w:t>мүмкін</w:t>
      </w:r>
      <w:r w:rsidRPr="00653A78">
        <w:rPr>
          <w:rFonts w:cs="Times New Roman"/>
          <w:noProof/>
          <w:szCs w:val="28"/>
        </w:rPr>
        <w:t>. PSC-</w:t>
      </w:r>
      <w:r w:rsidRPr="00653A78">
        <w:rPr>
          <w:rFonts w:cs="Times New Roman"/>
          <w:noProof/>
          <w:szCs w:val="28"/>
          <w:lang w:val="ru-RU"/>
        </w:rPr>
        <w:t>тердің</w:t>
      </w:r>
      <w:r w:rsidRPr="00653A78">
        <w:rPr>
          <w:rFonts w:cs="Times New Roman"/>
          <w:noProof/>
          <w:szCs w:val="28"/>
        </w:rPr>
        <w:t xml:space="preserve"> </w:t>
      </w:r>
      <w:r w:rsidRPr="00653A78">
        <w:rPr>
          <w:rFonts w:cs="Times New Roman"/>
          <w:noProof/>
          <w:szCs w:val="28"/>
          <w:lang w:val="ru-RU"/>
        </w:rPr>
        <w:t>жұмысын</w:t>
      </w:r>
      <w:r w:rsidRPr="00653A78">
        <w:rPr>
          <w:rFonts w:cs="Times New Roman"/>
          <w:noProof/>
          <w:szCs w:val="28"/>
        </w:rPr>
        <w:t xml:space="preserve"> </w:t>
      </w:r>
      <w:r w:rsidRPr="00653A78">
        <w:rPr>
          <w:rFonts w:cs="Times New Roman"/>
          <w:noProof/>
          <w:szCs w:val="28"/>
          <w:lang w:val="ru-RU"/>
        </w:rPr>
        <w:t>оңтайландыру</w:t>
      </w:r>
      <w:r w:rsidRPr="00653A78">
        <w:rPr>
          <w:rFonts w:cs="Times New Roman"/>
          <w:noProof/>
          <w:szCs w:val="28"/>
        </w:rPr>
        <w:t xml:space="preserve"> </w:t>
      </w:r>
      <w:r w:rsidRPr="00653A78">
        <w:rPr>
          <w:rFonts w:cs="Times New Roman"/>
          <w:noProof/>
          <w:szCs w:val="28"/>
          <w:lang w:val="ru-RU"/>
        </w:rPr>
        <w:t>үшін</w:t>
      </w:r>
      <w:r w:rsidRPr="00653A78">
        <w:rPr>
          <w:rFonts w:cs="Times New Roman"/>
          <w:noProof/>
          <w:szCs w:val="28"/>
        </w:rPr>
        <w:t xml:space="preserve"> </w:t>
      </w:r>
      <w:r w:rsidRPr="00653A78">
        <w:rPr>
          <w:rFonts w:cs="Times New Roman"/>
          <w:noProof/>
          <w:szCs w:val="28"/>
          <w:lang w:val="ru-RU"/>
        </w:rPr>
        <w:t>кемшіліктерді</w:t>
      </w:r>
      <w:r w:rsidRPr="00653A78">
        <w:rPr>
          <w:rFonts w:cs="Times New Roman"/>
          <w:noProof/>
          <w:szCs w:val="28"/>
        </w:rPr>
        <w:t xml:space="preserve"> </w:t>
      </w:r>
      <w:r w:rsidRPr="00653A78">
        <w:rPr>
          <w:rFonts w:cs="Times New Roman"/>
          <w:noProof/>
          <w:szCs w:val="28"/>
          <w:lang w:val="ru-RU"/>
        </w:rPr>
        <w:t>тиімді</w:t>
      </w:r>
      <w:r w:rsidRPr="00653A78">
        <w:rPr>
          <w:rFonts w:cs="Times New Roman"/>
          <w:noProof/>
          <w:szCs w:val="28"/>
        </w:rPr>
        <w:t xml:space="preserve"> </w:t>
      </w:r>
      <w:r w:rsidRPr="00653A78">
        <w:rPr>
          <w:rFonts w:cs="Times New Roman"/>
          <w:noProof/>
          <w:szCs w:val="28"/>
          <w:lang w:val="ru-RU"/>
        </w:rPr>
        <w:t>пассивациялау</w:t>
      </w:r>
      <w:r w:rsidRPr="00653A78">
        <w:rPr>
          <w:rFonts w:cs="Times New Roman"/>
          <w:noProof/>
          <w:szCs w:val="28"/>
        </w:rPr>
        <w:t xml:space="preserve"> </w:t>
      </w:r>
      <w:r w:rsidRPr="00653A78">
        <w:rPr>
          <w:rFonts w:cs="Times New Roman"/>
          <w:noProof/>
          <w:szCs w:val="28"/>
          <w:lang w:val="ru-RU"/>
        </w:rPr>
        <w:t>шешуші</w:t>
      </w:r>
      <w:r w:rsidRPr="00653A78">
        <w:rPr>
          <w:rFonts w:cs="Times New Roman"/>
          <w:noProof/>
          <w:szCs w:val="28"/>
        </w:rPr>
        <w:t xml:space="preserve"> </w:t>
      </w:r>
      <w:r w:rsidRPr="00653A78">
        <w:rPr>
          <w:rFonts w:cs="Times New Roman"/>
          <w:noProof/>
          <w:szCs w:val="28"/>
          <w:lang w:val="ru-RU"/>
        </w:rPr>
        <w:t>маңызға</w:t>
      </w:r>
      <w:r w:rsidRPr="00653A78">
        <w:rPr>
          <w:rFonts w:cs="Times New Roman"/>
          <w:noProof/>
          <w:szCs w:val="28"/>
        </w:rPr>
        <w:t xml:space="preserve"> </w:t>
      </w:r>
      <w:r w:rsidRPr="00653A78">
        <w:rPr>
          <w:rFonts w:cs="Times New Roman"/>
          <w:noProof/>
          <w:szCs w:val="28"/>
          <w:lang w:val="ru-RU"/>
        </w:rPr>
        <w:t>ие</w:t>
      </w:r>
      <w:r w:rsidRPr="00653A78">
        <w:rPr>
          <w:rFonts w:cs="Times New Roman"/>
          <w:noProof/>
          <w:szCs w:val="28"/>
        </w:rPr>
        <w:t xml:space="preserve"> </w:t>
      </w:r>
      <w:r w:rsidRPr="00653A78">
        <w:rPr>
          <w:rFonts w:cs="Times New Roman"/>
          <w:noProof/>
          <w:szCs w:val="28"/>
          <w:lang w:val="ru-RU"/>
        </w:rPr>
        <w:t>болып</w:t>
      </w:r>
      <w:r w:rsidRPr="00653A78">
        <w:rPr>
          <w:rFonts w:cs="Times New Roman"/>
          <w:noProof/>
          <w:szCs w:val="28"/>
        </w:rPr>
        <w:t xml:space="preserve"> </w:t>
      </w:r>
      <w:r w:rsidRPr="00653A78">
        <w:rPr>
          <w:rFonts w:cs="Times New Roman"/>
          <w:noProof/>
          <w:szCs w:val="28"/>
          <w:lang w:val="ru-RU"/>
        </w:rPr>
        <w:t>қала</w:t>
      </w:r>
      <w:r w:rsidRPr="00653A78">
        <w:rPr>
          <w:rFonts w:cs="Times New Roman"/>
          <w:noProof/>
          <w:szCs w:val="28"/>
        </w:rPr>
        <w:t xml:space="preserve"> </w:t>
      </w:r>
      <w:r w:rsidRPr="00653A78">
        <w:rPr>
          <w:rFonts w:cs="Times New Roman"/>
          <w:noProof/>
          <w:szCs w:val="28"/>
          <w:lang w:val="ru-RU"/>
        </w:rPr>
        <w:t>береді</w:t>
      </w:r>
      <w:r w:rsidRPr="00653A78">
        <w:rPr>
          <w:rFonts w:cs="Times New Roman"/>
          <w:noProof/>
          <w:szCs w:val="28"/>
        </w:rPr>
        <w:t>.</w:t>
      </w:r>
    </w:p>
    <w:p w14:paraId="7BC4C575" w14:textId="77777777" w:rsidR="00D6071D" w:rsidRPr="00653A78" w:rsidRDefault="00D6071D" w:rsidP="00653A78">
      <w:pPr>
        <w:spacing w:after="0" w:line="240" w:lineRule="auto"/>
        <w:ind w:firstLine="709"/>
        <w:jc w:val="both"/>
        <w:rPr>
          <w:rFonts w:cs="Times New Roman"/>
          <w:noProof/>
          <w:szCs w:val="28"/>
        </w:rPr>
      </w:pPr>
    </w:p>
    <w:p w14:paraId="46D81C41" w14:textId="43C4A118" w:rsidR="00D6071D" w:rsidRPr="00A472CF" w:rsidRDefault="00D6071D" w:rsidP="00653A78">
      <w:pPr>
        <w:spacing w:after="0" w:line="240" w:lineRule="auto"/>
        <w:ind w:firstLine="709"/>
        <w:jc w:val="both"/>
        <w:rPr>
          <w:rFonts w:cs="Times New Roman"/>
          <w:b/>
          <w:bCs/>
          <w:noProof/>
          <w:szCs w:val="28"/>
        </w:rPr>
      </w:pPr>
      <w:r w:rsidRPr="00653A78">
        <w:rPr>
          <w:rFonts w:cs="Times New Roman"/>
          <w:b/>
          <w:bCs/>
          <w:noProof/>
          <w:szCs w:val="28"/>
        </w:rPr>
        <w:t xml:space="preserve">4.3 </w:t>
      </w:r>
      <w:r w:rsidR="00A472CF" w:rsidRPr="00A472CF">
        <w:rPr>
          <w:rFonts w:cs="Times New Roman"/>
          <w:b/>
          <w:noProof/>
          <w:szCs w:val="28"/>
          <w:lang w:val="kk-KZ"/>
        </w:rPr>
        <w:t>Аралық қабаттағы фталоцианиндердегі орталық атом табиғатының перовскиттік күн элементтерінің фотоэлектрлік және электрлік тасымал сипаттамаларына әсері</w:t>
      </w:r>
    </w:p>
    <w:p w14:paraId="5CE34D24" w14:textId="1541B81E" w:rsidR="00D6071D" w:rsidRPr="00653A78" w:rsidRDefault="00D6071D" w:rsidP="00653A78">
      <w:pPr>
        <w:spacing w:after="0" w:line="240" w:lineRule="auto"/>
        <w:ind w:firstLine="709"/>
        <w:jc w:val="both"/>
        <w:rPr>
          <w:rFonts w:cs="Times New Roman"/>
          <w:noProof/>
          <w:szCs w:val="28"/>
        </w:rPr>
      </w:pPr>
      <w:r w:rsidRPr="00653A78">
        <w:rPr>
          <w:rFonts w:cs="Times New Roman"/>
          <w:noProof/>
          <w:szCs w:val="28"/>
          <w:lang w:val="ru-RU"/>
        </w:rPr>
        <w:t>Зерттеу</w:t>
      </w:r>
      <w:r w:rsidRPr="00653A78">
        <w:rPr>
          <w:rFonts w:cs="Times New Roman"/>
          <w:noProof/>
          <w:szCs w:val="28"/>
        </w:rPr>
        <w:t xml:space="preserve"> </w:t>
      </w:r>
      <w:r w:rsidRPr="00653A78">
        <w:rPr>
          <w:rFonts w:cs="Times New Roman"/>
          <w:noProof/>
          <w:szCs w:val="28"/>
          <w:lang w:val="ru-RU"/>
        </w:rPr>
        <w:t>үшін</w:t>
      </w:r>
      <w:r w:rsidRPr="00653A78">
        <w:rPr>
          <w:rFonts w:cs="Times New Roman"/>
          <w:noProof/>
          <w:szCs w:val="28"/>
        </w:rPr>
        <w:t xml:space="preserve"> </w:t>
      </w:r>
      <w:r w:rsidRPr="00653A78">
        <w:rPr>
          <w:rFonts w:cs="Times New Roman"/>
          <w:noProof/>
          <w:szCs w:val="28"/>
          <w:lang w:val="ru-RU"/>
        </w:rPr>
        <w:t>металсыз</w:t>
      </w:r>
      <w:r w:rsidRPr="00653A78">
        <w:rPr>
          <w:rFonts w:cs="Times New Roman"/>
          <w:noProof/>
          <w:szCs w:val="28"/>
        </w:rPr>
        <w:t xml:space="preserve"> </w:t>
      </w:r>
      <w:r w:rsidRPr="00653A78">
        <w:rPr>
          <w:rFonts w:cs="Times New Roman"/>
          <w:noProof/>
          <w:szCs w:val="28"/>
          <w:lang w:val="ru-RU"/>
        </w:rPr>
        <w:t>фталоцианин</w:t>
      </w:r>
      <w:r w:rsidRPr="00653A78">
        <w:rPr>
          <w:rFonts w:cs="Times New Roman"/>
          <w:noProof/>
          <w:szCs w:val="28"/>
        </w:rPr>
        <w:t xml:space="preserve"> (H</w:t>
      </w:r>
      <w:r w:rsidRPr="00653A78">
        <w:rPr>
          <w:rFonts w:ascii="Cambria Math" w:hAnsi="Cambria Math" w:cs="Cambria Math"/>
          <w:noProof/>
          <w:szCs w:val="28"/>
        </w:rPr>
        <w:t>₂</w:t>
      </w:r>
      <w:r w:rsidRPr="00653A78">
        <w:rPr>
          <w:rFonts w:cs="Times New Roman"/>
          <w:noProof/>
          <w:szCs w:val="28"/>
        </w:rPr>
        <w:t xml:space="preserve">Pc) </w:t>
      </w:r>
      <w:r w:rsidRPr="00653A78">
        <w:rPr>
          <w:rFonts w:cs="Times New Roman"/>
          <w:noProof/>
          <w:szCs w:val="28"/>
          <w:lang w:val="ru-RU"/>
        </w:rPr>
        <w:t>және</w:t>
      </w:r>
      <w:r w:rsidRPr="00653A78">
        <w:rPr>
          <w:rFonts w:cs="Times New Roman"/>
          <w:noProof/>
          <w:szCs w:val="28"/>
        </w:rPr>
        <w:t xml:space="preserve"> </w:t>
      </w:r>
      <w:r w:rsidRPr="00653A78">
        <w:rPr>
          <w:rFonts w:cs="Times New Roman"/>
          <w:noProof/>
          <w:szCs w:val="28"/>
          <w:lang w:val="ru-RU"/>
        </w:rPr>
        <w:t>оның</w:t>
      </w:r>
      <w:r w:rsidRPr="00653A78">
        <w:rPr>
          <w:rFonts w:cs="Times New Roman"/>
          <w:noProof/>
          <w:szCs w:val="28"/>
        </w:rPr>
        <w:t xml:space="preserve"> </w:t>
      </w:r>
      <w:r w:rsidRPr="00653A78">
        <w:rPr>
          <w:rFonts w:cs="Times New Roman"/>
          <w:noProof/>
          <w:szCs w:val="28"/>
          <w:lang w:val="ru-RU"/>
        </w:rPr>
        <w:t>мырышпен</w:t>
      </w:r>
      <w:r w:rsidRPr="00653A78">
        <w:rPr>
          <w:rFonts w:cs="Times New Roman"/>
          <w:noProof/>
          <w:szCs w:val="28"/>
        </w:rPr>
        <w:t xml:space="preserve"> (ZnPc) </w:t>
      </w:r>
      <w:r w:rsidRPr="00653A78">
        <w:rPr>
          <w:rFonts w:cs="Times New Roman"/>
          <w:noProof/>
          <w:szCs w:val="28"/>
          <w:lang w:val="ru-RU"/>
        </w:rPr>
        <w:t>және</w:t>
      </w:r>
      <w:r w:rsidRPr="00653A78">
        <w:rPr>
          <w:rFonts w:cs="Times New Roman"/>
          <w:noProof/>
          <w:szCs w:val="28"/>
        </w:rPr>
        <w:t xml:space="preserve"> </w:t>
      </w:r>
      <w:r w:rsidRPr="00653A78">
        <w:rPr>
          <w:rFonts w:cs="Times New Roman"/>
          <w:noProof/>
          <w:szCs w:val="28"/>
          <w:lang w:val="ru-RU"/>
        </w:rPr>
        <w:t>мыспен</w:t>
      </w:r>
      <w:r w:rsidRPr="00653A78">
        <w:rPr>
          <w:rFonts w:cs="Times New Roman"/>
          <w:noProof/>
          <w:szCs w:val="28"/>
        </w:rPr>
        <w:t xml:space="preserve"> (</w:t>
      </w:r>
      <w:r w:rsidR="00526F85" w:rsidRPr="00653A78">
        <w:rPr>
          <w:rFonts w:cs="Times New Roman"/>
          <w:noProof/>
          <w:szCs w:val="28"/>
        </w:rPr>
        <w:t>CuPс</w:t>
      </w:r>
      <w:r w:rsidRPr="00653A78">
        <w:rPr>
          <w:rFonts w:cs="Times New Roman"/>
          <w:noProof/>
          <w:szCs w:val="28"/>
        </w:rPr>
        <w:t xml:space="preserve">) </w:t>
      </w:r>
      <w:r w:rsidR="00EA5B14" w:rsidRPr="00653A78">
        <w:rPr>
          <w:rFonts w:cs="Times New Roman"/>
          <w:noProof/>
          <w:szCs w:val="28"/>
          <w:lang w:val="ru-RU"/>
        </w:rPr>
        <w:t>металлкешенде</w:t>
      </w:r>
      <w:r w:rsidRPr="00653A78">
        <w:rPr>
          <w:rFonts w:cs="Times New Roman"/>
          <w:noProof/>
          <w:szCs w:val="28"/>
          <w:lang w:val="ru-RU"/>
        </w:rPr>
        <w:t>рі</w:t>
      </w:r>
      <w:r w:rsidRPr="00653A78">
        <w:rPr>
          <w:rFonts w:cs="Times New Roman"/>
          <w:noProof/>
          <w:szCs w:val="28"/>
        </w:rPr>
        <w:t xml:space="preserve"> </w:t>
      </w:r>
      <w:r w:rsidRPr="00653A78">
        <w:rPr>
          <w:rFonts w:cs="Times New Roman"/>
          <w:noProof/>
          <w:szCs w:val="28"/>
          <w:lang w:val="ru-RU"/>
        </w:rPr>
        <w:t>қолданылды</w:t>
      </w:r>
      <w:r w:rsidRPr="00653A78">
        <w:rPr>
          <w:rFonts w:cs="Times New Roman"/>
          <w:noProof/>
          <w:szCs w:val="28"/>
        </w:rPr>
        <w:t xml:space="preserve">. </w:t>
      </w:r>
      <w:r w:rsidRPr="00653A78">
        <w:rPr>
          <w:rFonts w:cs="Times New Roman"/>
          <w:noProof/>
          <w:szCs w:val="28"/>
          <w:lang w:val="ru-RU"/>
        </w:rPr>
        <w:t>Қос</w:t>
      </w:r>
      <w:r w:rsidRPr="00653A78">
        <w:rPr>
          <w:rFonts w:cs="Times New Roman"/>
          <w:noProof/>
          <w:szCs w:val="28"/>
        </w:rPr>
        <w:t xml:space="preserve"> </w:t>
      </w:r>
      <w:r w:rsidRPr="00653A78">
        <w:rPr>
          <w:rFonts w:cs="Times New Roman"/>
          <w:noProof/>
          <w:szCs w:val="28"/>
          <w:lang w:val="ru-RU"/>
        </w:rPr>
        <w:t>қабатты</w:t>
      </w:r>
      <w:r w:rsidRPr="00653A78">
        <w:rPr>
          <w:rFonts w:cs="Times New Roman"/>
          <w:noProof/>
          <w:szCs w:val="28"/>
        </w:rPr>
        <w:t xml:space="preserve"> </w:t>
      </w:r>
      <w:r w:rsidR="00EA5B14" w:rsidRPr="00653A78">
        <w:rPr>
          <w:rFonts w:cs="Times New Roman"/>
          <w:noProof/>
          <w:szCs w:val="28"/>
          <w:lang w:val="ru-RU"/>
        </w:rPr>
        <w:t>гетероқұрылымдар</w:t>
      </w:r>
      <w:r w:rsidRPr="00653A78">
        <w:rPr>
          <w:rFonts w:cs="Times New Roman"/>
          <w:noProof/>
          <w:szCs w:val="28"/>
        </w:rPr>
        <w:t xml:space="preserve"> </w:t>
      </w:r>
      <w:r w:rsidR="00EA5B14" w:rsidRPr="00653A78">
        <w:rPr>
          <w:rFonts w:cs="Times New Roman"/>
          <w:noProof/>
          <w:szCs w:val="28"/>
          <w:lang w:val="ru-RU"/>
        </w:rPr>
        <w:t>қабаттасытырылып</w:t>
      </w:r>
      <w:r w:rsidRPr="00653A78">
        <w:rPr>
          <w:rFonts w:cs="Times New Roman"/>
          <w:noProof/>
          <w:szCs w:val="28"/>
        </w:rPr>
        <w:t xml:space="preserve"> </w:t>
      </w:r>
      <w:r w:rsidRPr="00653A78">
        <w:rPr>
          <w:rFonts w:cs="Times New Roman"/>
          <w:noProof/>
          <w:szCs w:val="28"/>
          <w:lang w:val="ru-RU"/>
        </w:rPr>
        <w:t>жағу</w:t>
      </w:r>
      <w:r w:rsidRPr="00653A78">
        <w:rPr>
          <w:rFonts w:cs="Times New Roman"/>
          <w:noProof/>
          <w:szCs w:val="28"/>
        </w:rPr>
        <w:t xml:space="preserve"> </w:t>
      </w:r>
      <w:r w:rsidRPr="00653A78">
        <w:rPr>
          <w:rFonts w:cs="Times New Roman"/>
          <w:noProof/>
          <w:szCs w:val="28"/>
          <w:lang w:val="ru-RU"/>
        </w:rPr>
        <w:t>әдісімен</w:t>
      </w:r>
      <w:r w:rsidRPr="00653A78">
        <w:rPr>
          <w:rFonts w:cs="Times New Roman"/>
          <w:noProof/>
          <w:szCs w:val="28"/>
        </w:rPr>
        <w:t xml:space="preserve"> </w:t>
      </w:r>
      <w:r w:rsidRPr="00653A78">
        <w:rPr>
          <w:rFonts w:cs="Times New Roman"/>
          <w:noProof/>
          <w:szCs w:val="28"/>
          <w:lang w:val="ru-RU"/>
        </w:rPr>
        <w:t>қалыптастырылды</w:t>
      </w:r>
      <w:r w:rsidRPr="00653A78">
        <w:rPr>
          <w:rFonts w:cs="Times New Roman"/>
          <w:noProof/>
          <w:szCs w:val="28"/>
        </w:rPr>
        <w:t xml:space="preserve">: Spiro-OMeTAD </w:t>
      </w:r>
      <w:r w:rsidRPr="00653A78">
        <w:rPr>
          <w:rFonts w:cs="Times New Roman"/>
          <w:noProof/>
          <w:szCs w:val="28"/>
          <w:lang w:val="ru-RU"/>
        </w:rPr>
        <w:t>қабаты</w:t>
      </w:r>
      <w:r w:rsidRPr="00653A78">
        <w:rPr>
          <w:rFonts w:cs="Times New Roman"/>
          <w:noProof/>
          <w:szCs w:val="28"/>
        </w:rPr>
        <w:t xml:space="preserve"> </w:t>
      </w:r>
      <w:r w:rsidRPr="00653A78">
        <w:rPr>
          <w:rFonts w:cs="Times New Roman"/>
          <w:noProof/>
          <w:szCs w:val="28"/>
          <w:lang w:val="ru-RU"/>
        </w:rPr>
        <w:t>алдын</w:t>
      </w:r>
      <w:r w:rsidRPr="00653A78">
        <w:rPr>
          <w:rFonts w:cs="Times New Roman"/>
          <w:noProof/>
          <w:szCs w:val="28"/>
        </w:rPr>
        <w:t xml:space="preserve"> </w:t>
      </w:r>
      <w:r w:rsidRPr="00653A78">
        <w:rPr>
          <w:rFonts w:cs="Times New Roman"/>
          <w:noProof/>
          <w:szCs w:val="28"/>
          <w:lang w:val="ru-RU"/>
        </w:rPr>
        <w:t>ала</w:t>
      </w:r>
      <w:r w:rsidRPr="00653A78">
        <w:rPr>
          <w:rFonts w:cs="Times New Roman"/>
          <w:noProof/>
          <w:szCs w:val="28"/>
        </w:rPr>
        <w:t xml:space="preserve"> </w:t>
      </w:r>
      <w:r w:rsidRPr="00653A78">
        <w:rPr>
          <w:rFonts w:cs="Times New Roman"/>
          <w:noProof/>
          <w:szCs w:val="28"/>
          <w:lang w:val="ru-RU"/>
        </w:rPr>
        <w:t>алынған</w:t>
      </w:r>
      <w:r w:rsidRPr="00653A78">
        <w:rPr>
          <w:rFonts w:cs="Times New Roman"/>
          <w:noProof/>
          <w:szCs w:val="28"/>
        </w:rPr>
        <w:t xml:space="preserve"> </w:t>
      </w:r>
      <w:r w:rsidRPr="00653A78">
        <w:rPr>
          <w:rFonts w:cs="Times New Roman"/>
          <w:noProof/>
          <w:szCs w:val="28"/>
          <w:lang w:val="ru-RU"/>
        </w:rPr>
        <w:t>фталоцианин</w:t>
      </w:r>
      <w:r w:rsidRPr="00653A78">
        <w:rPr>
          <w:rFonts w:cs="Times New Roman"/>
          <w:noProof/>
          <w:szCs w:val="28"/>
        </w:rPr>
        <w:t xml:space="preserve"> </w:t>
      </w:r>
      <w:r w:rsidRPr="00653A78">
        <w:rPr>
          <w:rFonts w:cs="Times New Roman"/>
          <w:noProof/>
          <w:szCs w:val="28"/>
          <w:lang w:val="ru-RU"/>
        </w:rPr>
        <w:t>қабаттарының</w:t>
      </w:r>
      <w:r w:rsidRPr="00653A78">
        <w:rPr>
          <w:rFonts w:cs="Times New Roman"/>
          <w:noProof/>
          <w:szCs w:val="28"/>
        </w:rPr>
        <w:t xml:space="preserve"> </w:t>
      </w:r>
      <w:r w:rsidRPr="00653A78">
        <w:rPr>
          <w:rFonts w:cs="Times New Roman"/>
          <w:noProof/>
          <w:szCs w:val="28"/>
          <w:lang w:val="ru-RU"/>
        </w:rPr>
        <w:t>үстіне</w:t>
      </w:r>
      <w:r w:rsidRPr="00653A78">
        <w:rPr>
          <w:rFonts w:cs="Times New Roman"/>
          <w:noProof/>
          <w:szCs w:val="28"/>
        </w:rPr>
        <w:t xml:space="preserve"> </w:t>
      </w:r>
      <w:r w:rsidRPr="00653A78">
        <w:rPr>
          <w:rFonts w:cs="Times New Roman"/>
          <w:noProof/>
          <w:szCs w:val="28"/>
          <w:lang w:val="ru-RU"/>
        </w:rPr>
        <w:t>термиялық</w:t>
      </w:r>
      <w:r w:rsidRPr="00653A78">
        <w:rPr>
          <w:rFonts w:cs="Times New Roman"/>
          <w:noProof/>
          <w:szCs w:val="28"/>
        </w:rPr>
        <w:t xml:space="preserve"> </w:t>
      </w:r>
      <w:r w:rsidRPr="00653A78">
        <w:rPr>
          <w:rFonts w:cs="Times New Roman"/>
          <w:noProof/>
          <w:szCs w:val="28"/>
          <w:lang w:val="ru-RU"/>
        </w:rPr>
        <w:t>буландыру</w:t>
      </w:r>
      <w:r w:rsidRPr="00653A78">
        <w:rPr>
          <w:rFonts w:cs="Times New Roman"/>
          <w:noProof/>
          <w:szCs w:val="28"/>
        </w:rPr>
        <w:t xml:space="preserve"> </w:t>
      </w:r>
      <w:r w:rsidRPr="00653A78">
        <w:rPr>
          <w:rFonts w:cs="Times New Roman"/>
          <w:noProof/>
          <w:szCs w:val="28"/>
          <w:lang w:val="ru-RU"/>
        </w:rPr>
        <w:t>арқылы</w:t>
      </w:r>
      <w:r w:rsidRPr="00653A78">
        <w:rPr>
          <w:rFonts w:cs="Times New Roman"/>
          <w:noProof/>
          <w:szCs w:val="28"/>
        </w:rPr>
        <w:t xml:space="preserve"> </w:t>
      </w:r>
      <w:r w:rsidR="00EA5B14" w:rsidRPr="00653A78">
        <w:rPr>
          <w:rFonts w:cs="Times New Roman"/>
          <w:noProof/>
          <w:szCs w:val="28"/>
          <w:lang w:val="ru-RU"/>
        </w:rPr>
        <w:t>жағылды</w:t>
      </w:r>
      <w:r w:rsidRPr="00653A78">
        <w:rPr>
          <w:rFonts w:cs="Times New Roman"/>
          <w:noProof/>
          <w:szCs w:val="28"/>
        </w:rPr>
        <w:t>. 37-</w:t>
      </w:r>
      <w:r w:rsidRPr="00653A78">
        <w:rPr>
          <w:rFonts w:cs="Times New Roman"/>
          <w:noProof/>
          <w:szCs w:val="28"/>
          <w:lang w:val="ru-RU"/>
        </w:rPr>
        <w:t>суретте</w:t>
      </w:r>
      <w:r w:rsidRPr="00653A78">
        <w:rPr>
          <w:rFonts w:cs="Times New Roman"/>
          <w:noProof/>
          <w:szCs w:val="28"/>
        </w:rPr>
        <w:t xml:space="preserve"> Spiro-OMeTAD </w:t>
      </w:r>
      <w:r w:rsidRPr="00653A78">
        <w:rPr>
          <w:rFonts w:cs="Times New Roman"/>
          <w:noProof/>
          <w:szCs w:val="28"/>
          <w:lang w:val="ru-RU"/>
        </w:rPr>
        <w:t>қабаты</w:t>
      </w:r>
      <w:r w:rsidRPr="00653A78">
        <w:rPr>
          <w:rFonts w:cs="Times New Roman"/>
          <w:noProof/>
          <w:szCs w:val="28"/>
        </w:rPr>
        <w:t xml:space="preserve"> </w:t>
      </w:r>
      <w:r w:rsidRPr="00653A78">
        <w:rPr>
          <w:rFonts w:cs="Times New Roman"/>
          <w:noProof/>
          <w:szCs w:val="28"/>
          <w:lang w:val="ru-RU"/>
        </w:rPr>
        <w:t>мен</w:t>
      </w:r>
      <w:r w:rsidRPr="00653A78">
        <w:rPr>
          <w:rFonts w:cs="Times New Roman"/>
          <w:noProof/>
          <w:szCs w:val="28"/>
        </w:rPr>
        <w:t xml:space="preserve"> H</w:t>
      </w:r>
      <w:r w:rsidRPr="00653A78">
        <w:rPr>
          <w:rFonts w:cs="Times New Roman"/>
          <w:noProof/>
          <w:szCs w:val="28"/>
          <w:vertAlign w:val="subscript"/>
        </w:rPr>
        <w:t>2</w:t>
      </w:r>
      <w:r w:rsidRPr="00653A78">
        <w:rPr>
          <w:rFonts w:cs="Times New Roman"/>
          <w:noProof/>
          <w:szCs w:val="28"/>
        </w:rPr>
        <w:t xml:space="preserve">Pc/Spiro-OMeTAD, ZnPc/Spiro-OMeTAD, </w:t>
      </w:r>
      <w:r w:rsidR="00526F85" w:rsidRPr="00653A78">
        <w:rPr>
          <w:rFonts w:cs="Times New Roman"/>
          <w:noProof/>
          <w:szCs w:val="28"/>
        </w:rPr>
        <w:t>CuPс</w:t>
      </w:r>
      <w:r w:rsidRPr="00653A78">
        <w:rPr>
          <w:rFonts w:cs="Times New Roman"/>
          <w:noProof/>
          <w:szCs w:val="28"/>
        </w:rPr>
        <w:t xml:space="preserve">/Spiro-OMeTAD </w:t>
      </w:r>
      <w:r w:rsidRPr="00653A78">
        <w:rPr>
          <w:rFonts w:cs="Times New Roman"/>
          <w:noProof/>
          <w:szCs w:val="28"/>
          <w:lang w:val="ru-RU"/>
        </w:rPr>
        <w:t>қос</w:t>
      </w:r>
      <w:r w:rsidRPr="00653A78">
        <w:rPr>
          <w:rFonts w:cs="Times New Roman"/>
          <w:noProof/>
          <w:szCs w:val="28"/>
        </w:rPr>
        <w:t xml:space="preserve"> </w:t>
      </w:r>
      <w:r w:rsidRPr="00653A78">
        <w:rPr>
          <w:rFonts w:cs="Times New Roman"/>
          <w:noProof/>
          <w:szCs w:val="28"/>
          <w:lang w:val="ru-RU"/>
        </w:rPr>
        <w:t>қабатты</w:t>
      </w:r>
      <w:r w:rsidRPr="00653A78">
        <w:rPr>
          <w:rFonts w:cs="Times New Roman"/>
          <w:noProof/>
          <w:szCs w:val="28"/>
        </w:rPr>
        <w:t xml:space="preserve"> </w:t>
      </w:r>
      <w:r w:rsidR="007A62FC" w:rsidRPr="00653A78">
        <w:rPr>
          <w:rFonts w:cs="Times New Roman"/>
          <w:noProof/>
          <w:szCs w:val="28"/>
          <w:lang w:val="ru-RU"/>
        </w:rPr>
        <w:t>қабыршақтар</w:t>
      </w:r>
      <w:r w:rsidRPr="00653A78">
        <w:rPr>
          <w:rFonts w:cs="Times New Roman"/>
          <w:noProof/>
          <w:szCs w:val="28"/>
          <w:lang w:val="ru-RU"/>
        </w:rPr>
        <w:t>ының</w:t>
      </w:r>
      <w:r w:rsidRPr="00653A78">
        <w:rPr>
          <w:rFonts w:cs="Times New Roman"/>
          <w:noProof/>
          <w:szCs w:val="28"/>
        </w:rPr>
        <w:t xml:space="preserve"> </w:t>
      </w:r>
      <w:r w:rsidRPr="00653A78">
        <w:rPr>
          <w:rFonts w:cs="Times New Roman"/>
          <w:noProof/>
          <w:szCs w:val="28"/>
          <w:lang w:val="ru-RU"/>
        </w:rPr>
        <w:t>АКМ</w:t>
      </w:r>
      <w:r w:rsidRPr="00653A78">
        <w:rPr>
          <w:rFonts w:cs="Times New Roman"/>
          <w:noProof/>
          <w:szCs w:val="28"/>
        </w:rPr>
        <w:t>-</w:t>
      </w:r>
      <w:r w:rsidRPr="00653A78">
        <w:rPr>
          <w:rFonts w:cs="Times New Roman"/>
          <w:noProof/>
          <w:szCs w:val="28"/>
          <w:lang w:val="ru-RU"/>
        </w:rPr>
        <w:t>бетін</w:t>
      </w:r>
      <w:r w:rsidRPr="00653A78">
        <w:rPr>
          <w:rFonts w:cs="Times New Roman"/>
          <w:noProof/>
          <w:szCs w:val="28"/>
        </w:rPr>
        <w:t xml:space="preserve"> </w:t>
      </w:r>
      <w:r w:rsidRPr="00653A78">
        <w:rPr>
          <w:rFonts w:cs="Times New Roman"/>
          <w:noProof/>
          <w:szCs w:val="28"/>
          <w:lang w:val="ru-RU"/>
        </w:rPr>
        <w:t>көрсету</w:t>
      </w:r>
      <w:r w:rsidRPr="00653A78">
        <w:rPr>
          <w:rFonts w:cs="Times New Roman"/>
          <w:noProof/>
          <w:szCs w:val="28"/>
        </w:rPr>
        <w:t xml:space="preserve"> </w:t>
      </w:r>
      <w:r w:rsidRPr="00653A78">
        <w:rPr>
          <w:rFonts w:cs="Times New Roman"/>
          <w:noProof/>
          <w:szCs w:val="28"/>
          <w:lang w:val="ru-RU"/>
        </w:rPr>
        <w:t>суреттері</w:t>
      </w:r>
      <w:r w:rsidRPr="00653A78">
        <w:rPr>
          <w:rFonts w:cs="Times New Roman"/>
          <w:noProof/>
          <w:szCs w:val="28"/>
        </w:rPr>
        <w:t xml:space="preserve"> </w:t>
      </w:r>
      <w:r w:rsidRPr="00653A78">
        <w:rPr>
          <w:rFonts w:cs="Times New Roman"/>
          <w:noProof/>
          <w:szCs w:val="28"/>
          <w:lang w:val="ru-RU"/>
        </w:rPr>
        <w:t>берілген</w:t>
      </w:r>
      <w:r w:rsidRPr="00653A78">
        <w:rPr>
          <w:rFonts w:cs="Times New Roman"/>
          <w:noProof/>
          <w:szCs w:val="28"/>
        </w:rPr>
        <w:t xml:space="preserve">. </w:t>
      </w:r>
      <w:r w:rsidRPr="00653A78">
        <w:rPr>
          <w:rFonts w:cs="Times New Roman"/>
          <w:noProof/>
          <w:szCs w:val="28"/>
          <w:lang w:val="ru-RU"/>
        </w:rPr>
        <w:t>Суреттерді</w:t>
      </w:r>
      <w:r w:rsidRPr="00653A78">
        <w:rPr>
          <w:rFonts w:cs="Times New Roman"/>
          <w:noProof/>
          <w:szCs w:val="28"/>
        </w:rPr>
        <w:t xml:space="preserve"> </w:t>
      </w:r>
      <w:r w:rsidRPr="00653A78">
        <w:rPr>
          <w:rFonts w:cs="Times New Roman"/>
          <w:noProof/>
          <w:szCs w:val="28"/>
          <w:lang w:val="ru-RU"/>
        </w:rPr>
        <w:t>талдау</w:t>
      </w:r>
      <w:r w:rsidRPr="00653A78">
        <w:rPr>
          <w:rFonts w:cs="Times New Roman"/>
          <w:noProof/>
          <w:szCs w:val="28"/>
        </w:rPr>
        <w:t xml:space="preserve"> Spiro-OMeTAD </w:t>
      </w:r>
      <w:r w:rsidRPr="00653A78">
        <w:rPr>
          <w:rFonts w:cs="Times New Roman"/>
          <w:noProof/>
          <w:szCs w:val="28"/>
          <w:lang w:val="ru-RU"/>
        </w:rPr>
        <w:t>қабатының</w:t>
      </w:r>
      <w:r w:rsidRPr="00653A78">
        <w:rPr>
          <w:rFonts w:cs="Times New Roman"/>
          <w:noProof/>
          <w:szCs w:val="28"/>
        </w:rPr>
        <w:t xml:space="preserve"> </w:t>
      </w:r>
      <w:r w:rsidRPr="00653A78">
        <w:rPr>
          <w:rFonts w:cs="Times New Roman"/>
          <w:noProof/>
          <w:szCs w:val="28"/>
          <w:lang w:val="ru-RU"/>
        </w:rPr>
        <w:t>бетінде</w:t>
      </w:r>
      <w:r w:rsidRPr="00653A78">
        <w:rPr>
          <w:rFonts w:cs="Times New Roman"/>
          <w:noProof/>
          <w:szCs w:val="28"/>
        </w:rPr>
        <w:t xml:space="preserve"> </w:t>
      </w:r>
      <w:r w:rsidRPr="00653A78">
        <w:rPr>
          <w:rFonts w:cs="Times New Roman"/>
          <w:noProof/>
          <w:szCs w:val="28"/>
          <w:lang w:val="ru-RU"/>
        </w:rPr>
        <w:t>нүктелік</w:t>
      </w:r>
      <w:r w:rsidRPr="00653A78">
        <w:rPr>
          <w:rFonts w:cs="Times New Roman"/>
          <w:noProof/>
          <w:szCs w:val="28"/>
        </w:rPr>
        <w:t xml:space="preserve"> </w:t>
      </w:r>
      <w:r w:rsidRPr="00653A78">
        <w:rPr>
          <w:rFonts w:cs="Times New Roman"/>
          <w:noProof/>
          <w:szCs w:val="28"/>
          <w:lang w:val="ru-RU"/>
        </w:rPr>
        <w:t>кемтіктері</w:t>
      </w:r>
      <w:r w:rsidRPr="00653A78">
        <w:rPr>
          <w:rFonts w:cs="Times New Roman"/>
          <w:noProof/>
          <w:szCs w:val="28"/>
        </w:rPr>
        <w:t xml:space="preserve"> </w:t>
      </w:r>
      <w:r w:rsidRPr="00653A78">
        <w:rPr>
          <w:rFonts w:cs="Times New Roman"/>
          <w:noProof/>
          <w:szCs w:val="28"/>
          <w:lang w:val="ru-RU"/>
        </w:rPr>
        <w:t>бар</w:t>
      </w:r>
      <w:r w:rsidRPr="00653A78">
        <w:rPr>
          <w:rFonts w:cs="Times New Roman"/>
          <w:noProof/>
          <w:szCs w:val="28"/>
        </w:rPr>
        <w:t xml:space="preserve"> </w:t>
      </w:r>
      <w:r w:rsidRPr="00653A78">
        <w:rPr>
          <w:rFonts w:cs="Times New Roman"/>
          <w:noProof/>
          <w:szCs w:val="28"/>
          <w:lang w:val="ru-RU"/>
        </w:rPr>
        <w:t>біркелкі</w:t>
      </w:r>
      <w:r w:rsidRPr="00653A78">
        <w:rPr>
          <w:rFonts w:cs="Times New Roman"/>
          <w:noProof/>
          <w:szCs w:val="28"/>
        </w:rPr>
        <w:t xml:space="preserve"> </w:t>
      </w:r>
      <w:r w:rsidRPr="00653A78">
        <w:rPr>
          <w:rFonts w:cs="Times New Roman"/>
          <w:noProof/>
          <w:szCs w:val="28"/>
          <w:lang w:val="ru-RU"/>
        </w:rPr>
        <w:t>емес</w:t>
      </w:r>
      <w:r w:rsidRPr="00653A78">
        <w:rPr>
          <w:rFonts w:cs="Times New Roman"/>
          <w:noProof/>
          <w:szCs w:val="28"/>
        </w:rPr>
        <w:t xml:space="preserve"> </w:t>
      </w:r>
      <w:r w:rsidRPr="00653A78">
        <w:rPr>
          <w:rFonts w:cs="Times New Roman"/>
          <w:noProof/>
          <w:szCs w:val="28"/>
          <w:lang w:val="ru-RU"/>
        </w:rPr>
        <w:t>морфология</w:t>
      </w:r>
      <w:r w:rsidRPr="00653A78">
        <w:rPr>
          <w:rFonts w:cs="Times New Roman"/>
          <w:noProof/>
          <w:szCs w:val="28"/>
        </w:rPr>
        <w:t xml:space="preserve"> </w:t>
      </w:r>
      <w:r w:rsidRPr="00653A78">
        <w:rPr>
          <w:rFonts w:cs="Times New Roman"/>
          <w:noProof/>
          <w:szCs w:val="28"/>
          <w:lang w:val="ru-RU"/>
        </w:rPr>
        <w:t>бар</w:t>
      </w:r>
      <w:r w:rsidRPr="00653A78">
        <w:rPr>
          <w:rFonts w:cs="Times New Roman"/>
          <w:noProof/>
          <w:szCs w:val="28"/>
        </w:rPr>
        <w:t xml:space="preserve"> </w:t>
      </w:r>
      <w:r w:rsidRPr="00653A78">
        <w:rPr>
          <w:rFonts w:cs="Times New Roman"/>
          <w:noProof/>
          <w:szCs w:val="28"/>
          <w:lang w:val="ru-RU"/>
        </w:rPr>
        <w:t>екенін</w:t>
      </w:r>
      <w:r w:rsidRPr="00653A78">
        <w:rPr>
          <w:rFonts w:cs="Times New Roman"/>
          <w:noProof/>
          <w:szCs w:val="28"/>
        </w:rPr>
        <w:t xml:space="preserve"> </w:t>
      </w:r>
      <w:r w:rsidRPr="00653A78">
        <w:rPr>
          <w:rFonts w:cs="Times New Roman"/>
          <w:noProof/>
          <w:szCs w:val="28"/>
          <w:lang w:val="ru-RU"/>
        </w:rPr>
        <w:t>көрсетеді</w:t>
      </w:r>
      <w:r w:rsidR="00C57791" w:rsidRPr="00653A78">
        <w:rPr>
          <w:rFonts w:cs="Times New Roman"/>
          <w:noProof/>
          <w:szCs w:val="28"/>
        </w:rPr>
        <w:t xml:space="preserve"> [13</w:t>
      </w:r>
      <w:r w:rsidR="00056D4E">
        <w:rPr>
          <w:rFonts w:cs="Times New Roman"/>
          <w:noProof/>
          <w:szCs w:val="28"/>
        </w:rPr>
        <w:t>2</w:t>
      </w:r>
      <w:r w:rsidR="00C57791" w:rsidRPr="00653A78">
        <w:rPr>
          <w:rFonts w:cs="Times New Roman"/>
          <w:noProof/>
          <w:szCs w:val="28"/>
        </w:rPr>
        <w:t>]</w:t>
      </w:r>
      <w:r w:rsidRPr="00653A78">
        <w:rPr>
          <w:rFonts w:cs="Times New Roman"/>
          <w:noProof/>
          <w:szCs w:val="28"/>
        </w:rPr>
        <w:t xml:space="preserve">. </w:t>
      </w:r>
      <w:r w:rsidRPr="00653A78">
        <w:rPr>
          <w:rFonts w:cs="Times New Roman"/>
          <w:noProof/>
          <w:szCs w:val="28"/>
          <w:lang w:val="ru-RU"/>
        </w:rPr>
        <w:t>Оған</w:t>
      </w:r>
      <w:r w:rsidRPr="00653A78">
        <w:rPr>
          <w:rFonts w:cs="Times New Roman"/>
          <w:noProof/>
          <w:szCs w:val="28"/>
        </w:rPr>
        <w:t xml:space="preserve"> </w:t>
      </w:r>
      <w:r w:rsidRPr="00653A78">
        <w:rPr>
          <w:rFonts w:cs="Times New Roman"/>
          <w:noProof/>
          <w:szCs w:val="28"/>
          <w:lang w:val="ru-RU"/>
        </w:rPr>
        <w:t>қарама</w:t>
      </w:r>
      <w:r w:rsidRPr="00653A78">
        <w:rPr>
          <w:rFonts w:cs="Times New Roman"/>
          <w:noProof/>
          <w:szCs w:val="28"/>
        </w:rPr>
        <w:t>-</w:t>
      </w:r>
      <w:r w:rsidRPr="00653A78">
        <w:rPr>
          <w:rFonts w:cs="Times New Roman"/>
          <w:noProof/>
          <w:szCs w:val="28"/>
          <w:lang w:val="ru-RU"/>
        </w:rPr>
        <w:t>қарсы</w:t>
      </w:r>
      <w:r w:rsidRPr="00653A78">
        <w:rPr>
          <w:rFonts w:cs="Times New Roman"/>
          <w:noProof/>
          <w:szCs w:val="28"/>
        </w:rPr>
        <w:t xml:space="preserve">, </w:t>
      </w:r>
      <w:r w:rsidRPr="00653A78">
        <w:rPr>
          <w:rFonts w:cs="Times New Roman"/>
          <w:noProof/>
          <w:szCs w:val="28"/>
          <w:lang w:val="ru-RU"/>
        </w:rPr>
        <w:t>қос</w:t>
      </w:r>
      <w:r w:rsidRPr="00653A78">
        <w:rPr>
          <w:rFonts w:cs="Times New Roman"/>
          <w:noProof/>
          <w:szCs w:val="28"/>
        </w:rPr>
        <w:t xml:space="preserve"> </w:t>
      </w:r>
      <w:r w:rsidRPr="00653A78">
        <w:rPr>
          <w:rFonts w:cs="Times New Roman"/>
          <w:noProof/>
          <w:szCs w:val="28"/>
          <w:lang w:val="ru-RU"/>
        </w:rPr>
        <w:t>қабатты</w:t>
      </w:r>
      <w:r w:rsidRPr="00653A78">
        <w:rPr>
          <w:rFonts w:cs="Times New Roman"/>
          <w:noProof/>
          <w:szCs w:val="28"/>
        </w:rPr>
        <w:t xml:space="preserve"> </w:t>
      </w:r>
      <w:r w:rsidR="007A62FC" w:rsidRPr="00653A78">
        <w:rPr>
          <w:rFonts w:cs="Times New Roman"/>
          <w:noProof/>
          <w:szCs w:val="28"/>
          <w:lang w:val="ru-RU"/>
        </w:rPr>
        <w:t>қабыршақтар</w:t>
      </w:r>
      <w:r w:rsidRPr="00653A78">
        <w:rPr>
          <w:rFonts w:cs="Times New Roman"/>
          <w:noProof/>
          <w:szCs w:val="28"/>
          <w:lang w:val="ru-RU"/>
        </w:rPr>
        <w:t>дың</w:t>
      </w:r>
      <w:r w:rsidRPr="00653A78">
        <w:rPr>
          <w:rFonts w:cs="Times New Roman"/>
          <w:noProof/>
          <w:szCs w:val="28"/>
        </w:rPr>
        <w:t xml:space="preserve"> </w:t>
      </w:r>
      <w:r w:rsidRPr="00653A78">
        <w:rPr>
          <w:rFonts w:cs="Times New Roman"/>
          <w:noProof/>
          <w:szCs w:val="28"/>
          <w:lang w:val="ru-RU"/>
        </w:rPr>
        <w:t>бетінде</w:t>
      </w:r>
      <w:r w:rsidRPr="00653A78">
        <w:rPr>
          <w:rFonts w:cs="Times New Roman"/>
          <w:noProof/>
          <w:szCs w:val="28"/>
        </w:rPr>
        <w:t xml:space="preserve"> </w:t>
      </w:r>
      <w:r w:rsidRPr="00653A78">
        <w:rPr>
          <w:rFonts w:cs="Times New Roman"/>
          <w:noProof/>
          <w:szCs w:val="28"/>
          <w:lang w:val="ru-RU"/>
        </w:rPr>
        <w:t>нүктелік</w:t>
      </w:r>
      <w:r w:rsidRPr="00653A78">
        <w:rPr>
          <w:rFonts w:cs="Times New Roman"/>
          <w:noProof/>
          <w:szCs w:val="28"/>
        </w:rPr>
        <w:t xml:space="preserve"> </w:t>
      </w:r>
      <w:r w:rsidRPr="00653A78">
        <w:rPr>
          <w:rFonts w:cs="Times New Roman"/>
          <w:noProof/>
          <w:szCs w:val="28"/>
          <w:lang w:val="ru-RU"/>
        </w:rPr>
        <w:t>кемтіктері</w:t>
      </w:r>
      <w:r w:rsidRPr="00653A78">
        <w:rPr>
          <w:rFonts w:cs="Times New Roman"/>
          <w:noProof/>
          <w:szCs w:val="28"/>
        </w:rPr>
        <w:t xml:space="preserve"> </w:t>
      </w:r>
      <w:r w:rsidRPr="00653A78">
        <w:rPr>
          <w:rFonts w:cs="Times New Roman"/>
          <w:noProof/>
          <w:szCs w:val="28"/>
          <w:lang w:val="ru-RU"/>
        </w:rPr>
        <w:t>көрінбейтін</w:t>
      </w:r>
      <w:r w:rsidRPr="00653A78">
        <w:rPr>
          <w:rFonts w:cs="Times New Roman"/>
          <w:noProof/>
          <w:szCs w:val="28"/>
        </w:rPr>
        <w:t xml:space="preserve"> </w:t>
      </w:r>
      <w:r w:rsidRPr="00653A78">
        <w:rPr>
          <w:rFonts w:cs="Times New Roman"/>
          <w:noProof/>
          <w:szCs w:val="28"/>
          <w:lang w:val="ru-RU"/>
        </w:rPr>
        <w:t>біркелкі</w:t>
      </w:r>
      <w:r w:rsidRPr="00653A78">
        <w:rPr>
          <w:rFonts w:cs="Times New Roman"/>
          <w:noProof/>
          <w:szCs w:val="28"/>
        </w:rPr>
        <w:t xml:space="preserve"> </w:t>
      </w:r>
      <w:r w:rsidRPr="00653A78">
        <w:rPr>
          <w:rFonts w:cs="Times New Roman"/>
          <w:noProof/>
          <w:szCs w:val="28"/>
          <w:lang w:val="ru-RU"/>
        </w:rPr>
        <w:t>және</w:t>
      </w:r>
      <w:r w:rsidRPr="00653A78">
        <w:rPr>
          <w:rFonts w:cs="Times New Roman"/>
          <w:noProof/>
          <w:szCs w:val="28"/>
        </w:rPr>
        <w:t xml:space="preserve"> </w:t>
      </w:r>
      <w:r w:rsidRPr="00653A78">
        <w:rPr>
          <w:rFonts w:cs="Times New Roman"/>
          <w:noProof/>
          <w:szCs w:val="28"/>
          <w:lang w:val="ru-RU"/>
        </w:rPr>
        <w:t>тегіс</w:t>
      </w:r>
      <w:r w:rsidRPr="00653A78">
        <w:rPr>
          <w:rFonts w:cs="Times New Roman"/>
          <w:noProof/>
          <w:szCs w:val="28"/>
        </w:rPr>
        <w:t xml:space="preserve"> </w:t>
      </w:r>
      <w:r w:rsidRPr="00653A78">
        <w:rPr>
          <w:rFonts w:cs="Times New Roman"/>
          <w:noProof/>
          <w:szCs w:val="28"/>
          <w:lang w:val="ru-RU"/>
        </w:rPr>
        <w:t>морфология</w:t>
      </w:r>
      <w:r w:rsidRPr="00653A78">
        <w:rPr>
          <w:rFonts w:cs="Times New Roman"/>
          <w:noProof/>
          <w:szCs w:val="28"/>
        </w:rPr>
        <w:t xml:space="preserve"> </w:t>
      </w:r>
      <w:r w:rsidRPr="00653A78">
        <w:rPr>
          <w:rFonts w:cs="Times New Roman"/>
          <w:noProof/>
          <w:szCs w:val="28"/>
          <w:lang w:val="ru-RU"/>
        </w:rPr>
        <w:t>байқалады</w:t>
      </w:r>
      <w:r w:rsidRPr="00653A78">
        <w:rPr>
          <w:rFonts w:cs="Times New Roman"/>
          <w:noProof/>
          <w:szCs w:val="28"/>
        </w:rPr>
        <w:t xml:space="preserve">, </w:t>
      </w:r>
      <w:r w:rsidRPr="00653A78">
        <w:rPr>
          <w:rFonts w:cs="Times New Roman"/>
          <w:noProof/>
          <w:szCs w:val="28"/>
          <w:lang w:val="ru-RU"/>
        </w:rPr>
        <w:t>бұл</w:t>
      </w:r>
      <w:r w:rsidRPr="00653A78">
        <w:rPr>
          <w:rFonts w:cs="Times New Roman"/>
          <w:noProof/>
          <w:szCs w:val="28"/>
        </w:rPr>
        <w:t xml:space="preserve"> Spiro-OMeTAD </w:t>
      </w:r>
      <w:r w:rsidRPr="00653A78">
        <w:rPr>
          <w:rFonts w:cs="Times New Roman"/>
          <w:noProof/>
          <w:szCs w:val="28"/>
          <w:lang w:val="ru-RU"/>
        </w:rPr>
        <w:t>қабатының</w:t>
      </w:r>
      <w:r w:rsidRPr="00653A78">
        <w:rPr>
          <w:rFonts w:cs="Times New Roman"/>
          <w:noProof/>
          <w:szCs w:val="28"/>
        </w:rPr>
        <w:t xml:space="preserve"> </w:t>
      </w:r>
      <w:r w:rsidRPr="00653A78">
        <w:rPr>
          <w:rFonts w:cs="Times New Roman"/>
          <w:noProof/>
          <w:szCs w:val="28"/>
          <w:lang w:val="ru-RU"/>
        </w:rPr>
        <w:t>фталоцианин</w:t>
      </w:r>
      <w:r w:rsidRPr="00653A78">
        <w:rPr>
          <w:rFonts w:cs="Times New Roman"/>
          <w:noProof/>
          <w:szCs w:val="28"/>
        </w:rPr>
        <w:t xml:space="preserve"> </w:t>
      </w:r>
      <w:r w:rsidRPr="00653A78">
        <w:rPr>
          <w:rFonts w:cs="Times New Roman"/>
          <w:noProof/>
          <w:szCs w:val="28"/>
          <w:lang w:val="ru-RU"/>
        </w:rPr>
        <w:t>қабаты</w:t>
      </w:r>
      <w:r w:rsidRPr="00653A78">
        <w:rPr>
          <w:rFonts w:cs="Times New Roman"/>
          <w:noProof/>
          <w:szCs w:val="28"/>
        </w:rPr>
        <w:t xml:space="preserve"> </w:t>
      </w:r>
      <w:r w:rsidRPr="00653A78">
        <w:rPr>
          <w:rFonts w:cs="Times New Roman"/>
          <w:noProof/>
          <w:szCs w:val="28"/>
          <w:lang w:val="ru-RU"/>
        </w:rPr>
        <w:t>үстінде</w:t>
      </w:r>
      <w:r w:rsidRPr="00653A78">
        <w:rPr>
          <w:rFonts w:cs="Times New Roman"/>
          <w:noProof/>
          <w:szCs w:val="28"/>
        </w:rPr>
        <w:t xml:space="preserve"> </w:t>
      </w:r>
      <w:r w:rsidRPr="00653A78">
        <w:rPr>
          <w:rFonts w:cs="Times New Roman"/>
          <w:noProof/>
          <w:szCs w:val="28"/>
          <w:lang w:val="ru-RU"/>
        </w:rPr>
        <w:t>біркелкі</w:t>
      </w:r>
      <w:r w:rsidRPr="00653A78">
        <w:rPr>
          <w:rFonts w:cs="Times New Roman"/>
          <w:noProof/>
          <w:szCs w:val="28"/>
        </w:rPr>
        <w:t xml:space="preserve"> </w:t>
      </w:r>
      <w:r w:rsidRPr="00653A78">
        <w:rPr>
          <w:rFonts w:cs="Times New Roman"/>
          <w:noProof/>
          <w:szCs w:val="28"/>
          <w:lang w:val="ru-RU"/>
        </w:rPr>
        <w:t>жабылғанын</w:t>
      </w:r>
      <w:r w:rsidRPr="00653A78">
        <w:rPr>
          <w:rFonts w:cs="Times New Roman"/>
          <w:noProof/>
          <w:szCs w:val="28"/>
        </w:rPr>
        <w:t xml:space="preserve"> </w:t>
      </w:r>
      <w:r w:rsidRPr="00653A78">
        <w:rPr>
          <w:rFonts w:cs="Times New Roman"/>
          <w:noProof/>
          <w:szCs w:val="28"/>
          <w:lang w:val="ru-RU"/>
        </w:rPr>
        <w:t>дәлелдейді</w:t>
      </w:r>
      <w:r w:rsidRPr="00653A78">
        <w:rPr>
          <w:rFonts w:cs="Times New Roman"/>
          <w:noProof/>
          <w:szCs w:val="28"/>
        </w:rPr>
        <w:t>.</w:t>
      </w:r>
    </w:p>
    <w:p w14:paraId="171334EC" w14:textId="77777777" w:rsidR="00D6071D" w:rsidRPr="00B658DC" w:rsidRDefault="00D6071D" w:rsidP="00E3495E">
      <w:pPr>
        <w:suppressAutoHyphens/>
        <w:spacing w:after="0" w:line="240" w:lineRule="auto"/>
        <w:jc w:val="center"/>
        <w:rPr>
          <w:rFonts w:cs="Times New Roman"/>
          <w:b/>
          <w:noProof/>
          <w:szCs w:val="28"/>
          <w:lang w:val="ru-RU"/>
        </w:rPr>
      </w:pPr>
      <w:r w:rsidRPr="00B658DC">
        <w:rPr>
          <w:rFonts w:cs="Times New Roman"/>
          <w:noProof/>
          <w:lang w:val="ru-RU" w:eastAsia="ru-RU"/>
        </w:rPr>
        <w:drawing>
          <wp:inline distT="0" distB="0" distL="0" distR="0" wp14:anchorId="7E6189E0" wp14:editId="7EF347E3">
            <wp:extent cx="2921500" cy="261143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4110" cy="2631647"/>
                    </a:xfrm>
                    <a:prstGeom prst="rect">
                      <a:avLst/>
                    </a:prstGeom>
                    <a:noFill/>
                    <a:ln>
                      <a:noFill/>
                    </a:ln>
                  </pic:spPr>
                </pic:pic>
              </a:graphicData>
            </a:graphic>
          </wp:inline>
        </w:drawing>
      </w:r>
    </w:p>
    <w:p w14:paraId="56E20937" w14:textId="77777777" w:rsidR="00D6071D" w:rsidRPr="00653A78" w:rsidRDefault="00D6071D" w:rsidP="00CC6A20">
      <w:pPr>
        <w:suppressAutoHyphens/>
        <w:spacing w:after="0" w:line="240" w:lineRule="auto"/>
        <w:ind w:firstLine="567"/>
        <w:jc w:val="both"/>
        <w:rPr>
          <w:rFonts w:cs="Times New Roman"/>
          <w:b/>
          <w:noProof/>
          <w:sz w:val="16"/>
          <w:szCs w:val="16"/>
          <w:lang w:val="ru-RU"/>
        </w:rPr>
      </w:pPr>
    </w:p>
    <w:p w14:paraId="388867C3" w14:textId="370C920C" w:rsidR="00D6071D" w:rsidRPr="00B658DC" w:rsidRDefault="008176BD" w:rsidP="00653A78">
      <w:pPr>
        <w:suppressAutoHyphens/>
        <w:spacing w:after="0" w:line="240" w:lineRule="auto"/>
        <w:ind w:hanging="142"/>
        <w:jc w:val="center"/>
        <w:rPr>
          <w:rFonts w:cs="Times New Roman"/>
          <w:bCs/>
          <w:noProof/>
          <w:szCs w:val="28"/>
          <w:lang w:val="ru-RU"/>
        </w:rPr>
      </w:pPr>
      <w:r w:rsidRPr="00B658DC">
        <w:rPr>
          <w:rStyle w:val="ezkurwreuab5ozgtqnkl"/>
          <w:rFonts w:cs="Times New Roman"/>
          <w:noProof/>
          <w:szCs w:val="28"/>
          <w:lang w:val="ru-RU"/>
        </w:rPr>
        <w:t>Сурет 37</w:t>
      </w:r>
      <w:r w:rsidRPr="00B658DC">
        <w:rPr>
          <w:rFonts w:cs="Times New Roman"/>
          <w:szCs w:val="28"/>
          <w:lang w:val="kk-KZ"/>
        </w:rPr>
        <w:t xml:space="preserve"> –</w:t>
      </w:r>
      <w:r w:rsidRPr="00B658DC">
        <w:rPr>
          <w:rFonts w:cs="Times New Roman"/>
          <w:szCs w:val="28"/>
          <w:lang w:val="ru-RU"/>
        </w:rPr>
        <w:t xml:space="preserve"> </w:t>
      </w:r>
      <w:r w:rsidR="008D4708" w:rsidRPr="00B658DC">
        <w:rPr>
          <w:rFonts w:cs="Times New Roman"/>
          <w:bCs/>
          <w:noProof/>
          <w:szCs w:val="28"/>
          <w:lang w:val="ru-RU"/>
        </w:rPr>
        <w:t>(a)</w:t>
      </w:r>
      <w:r w:rsidR="008D4708">
        <w:rPr>
          <w:rFonts w:cs="Times New Roman"/>
          <w:bCs/>
          <w:noProof/>
          <w:szCs w:val="28"/>
          <w:lang w:val="ru-RU"/>
        </w:rPr>
        <w:t xml:space="preserve"> </w:t>
      </w:r>
      <w:r w:rsidR="00D6071D" w:rsidRPr="00B658DC">
        <w:rPr>
          <w:rFonts w:cs="Times New Roman"/>
          <w:bCs/>
          <w:noProof/>
          <w:szCs w:val="28"/>
          <w:lang w:val="ru-RU"/>
        </w:rPr>
        <w:t>Spiro-OMeTAD,</w:t>
      </w:r>
      <w:r w:rsidR="008D4708" w:rsidRPr="008D4708">
        <w:rPr>
          <w:rFonts w:cs="Times New Roman"/>
          <w:bCs/>
          <w:noProof/>
          <w:szCs w:val="28"/>
          <w:lang w:val="ru-RU"/>
        </w:rPr>
        <w:t xml:space="preserve"> </w:t>
      </w:r>
      <w:r w:rsidR="008D4708" w:rsidRPr="00B658DC">
        <w:rPr>
          <w:rFonts w:cs="Times New Roman"/>
          <w:bCs/>
          <w:noProof/>
          <w:szCs w:val="28"/>
          <w:lang w:val="ru-RU"/>
        </w:rPr>
        <w:t>(b)</w:t>
      </w:r>
      <w:r w:rsidR="00D6071D" w:rsidRPr="00B658DC">
        <w:rPr>
          <w:rFonts w:cs="Times New Roman"/>
          <w:bCs/>
          <w:noProof/>
          <w:szCs w:val="28"/>
          <w:lang w:val="ru-RU"/>
        </w:rPr>
        <w:t xml:space="preserve"> H2Pc/Spiro-OMeTAD, </w:t>
      </w:r>
      <w:r w:rsidR="008D4708" w:rsidRPr="00B658DC">
        <w:rPr>
          <w:rFonts w:cs="Times New Roman"/>
          <w:bCs/>
          <w:noProof/>
          <w:szCs w:val="28"/>
          <w:lang w:val="ru-RU"/>
        </w:rPr>
        <w:t xml:space="preserve">(c) </w:t>
      </w:r>
      <w:r w:rsidR="00D6071D" w:rsidRPr="00B658DC">
        <w:rPr>
          <w:rFonts w:cs="Times New Roman"/>
          <w:bCs/>
          <w:noProof/>
          <w:szCs w:val="28"/>
          <w:lang w:val="ru-RU"/>
        </w:rPr>
        <w:t xml:space="preserve">ZnPc/Spiro-OMeTAD және </w:t>
      </w:r>
      <w:r w:rsidR="008D4708" w:rsidRPr="00B658DC">
        <w:rPr>
          <w:rFonts w:cs="Times New Roman"/>
          <w:bCs/>
          <w:noProof/>
          <w:szCs w:val="28"/>
          <w:lang w:val="ru-RU"/>
        </w:rPr>
        <w:t xml:space="preserve">(d) </w:t>
      </w:r>
      <w:r w:rsidR="00526F85" w:rsidRPr="00B658DC">
        <w:rPr>
          <w:rFonts w:cs="Times New Roman"/>
          <w:bCs/>
          <w:noProof/>
          <w:szCs w:val="28"/>
          <w:lang w:val="ru-RU"/>
        </w:rPr>
        <w:t>CuPс</w:t>
      </w:r>
      <w:r w:rsidR="00D6071D" w:rsidRPr="00B658DC">
        <w:rPr>
          <w:rFonts w:cs="Times New Roman"/>
          <w:bCs/>
          <w:noProof/>
          <w:szCs w:val="28"/>
          <w:lang w:val="ru-RU"/>
        </w:rPr>
        <w:t xml:space="preserve">/Spiro-OMeTAD </w:t>
      </w:r>
      <w:r w:rsidR="007A62FC">
        <w:rPr>
          <w:rFonts w:cs="Times New Roman"/>
          <w:bCs/>
          <w:noProof/>
          <w:szCs w:val="28"/>
          <w:lang w:val="ru-RU"/>
        </w:rPr>
        <w:t>қабыршақтар</w:t>
      </w:r>
      <w:r w:rsidR="00D6071D" w:rsidRPr="00B658DC">
        <w:rPr>
          <w:rFonts w:cs="Times New Roman"/>
          <w:bCs/>
          <w:noProof/>
          <w:szCs w:val="28"/>
          <w:lang w:val="ru-RU"/>
        </w:rPr>
        <w:t>ының бетінің АКМ-суреттері</w:t>
      </w:r>
    </w:p>
    <w:p w14:paraId="64016314" w14:textId="77777777" w:rsidR="00D6071D" w:rsidRPr="00B658DC" w:rsidRDefault="00D6071D" w:rsidP="00CC6A20">
      <w:pPr>
        <w:suppressAutoHyphens/>
        <w:spacing w:after="0" w:line="240" w:lineRule="auto"/>
        <w:ind w:firstLine="567"/>
        <w:jc w:val="both"/>
        <w:rPr>
          <w:rFonts w:cs="Times New Roman"/>
          <w:bCs/>
          <w:noProof/>
          <w:szCs w:val="28"/>
          <w:lang w:val="ru-RU"/>
        </w:rPr>
      </w:pPr>
    </w:p>
    <w:p w14:paraId="2442DBCC" w14:textId="00F0D2CF" w:rsidR="00D6071D" w:rsidRPr="00B658DC" w:rsidRDefault="00D6071D" w:rsidP="00653A78">
      <w:pPr>
        <w:suppressAutoHyphens/>
        <w:spacing w:after="0" w:line="240" w:lineRule="auto"/>
        <w:ind w:firstLine="709"/>
        <w:jc w:val="both"/>
        <w:rPr>
          <w:rFonts w:cs="Times New Roman"/>
          <w:bCs/>
          <w:noProof/>
          <w:szCs w:val="28"/>
          <w:lang w:val="ru-RU"/>
        </w:rPr>
      </w:pPr>
      <w:r w:rsidRPr="00B658DC">
        <w:rPr>
          <w:rFonts w:cs="Times New Roman"/>
          <w:bCs/>
          <w:noProof/>
          <w:szCs w:val="28"/>
          <w:lang w:val="ru-RU"/>
        </w:rPr>
        <w:t xml:space="preserve">Spiro-OMeTAD </w:t>
      </w:r>
      <w:r w:rsidR="007A62FC">
        <w:rPr>
          <w:rFonts w:cs="Times New Roman"/>
          <w:bCs/>
          <w:noProof/>
          <w:szCs w:val="28"/>
          <w:lang w:val="ru-RU"/>
        </w:rPr>
        <w:t>қабыршақтар</w:t>
      </w:r>
      <w:r w:rsidRPr="00B658DC">
        <w:rPr>
          <w:rFonts w:cs="Times New Roman"/>
          <w:bCs/>
          <w:noProof/>
          <w:szCs w:val="28"/>
          <w:lang w:val="ru-RU"/>
        </w:rPr>
        <w:t xml:space="preserve">ы мен MPc/Spiro-OMeTAD қос қабатты құрылымдарының </w:t>
      </w:r>
      <w:r w:rsidRPr="00B658DC">
        <w:rPr>
          <w:rFonts w:cs="Times New Roman"/>
          <w:bCs/>
          <w:noProof/>
          <w:szCs w:val="28"/>
          <w:lang w:val="kk-KZ"/>
        </w:rPr>
        <w:t>жұтылу</w:t>
      </w:r>
      <w:r w:rsidRPr="00B658DC">
        <w:rPr>
          <w:rFonts w:cs="Times New Roman"/>
          <w:bCs/>
          <w:noProof/>
          <w:szCs w:val="28"/>
          <w:lang w:val="ru-RU"/>
        </w:rPr>
        <w:t xml:space="preserve"> спектрлері </w:t>
      </w:r>
      <w:r w:rsidR="00EA5B14" w:rsidRPr="00B658DC">
        <w:rPr>
          <w:rFonts w:cs="Times New Roman"/>
          <w:bCs/>
          <w:noProof/>
          <w:szCs w:val="28"/>
          <w:lang w:val="ru-RU"/>
        </w:rPr>
        <w:t>38</w:t>
      </w:r>
      <w:r w:rsidR="00EA5B14" w:rsidRPr="00B658DC">
        <w:rPr>
          <w:rFonts w:cs="Times New Roman"/>
          <w:bCs/>
          <w:noProof/>
          <w:szCs w:val="28"/>
        </w:rPr>
        <w:t>a</w:t>
      </w:r>
      <w:r w:rsidR="00EA5B14" w:rsidRPr="00B658DC">
        <w:rPr>
          <w:rFonts w:cs="Times New Roman"/>
          <w:bCs/>
          <w:noProof/>
          <w:szCs w:val="28"/>
          <w:lang w:val="ru-RU"/>
        </w:rPr>
        <w:t xml:space="preserve">-суретте </w:t>
      </w:r>
      <w:r w:rsidRPr="00B658DC">
        <w:rPr>
          <w:rFonts w:cs="Times New Roman"/>
          <w:bCs/>
          <w:noProof/>
          <w:szCs w:val="28"/>
          <w:lang w:val="ru-RU"/>
        </w:rPr>
        <w:t>көрсетілген. Спектрлерді талд</w:t>
      </w:r>
      <w:r w:rsidR="00EA5B14">
        <w:rPr>
          <w:rFonts w:cs="Times New Roman"/>
          <w:bCs/>
          <w:noProof/>
          <w:szCs w:val="28"/>
          <w:lang w:val="ru-RU"/>
        </w:rPr>
        <w:t>ау көрсеткендей, Spiro-OMeTAD УК</w:t>
      </w:r>
      <w:r w:rsidRPr="00B658DC">
        <w:rPr>
          <w:rFonts w:cs="Times New Roman"/>
          <w:bCs/>
          <w:noProof/>
          <w:szCs w:val="28"/>
          <w:lang w:val="ru-RU"/>
        </w:rPr>
        <w:t xml:space="preserve">-диапазонда сипаттамалық </w:t>
      </w:r>
      <w:r w:rsidR="0089257B" w:rsidRPr="00B658DC">
        <w:rPr>
          <w:rFonts w:cs="Times New Roman"/>
          <w:bCs/>
          <w:noProof/>
          <w:szCs w:val="28"/>
          <w:lang w:val="ru-RU"/>
        </w:rPr>
        <w:t>жұтылу</w:t>
      </w:r>
      <w:r w:rsidRPr="00B658DC">
        <w:rPr>
          <w:rFonts w:cs="Times New Roman"/>
          <w:bCs/>
          <w:noProof/>
          <w:szCs w:val="28"/>
          <w:lang w:val="ru-RU"/>
        </w:rPr>
        <w:t xml:space="preserve"> шыңдарын көрсетеді, максимумдары 300 және 400 нм аймақтарында орналасқан. Қос қабатты </w:t>
      </w:r>
      <w:r w:rsidR="007A62FC">
        <w:rPr>
          <w:rFonts w:cs="Times New Roman"/>
          <w:bCs/>
          <w:noProof/>
          <w:szCs w:val="28"/>
          <w:lang w:val="ru-RU"/>
        </w:rPr>
        <w:t>қабыршақтар</w:t>
      </w:r>
      <w:r w:rsidRPr="00B658DC">
        <w:rPr>
          <w:rFonts w:cs="Times New Roman"/>
          <w:bCs/>
          <w:noProof/>
          <w:szCs w:val="28"/>
          <w:lang w:val="ru-RU"/>
        </w:rPr>
        <w:t xml:space="preserve">дың </w:t>
      </w:r>
      <w:r w:rsidR="0089257B" w:rsidRPr="00B658DC">
        <w:rPr>
          <w:rFonts w:cs="Times New Roman"/>
          <w:bCs/>
          <w:noProof/>
          <w:szCs w:val="28"/>
          <w:lang w:val="ru-RU"/>
        </w:rPr>
        <w:t>жұтылу</w:t>
      </w:r>
      <w:r w:rsidRPr="00B658DC">
        <w:rPr>
          <w:rFonts w:cs="Times New Roman"/>
          <w:bCs/>
          <w:noProof/>
          <w:szCs w:val="28"/>
          <w:lang w:val="ru-RU"/>
        </w:rPr>
        <w:t xml:space="preserve"> спектрлерінде 500–800 нм аймағында үш айқын жолақ байқалады, бұл фталоцианиндердің Q- және B-жолақтарына сәйкес келеді. Сонымен қатар, ZnPc/Spiro-OMeTAD </w:t>
      </w:r>
      <w:r w:rsidR="0062296C">
        <w:rPr>
          <w:rFonts w:cs="Times New Roman"/>
          <w:bCs/>
          <w:noProof/>
          <w:szCs w:val="28"/>
          <w:lang w:val="ru-RU"/>
        </w:rPr>
        <w:t>қабыршағы</w:t>
      </w:r>
      <w:r w:rsidRPr="00B658DC">
        <w:rPr>
          <w:rFonts w:cs="Times New Roman"/>
          <w:bCs/>
          <w:noProof/>
          <w:szCs w:val="28"/>
          <w:lang w:val="ru-RU"/>
        </w:rPr>
        <w:t xml:space="preserve"> зерттелген басқа жүйелермен салыстырғанда ең жоғары оптикалық тығыздыққа ие.</w:t>
      </w:r>
    </w:p>
    <w:p w14:paraId="1FFB6805" w14:textId="77777777" w:rsidR="00D6071D" w:rsidRPr="00B658DC" w:rsidRDefault="00D6071D" w:rsidP="00653A78">
      <w:pPr>
        <w:suppressAutoHyphens/>
        <w:spacing w:after="0" w:line="240" w:lineRule="auto"/>
        <w:ind w:firstLine="709"/>
        <w:jc w:val="both"/>
        <w:rPr>
          <w:rFonts w:cs="Times New Roman"/>
          <w:b/>
          <w:noProof/>
          <w:szCs w:val="28"/>
          <w:lang w:val="ru-RU"/>
        </w:rPr>
      </w:pPr>
    </w:p>
    <w:p w14:paraId="0AD243C3" w14:textId="77777777" w:rsidR="00D6071D" w:rsidRPr="00B658DC" w:rsidRDefault="00D6071D" w:rsidP="00E3495E">
      <w:pPr>
        <w:spacing w:after="0" w:line="240" w:lineRule="auto"/>
        <w:jc w:val="center"/>
        <w:rPr>
          <w:rStyle w:val="ezkurwreuab5ozgtqnkl"/>
          <w:rFonts w:cs="Times New Roman"/>
          <w:noProof/>
          <w:szCs w:val="28"/>
          <w:lang w:val="ru-RU"/>
        </w:rPr>
      </w:pPr>
      <w:r w:rsidRPr="00B658DC">
        <w:rPr>
          <w:rFonts w:cs="Times New Roman"/>
          <w:noProof/>
          <w:lang w:val="ru-RU" w:eastAsia="ru-RU"/>
        </w:rPr>
        <w:drawing>
          <wp:inline distT="0" distB="0" distL="0" distR="0" wp14:anchorId="5619D6DC" wp14:editId="38549874">
            <wp:extent cx="5433060" cy="220501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71668" cy="2220683"/>
                    </a:xfrm>
                    <a:prstGeom prst="rect">
                      <a:avLst/>
                    </a:prstGeom>
                    <a:noFill/>
                    <a:ln>
                      <a:noFill/>
                    </a:ln>
                  </pic:spPr>
                </pic:pic>
              </a:graphicData>
            </a:graphic>
          </wp:inline>
        </w:drawing>
      </w:r>
    </w:p>
    <w:p w14:paraId="3F7E4F4E" w14:textId="77777777" w:rsidR="00D6071D" w:rsidRPr="00653A78" w:rsidRDefault="00D6071D" w:rsidP="00CC6A20">
      <w:pPr>
        <w:spacing w:after="0" w:line="240" w:lineRule="auto"/>
        <w:ind w:firstLine="567"/>
        <w:rPr>
          <w:rStyle w:val="ezkurwreuab5ozgtqnkl"/>
          <w:rFonts w:cs="Times New Roman"/>
          <w:noProof/>
          <w:sz w:val="16"/>
          <w:szCs w:val="16"/>
          <w:lang w:val="ru-RU"/>
        </w:rPr>
      </w:pPr>
    </w:p>
    <w:p w14:paraId="6BB53767" w14:textId="7F9E8345" w:rsidR="00D6071D" w:rsidRPr="00B658DC" w:rsidRDefault="008176BD" w:rsidP="00653A78">
      <w:pPr>
        <w:spacing w:after="0" w:line="240" w:lineRule="auto"/>
        <w:jc w:val="center"/>
        <w:rPr>
          <w:rStyle w:val="ezkurwreuab5ozgtqnkl"/>
          <w:rFonts w:cs="Times New Roman"/>
          <w:noProof/>
          <w:szCs w:val="28"/>
          <w:lang w:val="ru-RU"/>
        </w:rPr>
      </w:pPr>
      <w:r w:rsidRPr="00B658DC">
        <w:rPr>
          <w:rStyle w:val="ezkurwreuab5ozgtqnkl"/>
          <w:rFonts w:cs="Times New Roman"/>
          <w:noProof/>
          <w:szCs w:val="28"/>
          <w:lang w:val="ru-RU"/>
        </w:rPr>
        <w:t>Сурет 38</w:t>
      </w:r>
      <w:r w:rsidRPr="00B658DC">
        <w:rPr>
          <w:rFonts w:cs="Times New Roman"/>
          <w:szCs w:val="28"/>
          <w:lang w:val="kk-KZ"/>
        </w:rPr>
        <w:t xml:space="preserve"> –</w:t>
      </w:r>
      <w:r w:rsidR="002A2796">
        <w:rPr>
          <w:rFonts w:cs="Times New Roman"/>
          <w:szCs w:val="28"/>
          <w:lang w:val="kk-KZ"/>
        </w:rPr>
        <w:t xml:space="preserve"> </w:t>
      </w:r>
      <w:r w:rsidR="002A2796">
        <w:rPr>
          <w:rStyle w:val="ezkurwreuab5ozgtqnkl"/>
          <w:rFonts w:cs="Times New Roman"/>
          <w:noProof/>
          <w:szCs w:val="28"/>
          <w:lang w:val="ru-RU"/>
        </w:rPr>
        <w:t xml:space="preserve">(a) </w:t>
      </w:r>
      <w:r w:rsidR="00D6071D" w:rsidRPr="00B658DC">
        <w:rPr>
          <w:rStyle w:val="ezkurwreuab5ozgtqnkl"/>
          <w:rFonts w:cs="Times New Roman"/>
          <w:noProof/>
          <w:szCs w:val="28"/>
          <w:lang w:val="ru-RU"/>
        </w:rPr>
        <w:t xml:space="preserve">Spiro-OMeTAD </w:t>
      </w:r>
      <w:r w:rsidR="007A62FC">
        <w:rPr>
          <w:rStyle w:val="ezkurwreuab5ozgtqnkl"/>
          <w:rFonts w:cs="Times New Roman"/>
          <w:noProof/>
          <w:szCs w:val="28"/>
          <w:lang w:val="ru-RU"/>
        </w:rPr>
        <w:t>қабыршақтар</w:t>
      </w:r>
      <w:r w:rsidR="00D6071D" w:rsidRPr="00B658DC">
        <w:rPr>
          <w:rStyle w:val="ezkurwreuab5ozgtqnkl"/>
          <w:rFonts w:cs="Times New Roman"/>
          <w:noProof/>
          <w:szCs w:val="28"/>
          <w:lang w:val="ru-RU"/>
        </w:rPr>
        <w:t xml:space="preserve">ы мен MPc/Spiro-OMeTAD қос қабатты </w:t>
      </w:r>
      <w:r w:rsidR="007A62FC">
        <w:rPr>
          <w:rStyle w:val="ezkurwreuab5ozgtqnkl"/>
          <w:rFonts w:cs="Times New Roman"/>
          <w:noProof/>
          <w:szCs w:val="28"/>
          <w:lang w:val="ru-RU"/>
        </w:rPr>
        <w:t>қабыршақтар</w:t>
      </w:r>
      <w:r w:rsidR="00D6071D" w:rsidRPr="00B658DC">
        <w:rPr>
          <w:rStyle w:val="ezkurwreuab5ozgtqnkl"/>
          <w:rFonts w:cs="Times New Roman"/>
          <w:noProof/>
          <w:szCs w:val="28"/>
          <w:lang w:val="ru-RU"/>
        </w:rPr>
        <w:t xml:space="preserve">ының </w:t>
      </w:r>
      <w:r w:rsidR="00D6071D" w:rsidRPr="00B658DC">
        <w:rPr>
          <w:rStyle w:val="ezkurwreuab5ozgtqnkl"/>
          <w:rFonts w:cs="Times New Roman"/>
          <w:noProof/>
          <w:szCs w:val="28"/>
          <w:lang w:val="kk-KZ"/>
        </w:rPr>
        <w:t>жұтылу</w:t>
      </w:r>
      <w:r w:rsidR="008A3A21">
        <w:rPr>
          <w:rStyle w:val="ezkurwreuab5ozgtqnkl"/>
          <w:rFonts w:cs="Times New Roman"/>
          <w:noProof/>
          <w:szCs w:val="28"/>
          <w:lang w:val="ru-RU"/>
        </w:rPr>
        <w:t xml:space="preserve"> және </w:t>
      </w:r>
      <w:r w:rsidR="008D4708" w:rsidRPr="00B658DC">
        <w:rPr>
          <w:rStyle w:val="ezkurwreuab5ozgtqnkl"/>
          <w:rFonts w:cs="Times New Roman"/>
          <w:noProof/>
          <w:szCs w:val="28"/>
          <w:lang w:val="ru-RU"/>
        </w:rPr>
        <w:t xml:space="preserve">(b) </w:t>
      </w:r>
      <w:r w:rsidR="008A3A21">
        <w:rPr>
          <w:rStyle w:val="ezkurwreuab5ozgtqnkl"/>
          <w:rFonts w:cs="Times New Roman"/>
          <w:noProof/>
          <w:szCs w:val="28"/>
          <w:lang w:val="ru-RU"/>
        </w:rPr>
        <w:t>өткізгіштік</w:t>
      </w:r>
      <w:r w:rsidR="00D6071D" w:rsidRPr="00B658DC">
        <w:rPr>
          <w:rStyle w:val="ezkurwreuab5ozgtqnkl"/>
          <w:rFonts w:cs="Times New Roman"/>
          <w:noProof/>
          <w:szCs w:val="28"/>
          <w:lang w:val="ru-RU"/>
        </w:rPr>
        <w:t xml:space="preserve"> спектрлері</w:t>
      </w:r>
    </w:p>
    <w:p w14:paraId="221B62FB" w14:textId="77777777" w:rsidR="00D6071D" w:rsidRDefault="00D6071D" w:rsidP="00CC6A20">
      <w:pPr>
        <w:spacing w:after="0" w:line="240" w:lineRule="auto"/>
        <w:ind w:firstLine="567"/>
        <w:jc w:val="center"/>
        <w:rPr>
          <w:rStyle w:val="ezkurwreuab5ozgtqnkl"/>
          <w:rFonts w:cs="Times New Roman"/>
          <w:noProof/>
          <w:szCs w:val="28"/>
          <w:lang w:val="ru-RU"/>
        </w:rPr>
      </w:pPr>
    </w:p>
    <w:p w14:paraId="3DFE6B82" w14:textId="77777777" w:rsidR="00653A78" w:rsidRPr="00B658DC" w:rsidRDefault="00653A78" w:rsidP="00653A78">
      <w:pPr>
        <w:suppressAutoHyphens/>
        <w:spacing w:after="0" w:line="240" w:lineRule="auto"/>
        <w:ind w:firstLine="709"/>
        <w:jc w:val="both"/>
        <w:rPr>
          <w:rFonts w:cs="Times New Roman"/>
          <w:bCs/>
          <w:noProof/>
          <w:szCs w:val="28"/>
          <w:lang w:val="ru-RU"/>
        </w:rPr>
      </w:pPr>
      <w:r>
        <w:rPr>
          <w:rFonts w:cs="Times New Roman"/>
          <w:bCs/>
          <w:noProof/>
          <w:szCs w:val="28"/>
          <w:lang w:val="ru-RU"/>
        </w:rPr>
        <w:t>К</w:t>
      </w:r>
      <w:r w:rsidRPr="00B658DC">
        <w:rPr>
          <w:rFonts w:cs="Times New Roman"/>
          <w:bCs/>
          <w:noProof/>
          <w:szCs w:val="28"/>
          <w:lang w:val="ru-RU"/>
        </w:rPr>
        <w:t xml:space="preserve">емтік өткізгіштік түрінде зерттелген </w:t>
      </w:r>
      <w:r>
        <w:rPr>
          <w:rFonts w:cs="Times New Roman"/>
          <w:bCs/>
          <w:noProof/>
          <w:szCs w:val="28"/>
          <w:lang w:val="ru-RU"/>
        </w:rPr>
        <w:t>қабыршақтардың өткізгіштік</w:t>
      </w:r>
      <w:r w:rsidRPr="00B658DC">
        <w:rPr>
          <w:rFonts w:cs="Times New Roman"/>
          <w:bCs/>
          <w:noProof/>
          <w:szCs w:val="28"/>
          <w:lang w:val="ru-RU"/>
        </w:rPr>
        <w:t xml:space="preserve"> спектрлері 38</w:t>
      </w:r>
      <w:r w:rsidRPr="00B658DC">
        <w:rPr>
          <w:rFonts w:cs="Times New Roman"/>
          <w:bCs/>
          <w:noProof/>
          <w:szCs w:val="28"/>
        </w:rPr>
        <w:t>b</w:t>
      </w:r>
      <w:r w:rsidRPr="00B658DC">
        <w:rPr>
          <w:rFonts w:cs="Times New Roman"/>
          <w:bCs/>
          <w:noProof/>
          <w:szCs w:val="28"/>
          <w:lang w:val="ru-RU"/>
        </w:rPr>
        <w:t xml:space="preserve">-суретте көрсетілген. Спектрлерді талдау көрсеткендей, барлық </w:t>
      </w:r>
      <w:r>
        <w:rPr>
          <w:rFonts w:cs="Times New Roman"/>
          <w:bCs/>
          <w:noProof/>
          <w:szCs w:val="28"/>
          <w:lang w:val="ru-RU"/>
        </w:rPr>
        <w:t>қабыршақтар</w:t>
      </w:r>
      <w:r w:rsidRPr="00B658DC">
        <w:rPr>
          <w:rFonts w:cs="Times New Roman"/>
          <w:bCs/>
          <w:noProof/>
          <w:szCs w:val="28"/>
          <w:lang w:val="ru-RU"/>
        </w:rPr>
        <w:t xml:space="preserve"> көрінетін және жақын инфрақызыл аймақтарда жоғары өткізгіштік деңгейін көрсетеді, бұл мөлдір өткізгіш қабаттар ретінде қолданылатын материалдарға тән қасиет. Фталоцианиндерге негізделген </w:t>
      </w:r>
      <w:r>
        <w:rPr>
          <w:rFonts w:cs="Times New Roman"/>
          <w:bCs/>
          <w:noProof/>
          <w:szCs w:val="28"/>
          <w:lang w:val="ru-RU"/>
        </w:rPr>
        <w:t>қабыршақтар</w:t>
      </w:r>
      <w:r w:rsidRPr="00B658DC">
        <w:rPr>
          <w:rFonts w:cs="Times New Roman"/>
          <w:bCs/>
          <w:noProof/>
          <w:szCs w:val="28"/>
          <w:lang w:val="ru-RU"/>
        </w:rPr>
        <w:t xml:space="preserve">да (H₂Pc, ZnPc, CuPс) спектрлерде сипаттамалық жұтылу жолақтары (өткізгіштік спектрлеріндегі ойыстар) байқалады, олар 500–800 нм аймағындағы Q-жолаққа және 300–400 нм аймағындағы B-жолаққа сәйкес келеді. ZnPc/Spiro-OMeTAD </w:t>
      </w:r>
      <w:r>
        <w:rPr>
          <w:rFonts w:cs="Times New Roman"/>
          <w:bCs/>
          <w:noProof/>
          <w:szCs w:val="28"/>
          <w:lang w:val="ru-RU"/>
        </w:rPr>
        <w:t>қабыршағы</w:t>
      </w:r>
      <w:r w:rsidRPr="00B658DC">
        <w:rPr>
          <w:rFonts w:cs="Times New Roman"/>
          <w:bCs/>
          <w:noProof/>
          <w:szCs w:val="28"/>
          <w:lang w:val="ru-RU"/>
        </w:rPr>
        <w:t xml:space="preserve"> өткізгіштік спектрінде ең айқын ерекшеліктерді көрсетеді, бұл оптикалық тығыздық деректерімен сәйкес келеді және зерттелген жүйелер арасында гетероқабаттың ең тиімді қалыптасуын растайды. </w:t>
      </w:r>
      <w:r>
        <w:rPr>
          <w:rFonts w:cs="Times New Roman"/>
          <w:bCs/>
          <w:noProof/>
          <w:szCs w:val="28"/>
          <w:lang w:val="ru-RU"/>
        </w:rPr>
        <w:t>Қабыршақтар</w:t>
      </w:r>
      <w:r w:rsidRPr="00B658DC">
        <w:rPr>
          <w:rFonts w:cs="Times New Roman"/>
          <w:bCs/>
          <w:noProof/>
          <w:szCs w:val="28"/>
          <w:lang w:val="ru-RU"/>
        </w:rPr>
        <w:t>дың оптикалық сипаттамалары 1</w:t>
      </w:r>
      <w:r w:rsidRPr="00965D9E">
        <w:rPr>
          <w:rFonts w:cs="Times New Roman"/>
          <w:bCs/>
          <w:noProof/>
          <w:szCs w:val="28"/>
          <w:lang w:val="ru-RU"/>
        </w:rPr>
        <w:t>1</w:t>
      </w:r>
      <w:r w:rsidRPr="00B658DC">
        <w:rPr>
          <w:rFonts w:cs="Times New Roman"/>
          <w:bCs/>
          <w:noProof/>
          <w:szCs w:val="28"/>
          <w:lang w:val="ru-RU"/>
        </w:rPr>
        <w:t>-кестеде көрсетілген.</w:t>
      </w:r>
    </w:p>
    <w:p w14:paraId="4EFAE77D" w14:textId="77777777" w:rsidR="00653A78" w:rsidRDefault="00653A78" w:rsidP="00CC6A20">
      <w:pPr>
        <w:spacing w:after="0" w:line="240" w:lineRule="auto"/>
        <w:ind w:firstLine="567"/>
        <w:jc w:val="center"/>
        <w:rPr>
          <w:rStyle w:val="ezkurwreuab5ozgtqnkl"/>
          <w:rFonts w:cs="Times New Roman"/>
          <w:noProof/>
          <w:szCs w:val="28"/>
          <w:lang w:val="ru-RU"/>
        </w:rPr>
      </w:pPr>
    </w:p>
    <w:p w14:paraId="0FB0F4B4" w14:textId="5843B7B3" w:rsidR="00D6071D" w:rsidRDefault="008176BD" w:rsidP="00147609">
      <w:pPr>
        <w:spacing w:after="0" w:line="240" w:lineRule="auto"/>
        <w:jc w:val="both"/>
        <w:rPr>
          <w:rStyle w:val="ezkurwreuab5ozgtqnkl"/>
          <w:rFonts w:cs="Times New Roman"/>
          <w:noProof/>
          <w:szCs w:val="28"/>
          <w:lang w:val="ru-RU"/>
        </w:rPr>
      </w:pPr>
      <w:r w:rsidRPr="00B658DC">
        <w:rPr>
          <w:rStyle w:val="ezkurwreuab5ozgtqnkl"/>
          <w:rFonts w:cs="Times New Roman"/>
          <w:noProof/>
          <w:szCs w:val="28"/>
          <w:lang w:val="ru-RU"/>
        </w:rPr>
        <w:t>Кесте 11</w:t>
      </w:r>
      <w:r w:rsidRPr="00B658DC">
        <w:rPr>
          <w:rFonts w:cs="Times New Roman"/>
          <w:szCs w:val="28"/>
          <w:lang w:val="kk-KZ"/>
        </w:rPr>
        <w:t xml:space="preserve"> –</w:t>
      </w:r>
      <w:r w:rsidRPr="00B658DC">
        <w:rPr>
          <w:rFonts w:cs="Times New Roman"/>
          <w:szCs w:val="28"/>
          <w:lang w:val="ru-RU"/>
        </w:rPr>
        <w:t xml:space="preserve"> </w:t>
      </w:r>
      <w:r w:rsidR="00D6071D" w:rsidRPr="00B658DC">
        <w:rPr>
          <w:rStyle w:val="ezkurwreuab5ozgtqnkl"/>
          <w:rFonts w:cs="Times New Roman"/>
          <w:noProof/>
          <w:szCs w:val="28"/>
          <w:lang w:val="ru-RU"/>
        </w:rPr>
        <w:t xml:space="preserve">MPc/Spiro-OMeTAD қос қабатты </w:t>
      </w:r>
      <w:r w:rsidR="007A62FC">
        <w:rPr>
          <w:rStyle w:val="ezkurwreuab5ozgtqnkl"/>
          <w:rFonts w:cs="Times New Roman"/>
          <w:noProof/>
          <w:szCs w:val="28"/>
          <w:lang w:val="ru-RU"/>
        </w:rPr>
        <w:t>қабыршақтар</w:t>
      </w:r>
      <w:r w:rsidR="00D6071D" w:rsidRPr="00B658DC">
        <w:rPr>
          <w:rStyle w:val="ezkurwreuab5ozgtqnkl"/>
          <w:rFonts w:cs="Times New Roman"/>
          <w:noProof/>
          <w:szCs w:val="28"/>
          <w:lang w:val="ru-RU"/>
        </w:rPr>
        <w:t>ының оптикалық сипаттамалары</w:t>
      </w:r>
    </w:p>
    <w:p w14:paraId="0CC5F632" w14:textId="77777777" w:rsidR="00147609" w:rsidRPr="00147609" w:rsidRDefault="00147609" w:rsidP="00147609">
      <w:pPr>
        <w:spacing w:after="0" w:line="240" w:lineRule="auto"/>
        <w:jc w:val="both"/>
        <w:rPr>
          <w:rStyle w:val="ezkurwreuab5ozgtqnkl"/>
          <w:rFonts w:cs="Times New Roman"/>
          <w:noProof/>
          <w:sz w:val="16"/>
          <w:szCs w:val="16"/>
          <w:lang w:val="ru-RU"/>
        </w:rPr>
      </w:pPr>
    </w:p>
    <w:tbl>
      <w:tblPr>
        <w:tblW w:w="9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6"/>
        <w:gridCol w:w="1450"/>
        <w:gridCol w:w="1140"/>
        <w:gridCol w:w="1134"/>
        <w:gridCol w:w="2093"/>
      </w:tblGrid>
      <w:tr w:rsidR="00D6071D" w:rsidRPr="00147609" w14:paraId="756FB751" w14:textId="77777777" w:rsidTr="00147609">
        <w:trPr>
          <w:trHeight w:val="60"/>
          <w:jc w:val="center"/>
        </w:trPr>
        <w:tc>
          <w:tcPr>
            <w:tcW w:w="3716" w:type="dxa"/>
            <w:vAlign w:val="center"/>
          </w:tcPr>
          <w:p w14:paraId="12A855BD" w14:textId="76CF0983" w:rsidR="00D6071D" w:rsidRPr="00147609" w:rsidRDefault="00F153BB" w:rsidP="00E3495E">
            <w:pPr>
              <w:spacing w:after="0" w:line="240" w:lineRule="auto"/>
              <w:jc w:val="center"/>
              <w:rPr>
                <w:rFonts w:cs="Times New Roman"/>
                <w:bCs/>
                <w:noProof/>
                <w:sz w:val="24"/>
                <w:szCs w:val="24"/>
                <w:lang w:val="ru-RU"/>
              </w:rPr>
            </w:pPr>
            <w:r w:rsidRPr="00147609">
              <w:rPr>
                <w:rStyle w:val="anegp0gi0b9av8jahpyh"/>
                <w:color w:val="000000"/>
                <w:sz w:val="24"/>
                <w:szCs w:val="24"/>
              </w:rPr>
              <w:t>Үлгі</w:t>
            </w:r>
          </w:p>
        </w:tc>
        <w:tc>
          <w:tcPr>
            <w:tcW w:w="1450" w:type="dxa"/>
            <w:vAlign w:val="center"/>
          </w:tcPr>
          <w:p w14:paraId="5EEDFDEA" w14:textId="77777777" w:rsidR="00D6071D" w:rsidRPr="00147609" w:rsidRDefault="00D6071D" w:rsidP="00E3495E">
            <w:pPr>
              <w:spacing w:after="0" w:line="240" w:lineRule="auto"/>
              <w:jc w:val="center"/>
              <w:rPr>
                <w:rFonts w:eastAsia="Calibri" w:cs="Times New Roman"/>
                <w:bCs/>
                <w:sz w:val="24"/>
                <w:szCs w:val="24"/>
                <w:lang w:val="ru-RU"/>
              </w:rPr>
            </w:pPr>
            <w:r w:rsidRPr="00147609">
              <w:rPr>
                <w:rFonts w:eastAsia="Calibri" w:cs="Times New Roman"/>
                <w:bCs/>
                <w:i/>
                <w:sz w:val="24"/>
                <w:szCs w:val="24"/>
              </w:rPr>
              <w:t>λ</w:t>
            </w:r>
            <w:r w:rsidRPr="00147609">
              <w:rPr>
                <w:rFonts w:eastAsia="Calibri" w:cs="Times New Roman"/>
                <w:bCs/>
                <w:i/>
                <w:sz w:val="24"/>
                <w:szCs w:val="24"/>
                <w:vertAlign w:val="subscript"/>
              </w:rPr>
              <w:t>1</w:t>
            </w:r>
            <w:r w:rsidRPr="00147609">
              <w:rPr>
                <w:rFonts w:eastAsia="Calibri" w:cs="Times New Roman"/>
                <w:bCs/>
                <w:sz w:val="24"/>
                <w:szCs w:val="24"/>
              </w:rPr>
              <w:t xml:space="preserve">, </w:t>
            </w:r>
            <w:r w:rsidRPr="00147609">
              <w:rPr>
                <w:rFonts w:eastAsia="Calibri" w:cs="Times New Roman"/>
                <w:bCs/>
                <w:sz w:val="24"/>
                <w:szCs w:val="24"/>
                <w:lang w:val="ru-RU"/>
              </w:rPr>
              <w:t>(нм)</w:t>
            </w:r>
          </w:p>
        </w:tc>
        <w:tc>
          <w:tcPr>
            <w:tcW w:w="1140" w:type="dxa"/>
            <w:vAlign w:val="center"/>
          </w:tcPr>
          <w:p w14:paraId="6B32D412" w14:textId="77777777" w:rsidR="00D6071D" w:rsidRPr="00147609" w:rsidRDefault="00D6071D" w:rsidP="00E3495E">
            <w:pPr>
              <w:spacing w:after="0" w:line="240" w:lineRule="auto"/>
              <w:jc w:val="center"/>
              <w:rPr>
                <w:rFonts w:eastAsia="Calibri" w:cs="Times New Roman"/>
                <w:bCs/>
                <w:sz w:val="24"/>
                <w:szCs w:val="24"/>
                <w:lang w:val="ru-RU"/>
              </w:rPr>
            </w:pPr>
            <w:r w:rsidRPr="00147609">
              <w:rPr>
                <w:rFonts w:eastAsia="Calibri" w:cs="Times New Roman"/>
                <w:bCs/>
                <w:i/>
                <w:sz w:val="24"/>
                <w:szCs w:val="24"/>
              </w:rPr>
              <w:t>λ</w:t>
            </w:r>
            <w:r w:rsidRPr="00147609">
              <w:rPr>
                <w:rFonts w:eastAsia="Calibri" w:cs="Times New Roman"/>
                <w:bCs/>
                <w:i/>
                <w:sz w:val="24"/>
                <w:szCs w:val="24"/>
                <w:vertAlign w:val="subscript"/>
                <w:lang w:val="ru-RU"/>
              </w:rPr>
              <w:t>2</w:t>
            </w:r>
            <w:r w:rsidRPr="00147609">
              <w:rPr>
                <w:rFonts w:eastAsia="Calibri" w:cs="Times New Roman"/>
                <w:bCs/>
                <w:sz w:val="24"/>
                <w:szCs w:val="24"/>
              </w:rPr>
              <w:t xml:space="preserve">, </w:t>
            </w:r>
            <w:r w:rsidRPr="00147609">
              <w:rPr>
                <w:rFonts w:eastAsia="Calibri" w:cs="Times New Roman"/>
                <w:bCs/>
                <w:sz w:val="24"/>
                <w:szCs w:val="24"/>
                <w:lang w:val="ru-RU"/>
              </w:rPr>
              <w:t>(нм)</w:t>
            </w:r>
          </w:p>
        </w:tc>
        <w:tc>
          <w:tcPr>
            <w:tcW w:w="1134" w:type="dxa"/>
            <w:vAlign w:val="center"/>
          </w:tcPr>
          <w:p w14:paraId="17FE9D1E" w14:textId="77777777" w:rsidR="00D6071D" w:rsidRPr="00147609" w:rsidRDefault="00D6071D" w:rsidP="00E3495E">
            <w:pPr>
              <w:spacing w:after="0" w:line="240" w:lineRule="auto"/>
              <w:jc w:val="center"/>
              <w:rPr>
                <w:rFonts w:eastAsia="Calibri" w:cs="Times New Roman"/>
                <w:bCs/>
                <w:sz w:val="24"/>
                <w:szCs w:val="24"/>
                <w:lang w:val="ru-RU"/>
              </w:rPr>
            </w:pPr>
            <w:r w:rsidRPr="00147609">
              <w:rPr>
                <w:rFonts w:eastAsia="Calibri" w:cs="Times New Roman"/>
                <w:bCs/>
                <w:i/>
                <w:sz w:val="24"/>
                <w:szCs w:val="24"/>
              </w:rPr>
              <w:t>λ</w:t>
            </w:r>
            <w:r w:rsidRPr="00147609">
              <w:rPr>
                <w:rFonts w:eastAsia="Calibri" w:cs="Times New Roman"/>
                <w:bCs/>
                <w:i/>
                <w:sz w:val="24"/>
                <w:szCs w:val="24"/>
                <w:vertAlign w:val="subscript"/>
                <w:lang w:val="ru-RU"/>
              </w:rPr>
              <w:t>3</w:t>
            </w:r>
            <w:r w:rsidRPr="00147609">
              <w:rPr>
                <w:rFonts w:eastAsia="Calibri" w:cs="Times New Roman"/>
                <w:bCs/>
                <w:sz w:val="24"/>
                <w:szCs w:val="24"/>
              </w:rPr>
              <w:t xml:space="preserve">, </w:t>
            </w:r>
            <w:r w:rsidRPr="00147609">
              <w:rPr>
                <w:rFonts w:eastAsia="Calibri" w:cs="Times New Roman"/>
                <w:bCs/>
                <w:sz w:val="24"/>
                <w:szCs w:val="24"/>
                <w:lang w:val="ru-RU"/>
              </w:rPr>
              <w:t>(нм)</w:t>
            </w:r>
          </w:p>
        </w:tc>
        <w:tc>
          <w:tcPr>
            <w:tcW w:w="2093" w:type="dxa"/>
            <w:vAlign w:val="center"/>
          </w:tcPr>
          <w:p w14:paraId="1DDE5501"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i/>
                <w:iCs/>
                <w:noProof/>
                <w:sz w:val="24"/>
                <w:szCs w:val="24"/>
              </w:rPr>
              <w:t>T</w:t>
            </w:r>
            <w:r w:rsidRPr="00147609">
              <w:rPr>
                <w:rFonts w:cs="Times New Roman"/>
                <w:bCs/>
                <w:noProof/>
                <w:sz w:val="24"/>
                <w:szCs w:val="24"/>
                <w:lang w:val="ru-RU"/>
              </w:rPr>
              <w:t>, %</w:t>
            </w:r>
          </w:p>
        </w:tc>
      </w:tr>
      <w:tr w:rsidR="00D6071D" w:rsidRPr="00147609" w14:paraId="3F0F875A" w14:textId="77777777" w:rsidTr="00147609">
        <w:trPr>
          <w:trHeight w:val="53"/>
          <w:jc w:val="center"/>
        </w:trPr>
        <w:tc>
          <w:tcPr>
            <w:tcW w:w="3716" w:type="dxa"/>
            <w:vAlign w:val="center"/>
          </w:tcPr>
          <w:p w14:paraId="59D881DB" w14:textId="77777777" w:rsidR="00D6071D" w:rsidRPr="00147609" w:rsidRDefault="00D6071D" w:rsidP="00E3495E">
            <w:pPr>
              <w:spacing w:after="0" w:line="240" w:lineRule="auto"/>
              <w:jc w:val="both"/>
              <w:rPr>
                <w:rFonts w:cs="Times New Roman"/>
                <w:noProof/>
                <w:sz w:val="24"/>
                <w:szCs w:val="24"/>
                <w:lang w:val="ru-RU"/>
              </w:rPr>
            </w:pPr>
            <w:r w:rsidRPr="00147609">
              <w:rPr>
                <w:rFonts w:cs="Times New Roman"/>
                <w:noProof/>
                <w:sz w:val="24"/>
                <w:szCs w:val="24"/>
                <w:lang w:val="ru-RU"/>
              </w:rPr>
              <w:t>Spiro-OMeTAD</w:t>
            </w:r>
          </w:p>
        </w:tc>
        <w:tc>
          <w:tcPr>
            <w:tcW w:w="1450" w:type="dxa"/>
            <w:vAlign w:val="center"/>
          </w:tcPr>
          <w:p w14:paraId="61FA89E5"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305</w:t>
            </w:r>
          </w:p>
        </w:tc>
        <w:tc>
          <w:tcPr>
            <w:tcW w:w="1140" w:type="dxa"/>
            <w:vAlign w:val="center"/>
          </w:tcPr>
          <w:p w14:paraId="63890023"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w:t>
            </w:r>
          </w:p>
        </w:tc>
        <w:tc>
          <w:tcPr>
            <w:tcW w:w="1134" w:type="dxa"/>
            <w:vAlign w:val="center"/>
          </w:tcPr>
          <w:p w14:paraId="19D738C7"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w:t>
            </w:r>
          </w:p>
        </w:tc>
        <w:tc>
          <w:tcPr>
            <w:tcW w:w="2093" w:type="dxa"/>
            <w:vAlign w:val="center"/>
          </w:tcPr>
          <w:p w14:paraId="70A9D9A5"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0.90</w:t>
            </w:r>
          </w:p>
        </w:tc>
      </w:tr>
      <w:tr w:rsidR="00D6071D" w:rsidRPr="00147609" w14:paraId="1AD745B4" w14:textId="77777777" w:rsidTr="00147609">
        <w:trPr>
          <w:trHeight w:val="53"/>
          <w:jc w:val="center"/>
        </w:trPr>
        <w:tc>
          <w:tcPr>
            <w:tcW w:w="3716" w:type="dxa"/>
            <w:vAlign w:val="center"/>
          </w:tcPr>
          <w:p w14:paraId="51C85DA3" w14:textId="77777777" w:rsidR="00D6071D" w:rsidRPr="00147609" w:rsidRDefault="00D6071D" w:rsidP="00E3495E">
            <w:pPr>
              <w:spacing w:after="0" w:line="240" w:lineRule="auto"/>
              <w:jc w:val="both"/>
              <w:rPr>
                <w:rFonts w:cs="Times New Roman"/>
                <w:noProof/>
                <w:sz w:val="24"/>
                <w:szCs w:val="24"/>
                <w:lang w:val="ru-RU"/>
              </w:rPr>
            </w:pPr>
            <w:r w:rsidRPr="00147609">
              <w:rPr>
                <w:rFonts w:cs="Times New Roman"/>
                <w:noProof/>
                <w:sz w:val="24"/>
                <w:szCs w:val="24"/>
                <w:lang w:val="ru-RU"/>
              </w:rPr>
              <w:t>H</w:t>
            </w:r>
            <w:r w:rsidRPr="00147609">
              <w:rPr>
                <w:rFonts w:cs="Times New Roman"/>
                <w:noProof/>
                <w:sz w:val="24"/>
                <w:szCs w:val="24"/>
                <w:vertAlign w:val="subscript"/>
                <w:lang w:val="ru-RU"/>
              </w:rPr>
              <w:t>2</w:t>
            </w:r>
            <w:r w:rsidRPr="00147609">
              <w:rPr>
                <w:rFonts w:cs="Times New Roman"/>
                <w:noProof/>
                <w:sz w:val="24"/>
                <w:szCs w:val="24"/>
                <w:lang w:val="ru-RU"/>
              </w:rPr>
              <w:t>Pc/Spiro-OMeTAD</w:t>
            </w:r>
          </w:p>
        </w:tc>
        <w:tc>
          <w:tcPr>
            <w:tcW w:w="1450" w:type="dxa"/>
            <w:vAlign w:val="center"/>
          </w:tcPr>
          <w:p w14:paraId="0EBD1D2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306</w:t>
            </w:r>
          </w:p>
        </w:tc>
        <w:tc>
          <w:tcPr>
            <w:tcW w:w="1140" w:type="dxa"/>
            <w:vAlign w:val="center"/>
          </w:tcPr>
          <w:p w14:paraId="0814C421"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592</w:t>
            </w:r>
          </w:p>
        </w:tc>
        <w:tc>
          <w:tcPr>
            <w:tcW w:w="1134" w:type="dxa"/>
            <w:vAlign w:val="center"/>
          </w:tcPr>
          <w:p w14:paraId="1FB4E0BC"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720</w:t>
            </w:r>
          </w:p>
        </w:tc>
        <w:tc>
          <w:tcPr>
            <w:tcW w:w="2093" w:type="dxa"/>
            <w:vAlign w:val="center"/>
          </w:tcPr>
          <w:p w14:paraId="791E4F5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0.84</w:t>
            </w:r>
          </w:p>
        </w:tc>
      </w:tr>
      <w:tr w:rsidR="00D6071D" w:rsidRPr="00147609" w14:paraId="34D602A8" w14:textId="77777777" w:rsidTr="00147609">
        <w:trPr>
          <w:trHeight w:val="53"/>
          <w:jc w:val="center"/>
        </w:trPr>
        <w:tc>
          <w:tcPr>
            <w:tcW w:w="3716" w:type="dxa"/>
            <w:vAlign w:val="center"/>
          </w:tcPr>
          <w:p w14:paraId="4F99D698" w14:textId="77777777" w:rsidR="00D6071D" w:rsidRPr="00147609" w:rsidRDefault="00D6071D" w:rsidP="00E3495E">
            <w:pPr>
              <w:spacing w:after="0" w:line="240" w:lineRule="auto"/>
              <w:jc w:val="both"/>
              <w:rPr>
                <w:rFonts w:cs="Times New Roman"/>
                <w:noProof/>
                <w:sz w:val="24"/>
                <w:szCs w:val="24"/>
                <w:lang w:val="ru-RU"/>
              </w:rPr>
            </w:pPr>
            <w:r w:rsidRPr="00147609">
              <w:rPr>
                <w:rFonts w:cs="Times New Roman"/>
                <w:noProof/>
                <w:sz w:val="24"/>
                <w:szCs w:val="24"/>
                <w:lang w:val="ru-RU"/>
              </w:rPr>
              <w:t>ZnPc/Spiro-OMeTAD</w:t>
            </w:r>
          </w:p>
        </w:tc>
        <w:tc>
          <w:tcPr>
            <w:tcW w:w="1450" w:type="dxa"/>
            <w:vAlign w:val="center"/>
          </w:tcPr>
          <w:p w14:paraId="5BCA54A4"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302</w:t>
            </w:r>
          </w:p>
        </w:tc>
        <w:tc>
          <w:tcPr>
            <w:tcW w:w="1140" w:type="dxa"/>
            <w:vAlign w:val="center"/>
          </w:tcPr>
          <w:p w14:paraId="7C1E0618"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623</w:t>
            </w:r>
          </w:p>
        </w:tc>
        <w:tc>
          <w:tcPr>
            <w:tcW w:w="1134" w:type="dxa"/>
            <w:vAlign w:val="center"/>
          </w:tcPr>
          <w:p w14:paraId="26DCC3DA"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700</w:t>
            </w:r>
          </w:p>
        </w:tc>
        <w:tc>
          <w:tcPr>
            <w:tcW w:w="2093" w:type="dxa"/>
            <w:vAlign w:val="center"/>
          </w:tcPr>
          <w:p w14:paraId="7E5242B5"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0.81</w:t>
            </w:r>
          </w:p>
        </w:tc>
      </w:tr>
      <w:tr w:rsidR="00D6071D" w:rsidRPr="00147609" w14:paraId="7BE64820" w14:textId="77777777" w:rsidTr="00147609">
        <w:trPr>
          <w:trHeight w:val="53"/>
          <w:jc w:val="center"/>
        </w:trPr>
        <w:tc>
          <w:tcPr>
            <w:tcW w:w="3716" w:type="dxa"/>
            <w:vAlign w:val="center"/>
          </w:tcPr>
          <w:p w14:paraId="1130A5E6" w14:textId="249B7FC3" w:rsidR="00D6071D" w:rsidRPr="00147609" w:rsidRDefault="00526F85" w:rsidP="00E3495E">
            <w:pPr>
              <w:spacing w:after="0" w:line="240" w:lineRule="auto"/>
              <w:jc w:val="both"/>
              <w:rPr>
                <w:rFonts w:cs="Times New Roman"/>
                <w:noProof/>
                <w:sz w:val="24"/>
                <w:szCs w:val="24"/>
                <w:lang w:val="ru-RU"/>
              </w:rPr>
            </w:pPr>
            <w:r w:rsidRPr="00147609">
              <w:rPr>
                <w:rFonts w:cs="Times New Roman"/>
                <w:noProof/>
                <w:sz w:val="24"/>
                <w:szCs w:val="24"/>
                <w:lang w:val="ru-RU"/>
              </w:rPr>
              <w:t>CuPс</w:t>
            </w:r>
            <w:r w:rsidR="00D6071D" w:rsidRPr="00147609">
              <w:rPr>
                <w:rFonts w:cs="Times New Roman"/>
                <w:noProof/>
                <w:sz w:val="24"/>
                <w:szCs w:val="24"/>
                <w:lang w:val="ru-RU"/>
              </w:rPr>
              <w:t>/ Spiro-OMeTAD</w:t>
            </w:r>
          </w:p>
        </w:tc>
        <w:tc>
          <w:tcPr>
            <w:tcW w:w="1450" w:type="dxa"/>
            <w:vAlign w:val="center"/>
          </w:tcPr>
          <w:p w14:paraId="12592B3E"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304</w:t>
            </w:r>
          </w:p>
        </w:tc>
        <w:tc>
          <w:tcPr>
            <w:tcW w:w="1140" w:type="dxa"/>
            <w:vAlign w:val="center"/>
          </w:tcPr>
          <w:p w14:paraId="01DCB654"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634</w:t>
            </w:r>
          </w:p>
        </w:tc>
        <w:tc>
          <w:tcPr>
            <w:tcW w:w="1134" w:type="dxa"/>
            <w:vAlign w:val="center"/>
          </w:tcPr>
          <w:p w14:paraId="0B4B6EF7"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730</w:t>
            </w:r>
          </w:p>
        </w:tc>
        <w:tc>
          <w:tcPr>
            <w:tcW w:w="2093" w:type="dxa"/>
            <w:vAlign w:val="center"/>
          </w:tcPr>
          <w:p w14:paraId="67ECA0E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0.82</w:t>
            </w:r>
          </w:p>
        </w:tc>
      </w:tr>
    </w:tbl>
    <w:p w14:paraId="4C69F2B4" w14:textId="77777777" w:rsidR="00D6071D" w:rsidRPr="00B658DC" w:rsidRDefault="00D6071D" w:rsidP="00CC6A20">
      <w:pPr>
        <w:pStyle w:val="ab"/>
        <w:spacing w:after="0" w:line="240" w:lineRule="auto"/>
        <w:ind w:left="0" w:firstLine="567"/>
        <w:jc w:val="both"/>
        <w:rPr>
          <w:rFonts w:ascii="Times New Roman" w:hAnsi="Times New Roman" w:cs="Times New Roman"/>
          <w:noProof/>
          <w:sz w:val="28"/>
          <w:szCs w:val="28"/>
        </w:rPr>
      </w:pPr>
    </w:p>
    <w:p w14:paraId="1790BFA1" w14:textId="714DB00B" w:rsidR="00D6071D" w:rsidRPr="00B658DC" w:rsidRDefault="00D6071D" w:rsidP="00147609">
      <w:pPr>
        <w:pStyle w:val="ab"/>
        <w:spacing w:after="0" w:line="240" w:lineRule="auto"/>
        <w:ind w:left="0" w:firstLine="709"/>
        <w:jc w:val="both"/>
        <w:rPr>
          <w:rFonts w:ascii="Times New Roman" w:hAnsi="Times New Roman" w:cs="Times New Roman"/>
          <w:noProof/>
          <w:sz w:val="28"/>
          <w:szCs w:val="28"/>
        </w:rPr>
      </w:pPr>
      <w:r w:rsidRPr="00B658DC">
        <w:rPr>
          <w:rFonts w:ascii="Times New Roman" w:hAnsi="Times New Roman" w:cs="Times New Roman"/>
          <w:noProof/>
          <w:sz w:val="28"/>
          <w:szCs w:val="28"/>
        </w:rPr>
        <w:t xml:space="preserve">Осылайша, фталоцианиндер мен Spiro-OMeTAD негізіндегі қос қабатты құрылымдарды қолдану жарықты көрінетін спектр аймағында айтарлықтай жұтылу диапазонын кеңейтуге мүмкіндік береді. Бұл материалдарды перовскитті күн элементтерінде кемтіктерді тасымалдау үшін тиімді қабат ретінде қолдануға </w:t>
      </w:r>
      <w:r w:rsidR="009276D8">
        <w:rPr>
          <w:rFonts w:ascii="Times New Roman" w:hAnsi="Times New Roman" w:cs="Times New Roman"/>
          <w:noProof/>
          <w:sz w:val="28"/>
          <w:szCs w:val="28"/>
        </w:rPr>
        <w:t>перспективті</w:t>
      </w:r>
      <w:r w:rsidRPr="00B658DC">
        <w:rPr>
          <w:rFonts w:ascii="Times New Roman" w:hAnsi="Times New Roman" w:cs="Times New Roman"/>
          <w:noProof/>
          <w:sz w:val="28"/>
          <w:szCs w:val="28"/>
        </w:rPr>
        <w:t xml:space="preserve"> етеді</w:t>
      </w:r>
      <w:r w:rsidR="007F753A" w:rsidRPr="00B658DC">
        <w:rPr>
          <w:rFonts w:ascii="Times New Roman" w:hAnsi="Times New Roman" w:cs="Times New Roman"/>
          <w:noProof/>
          <w:sz w:val="28"/>
          <w:szCs w:val="28"/>
        </w:rPr>
        <w:t xml:space="preserve"> [13</w:t>
      </w:r>
      <w:r w:rsidR="00056D4E" w:rsidRPr="002E5132">
        <w:rPr>
          <w:rFonts w:ascii="Times New Roman" w:hAnsi="Times New Roman" w:cs="Times New Roman"/>
          <w:noProof/>
          <w:sz w:val="28"/>
          <w:szCs w:val="28"/>
        </w:rPr>
        <w:t>3</w:t>
      </w:r>
      <w:r w:rsidR="007F753A" w:rsidRPr="00B658DC">
        <w:rPr>
          <w:rFonts w:ascii="Times New Roman" w:hAnsi="Times New Roman" w:cs="Times New Roman"/>
          <w:noProof/>
          <w:sz w:val="28"/>
          <w:szCs w:val="28"/>
        </w:rPr>
        <w:t>]</w:t>
      </w:r>
      <w:r w:rsidRPr="00B658DC">
        <w:rPr>
          <w:rFonts w:ascii="Times New Roman" w:hAnsi="Times New Roman" w:cs="Times New Roman"/>
          <w:noProof/>
          <w:sz w:val="28"/>
          <w:szCs w:val="28"/>
        </w:rPr>
        <w:t>.</w:t>
      </w:r>
    </w:p>
    <w:p w14:paraId="27144DF8" w14:textId="73872453" w:rsidR="00D6071D" w:rsidRPr="00B658DC" w:rsidRDefault="00D6071D" w:rsidP="00147609">
      <w:pPr>
        <w:pStyle w:val="ab"/>
        <w:spacing w:after="0" w:line="240" w:lineRule="auto"/>
        <w:ind w:left="0" w:firstLine="709"/>
        <w:jc w:val="both"/>
        <w:rPr>
          <w:rFonts w:ascii="Times New Roman" w:hAnsi="Times New Roman" w:cs="Times New Roman"/>
          <w:noProof/>
          <w:sz w:val="28"/>
          <w:szCs w:val="28"/>
        </w:rPr>
      </w:pPr>
      <w:r w:rsidRPr="00B658DC">
        <w:rPr>
          <w:rFonts w:ascii="Times New Roman" w:hAnsi="Times New Roman" w:cs="Times New Roman"/>
          <w:noProof/>
          <w:sz w:val="28"/>
          <w:szCs w:val="28"/>
        </w:rPr>
        <w:t>Фталоцианиндер негізіндегі PSCs-тің вольт-амперлік сипаттамалары мен фотовольтаикалық көрсеткіштері 39-суретте және 1</w:t>
      </w:r>
      <w:r w:rsidR="008176BD" w:rsidRPr="00B658DC">
        <w:rPr>
          <w:rFonts w:ascii="Times New Roman" w:hAnsi="Times New Roman" w:cs="Times New Roman"/>
          <w:noProof/>
          <w:sz w:val="28"/>
          <w:szCs w:val="28"/>
          <w:lang w:val="kk-KZ"/>
        </w:rPr>
        <w:t>2</w:t>
      </w:r>
      <w:r w:rsidRPr="00B658DC">
        <w:rPr>
          <w:rFonts w:ascii="Times New Roman" w:hAnsi="Times New Roman" w:cs="Times New Roman"/>
          <w:noProof/>
          <w:sz w:val="28"/>
          <w:szCs w:val="28"/>
        </w:rPr>
        <w:t>-кестеде көрсетілген. Алынған деректерге қарағанда, MPc/Spiro-OMeTAD тасымалдаушы қос қабатты құрылымы бар күн элементтерінің ВАС параметрлері тек Spiro-OMeTAD негізіндегі элементпен салыстырғанда айтарлықтай</w:t>
      </w:r>
      <w:r w:rsidR="004C0B8E">
        <w:rPr>
          <w:rFonts w:ascii="Times New Roman" w:hAnsi="Times New Roman" w:cs="Times New Roman"/>
          <w:noProof/>
          <w:sz w:val="28"/>
          <w:szCs w:val="28"/>
        </w:rPr>
        <w:t xml:space="preserve"> жақсарғанын көрсетеді (PCE</w:t>
      </w:r>
      <w:r w:rsidR="004C0B8E" w:rsidRPr="004C0B8E">
        <w:rPr>
          <w:rFonts w:ascii="Times New Roman" w:hAnsi="Times New Roman" w:cs="Times New Roman"/>
          <w:noProof/>
          <w:sz w:val="28"/>
          <w:szCs w:val="28"/>
        </w:rPr>
        <w:t>=</w:t>
      </w:r>
      <w:r w:rsidRPr="00B658DC">
        <w:rPr>
          <w:rFonts w:ascii="Times New Roman" w:hAnsi="Times New Roman" w:cs="Times New Roman"/>
          <w:noProof/>
          <w:sz w:val="28"/>
          <w:szCs w:val="28"/>
        </w:rPr>
        <w:t xml:space="preserve">16.7). H2Pc/Spiro-OMeTAD қос қабатты құрылымымен күн элементтерінің PCE мәні 17.9% құрады. Аралық қабат ретінде </w:t>
      </w:r>
      <w:r w:rsidR="00526F85" w:rsidRPr="00B658DC">
        <w:rPr>
          <w:rFonts w:ascii="Times New Roman" w:hAnsi="Times New Roman" w:cs="Times New Roman"/>
          <w:noProof/>
          <w:sz w:val="28"/>
          <w:szCs w:val="28"/>
        </w:rPr>
        <w:t>CuPс</w:t>
      </w:r>
      <w:r w:rsidRPr="00B658DC">
        <w:rPr>
          <w:rFonts w:ascii="Times New Roman" w:hAnsi="Times New Roman" w:cs="Times New Roman"/>
          <w:noProof/>
          <w:sz w:val="28"/>
          <w:szCs w:val="28"/>
        </w:rPr>
        <w:t xml:space="preserve">/Spiro-OMeTAD қолданылғанда PCE 18.2%-ға дейін өсті. Перовскит қабаты мен Spiro-OMeTAD қабаты арасында ZnPc жұқа қабатын қолдану ашық </w:t>
      </w:r>
      <w:r w:rsidR="0053024D">
        <w:rPr>
          <w:rFonts w:ascii="Times New Roman" w:hAnsi="Times New Roman" w:cs="Times New Roman"/>
          <w:noProof/>
          <w:sz w:val="28"/>
          <w:szCs w:val="28"/>
        </w:rPr>
        <w:t>ток</w:t>
      </w:r>
      <w:r w:rsidRPr="00B658DC">
        <w:rPr>
          <w:rFonts w:ascii="Times New Roman" w:hAnsi="Times New Roman" w:cs="Times New Roman"/>
          <w:noProof/>
          <w:sz w:val="28"/>
          <w:szCs w:val="28"/>
        </w:rPr>
        <w:t xml:space="preserve"> кернеуін (Uoc) 0.97 В дейін, қысқа тұйықталу </w:t>
      </w:r>
      <w:r w:rsidR="0088614D" w:rsidRPr="00B658DC">
        <w:rPr>
          <w:rFonts w:ascii="Times New Roman" w:hAnsi="Times New Roman" w:cs="Times New Roman"/>
          <w:noProof/>
          <w:sz w:val="28"/>
          <w:szCs w:val="28"/>
        </w:rPr>
        <w:t>тоғы</w:t>
      </w:r>
      <w:r w:rsidRPr="00B658DC">
        <w:rPr>
          <w:rFonts w:ascii="Times New Roman" w:hAnsi="Times New Roman" w:cs="Times New Roman"/>
          <w:noProof/>
          <w:sz w:val="28"/>
          <w:szCs w:val="28"/>
        </w:rPr>
        <w:t xml:space="preserve">ның тығыздығын (Jsc) 26.6 мА/см² дейін және толтыру коэффициентін (FF) 0.75 дейін арттыруға, сондай-ақ PCE мәнін 19.3%-ға жеткізуге мүмкіндік берді. Бұл </w:t>
      </w:r>
      <w:r w:rsidR="007A62FC">
        <w:rPr>
          <w:rFonts w:ascii="Times New Roman" w:hAnsi="Times New Roman" w:cs="Times New Roman"/>
          <w:noProof/>
          <w:sz w:val="28"/>
          <w:szCs w:val="28"/>
        </w:rPr>
        <w:t>қабыршақтар</w:t>
      </w:r>
      <w:r w:rsidRPr="00B658DC">
        <w:rPr>
          <w:rFonts w:ascii="Times New Roman" w:hAnsi="Times New Roman" w:cs="Times New Roman"/>
          <w:noProof/>
          <w:sz w:val="28"/>
          <w:szCs w:val="28"/>
        </w:rPr>
        <w:t>дың бет морфологиясының жақсаруы, кемтіктерді тиімді шығару мен тасымалдау, сондай-ақ шекарадағы рекомбинациялық шығындардың төмендеуімен байланысты. Нәтижесінде, ZnPc/Spiro-OMeTAD тасымалдаушы қос қабаты бар күн элементтерінің соңғы энергияны түрлендіру тиімділігі максималды PCE мәніне дейін 19.3% дейін өседі.</w:t>
      </w:r>
    </w:p>
    <w:p w14:paraId="50FFEBB3" w14:textId="77777777" w:rsidR="00D6071D" w:rsidRPr="00B658DC" w:rsidRDefault="00D6071D" w:rsidP="00147609">
      <w:pPr>
        <w:pStyle w:val="ab"/>
        <w:spacing w:after="0" w:line="240" w:lineRule="auto"/>
        <w:ind w:left="0" w:firstLine="709"/>
        <w:jc w:val="both"/>
        <w:rPr>
          <w:rFonts w:ascii="Times New Roman" w:hAnsi="Times New Roman" w:cs="Times New Roman"/>
          <w:noProof/>
          <w:sz w:val="28"/>
          <w:szCs w:val="28"/>
        </w:rPr>
      </w:pPr>
    </w:p>
    <w:p w14:paraId="05020C3F" w14:textId="77777777" w:rsidR="00D6071D" w:rsidRPr="00B658DC" w:rsidRDefault="00D6071D" w:rsidP="00E3495E">
      <w:pPr>
        <w:spacing w:after="0" w:line="240" w:lineRule="auto"/>
        <w:jc w:val="center"/>
        <w:rPr>
          <w:rFonts w:cs="Times New Roman"/>
          <w:b/>
          <w:noProof/>
          <w:szCs w:val="28"/>
          <w:lang w:val="ru-RU"/>
        </w:rPr>
      </w:pPr>
      <w:r w:rsidRPr="00B658DC">
        <w:rPr>
          <w:rFonts w:cs="Times New Roman"/>
          <w:noProof/>
          <w:lang w:val="ru-RU" w:eastAsia="ru-RU"/>
        </w:rPr>
        <w:drawing>
          <wp:inline distT="0" distB="0" distL="0" distR="0" wp14:anchorId="20696E83" wp14:editId="4B480A8D">
            <wp:extent cx="2971800" cy="246529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075" t="7393" r="10478"/>
                    <a:stretch/>
                  </pic:blipFill>
                  <pic:spPr bwMode="auto">
                    <a:xfrm>
                      <a:off x="0" y="0"/>
                      <a:ext cx="2990524" cy="2480825"/>
                    </a:xfrm>
                    <a:prstGeom prst="rect">
                      <a:avLst/>
                    </a:prstGeom>
                    <a:noFill/>
                    <a:ln>
                      <a:noFill/>
                    </a:ln>
                    <a:extLst>
                      <a:ext uri="{53640926-AAD7-44D8-BBD7-CCE9431645EC}">
                        <a14:shadowObscured xmlns:a14="http://schemas.microsoft.com/office/drawing/2010/main"/>
                      </a:ext>
                    </a:extLst>
                  </pic:spPr>
                </pic:pic>
              </a:graphicData>
            </a:graphic>
          </wp:inline>
        </w:drawing>
      </w:r>
    </w:p>
    <w:p w14:paraId="3A9C74AD" w14:textId="77777777" w:rsidR="00D6071D" w:rsidRPr="00147609" w:rsidRDefault="00D6071D" w:rsidP="00CC6A20">
      <w:pPr>
        <w:spacing w:after="0" w:line="240" w:lineRule="auto"/>
        <w:ind w:firstLine="567"/>
        <w:jc w:val="center"/>
        <w:rPr>
          <w:rFonts w:cs="Times New Roman"/>
          <w:bCs/>
          <w:noProof/>
          <w:sz w:val="16"/>
          <w:szCs w:val="16"/>
          <w:lang w:val="ru-RU"/>
        </w:rPr>
      </w:pPr>
    </w:p>
    <w:p w14:paraId="1F34D5A2" w14:textId="76D2BA4F" w:rsidR="00D6071D" w:rsidRPr="00B658DC" w:rsidRDefault="008176BD" w:rsidP="00147609">
      <w:pPr>
        <w:spacing w:after="0" w:line="240" w:lineRule="auto"/>
        <w:jc w:val="center"/>
        <w:rPr>
          <w:rFonts w:cs="Times New Roman"/>
          <w:bCs/>
          <w:noProof/>
          <w:szCs w:val="28"/>
          <w:lang w:val="ru-RU"/>
        </w:rPr>
      </w:pPr>
      <w:r w:rsidRPr="00B658DC">
        <w:rPr>
          <w:rStyle w:val="ezkurwreuab5ozgtqnkl"/>
          <w:rFonts w:cs="Times New Roman"/>
          <w:noProof/>
          <w:szCs w:val="28"/>
          <w:lang w:val="ru-RU"/>
        </w:rPr>
        <w:t>Сурет 39</w:t>
      </w:r>
      <w:r w:rsidRPr="00B658DC">
        <w:rPr>
          <w:rFonts w:cs="Times New Roman"/>
          <w:szCs w:val="28"/>
          <w:lang w:val="kk-KZ"/>
        </w:rPr>
        <w:t xml:space="preserve"> –</w:t>
      </w:r>
      <w:r w:rsidRPr="00B658DC">
        <w:rPr>
          <w:rFonts w:cs="Times New Roman"/>
          <w:szCs w:val="28"/>
          <w:lang w:val="ru-RU"/>
        </w:rPr>
        <w:t xml:space="preserve"> </w:t>
      </w:r>
      <w:r w:rsidR="00D6071D" w:rsidRPr="00B658DC">
        <w:rPr>
          <w:rFonts w:cs="Times New Roman"/>
          <w:bCs/>
          <w:noProof/>
          <w:szCs w:val="28"/>
          <w:lang w:val="ru-RU"/>
        </w:rPr>
        <w:t xml:space="preserve">MPc/Spiro-OMeTAD қос қабатты </w:t>
      </w:r>
      <w:r w:rsidR="007A62FC">
        <w:rPr>
          <w:rFonts w:cs="Times New Roman"/>
          <w:bCs/>
          <w:noProof/>
          <w:szCs w:val="28"/>
          <w:lang w:val="ru-RU"/>
        </w:rPr>
        <w:t>қабыршақтар</w:t>
      </w:r>
      <w:r w:rsidR="00D6071D" w:rsidRPr="00B658DC">
        <w:rPr>
          <w:rFonts w:cs="Times New Roman"/>
          <w:bCs/>
          <w:noProof/>
          <w:szCs w:val="28"/>
          <w:lang w:val="ru-RU"/>
        </w:rPr>
        <w:t xml:space="preserve"> негізіндегі перовскитті күн элементтерінің вольт-амперлік сипаттамалары</w:t>
      </w:r>
    </w:p>
    <w:p w14:paraId="48F477F3" w14:textId="77777777" w:rsidR="00D6071D" w:rsidRPr="00B658DC" w:rsidRDefault="00D6071D" w:rsidP="00CC6A20">
      <w:pPr>
        <w:spacing w:after="0" w:line="240" w:lineRule="auto"/>
        <w:ind w:firstLine="567"/>
        <w:jc w:val="both"/>
        <w:rPr>
          <w:rFonts w:cs="Times New Roman"/>
          <w:bCs/>
          <w:noProof/>
          <w:szCs w:val="28"/>
          <w:lang w:val="ru-RU"/>
        </w:rPr>
      </w:pPr>
    </w:p>
    <w:p w14:paraId="65AA85C8" w14:textId="537B01D6" w:rsidR="00D6071D" w:rsidRDefault="008176BD" w:rsidP="00147609">
      <w:pPr>
        <w:spacing w:after="0" w:line="240" w:lineRule="auto"/>
        <w:jc w:val="both"/>
        <w:rPr>
          <w:rFonts w:cs="Times New Roman"/>
          <w:bCs/>
          <w:noProof/>
          <w:szCs w:val="28"/>
          <w:lang w:val="ru-RU"/>
        </w:rPr>
      </w:pPr>
      <w:r w:rsidRPr="00B658DC">
        <w:rPr>
          <w:rStyle w:val="ezkurwreuab5ozgtqnkl"/>
          <w:rFonts w:cs="Times New Roman"/>
          <w:noProof/>
          <w:szCs w:val="28"/>
          <w:lang w:val="ru-RU"/>
        </w:rPr>
        <w:t>Кесте 12</w:t>
      </w:r>
      <w:r w:rsidRPr="00B658DC">
        <w:rPr>
          <w:rFonts w:cs="Times New Roman"/>
          <w:szCs w:val="28"/>
          <w:lang w:val="kk-KZ"/>
        </w:rPr>
        <w:t xml:space="preserve"> –</w:t>
      </w:r>
      <w:r w:rsidRPr="00B658DC">
        <w:rPr>
          <w:rFonts w:cs="Times New Roman"/>
          <w:szCs w:val="28"/>
          <w:lang w:val="ru-RU"/>
        </w:rPr>
        <w:t xml:space="preserve"> </w:t>
      </w:r>
      <w:r w:rsidR="00D6071D" w:rsidRPr="00B658DC">
        <w:rPr>
          <w:rFonts w:cs="Times New Roman"/>
          <w:bCs/>
          <w:noProof/>
          <w:szCs w:val="28"/>
          <w:lang w:val="ru-RU"/>
        </w:rPr>
        <w:t>Күн элементтерінің вольт-амперлік сипаттамалары</w:t>
      </w:r>
    </w:p>
    <w:p w14:paraId="73DE1088" w14:textId="77777777" w:rsidR="00147609" w:rsidRPr="00147609" w:rsidRDefault="00147609" w:rsidP="00147609">
      <w:pPr>
        <w:spacing w:after="0" w:line="240" w:lineRule="auto"/>
        <w:jc w:val="both"/>
        <w:rPr>
          <w:rFonts w:cs="Times New Roman"/>
          <w:bCs/>
          <w:noProof/>
          <w:sz w:val="16"/>
          <w:szCs w:val="16"/>
          <w:lang w:val="ru-RU"/>
        </w:rPr>
      </w:pP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6"/>
        <w:gridCol w:w="1664"/>
        <w:gridCol w:w="1036"/>
        <w:gridCol w:w="1170"/>
        <w:gridCol w:w="1046"/>
        <w:gridCol w:w="810"/>
        <w:gridCol w:w="1218"/>
      </w:tblGrid>
      <w:tr w:rsidR="00D6071D" w:rsidRPr="00B658DC" w14:paraId="053FEA4D" w14:textId="77777777" w:rsidTr="00147609">
        <w:trPr>
          <w:trHeight w:val="350"/>
          <w:jc w:val="center"/>
        </w:trPr>
        <w:tc>
          <w:tcPr>
            <w:tcW w:w="2556" w:type="dxa"/>
            <w:tcBorders>
              <w:top w:val="single" w:sz="4" w:space="0" w:color="auto"/>
              <w:left w:val="single" w:sz="4" w:space="0" w:color="auto"/>
              <w:bottom w:val="single" w:sz="4" w:space="0" w:color="auto"/>
              <w:right w:val="single" w:sz="4" w:space="0" w:color="auto"/>
            </w:tcBorders>
            <w:vAlign w:val="center"/>
            <w:hideMark/>
          </w:tcPr>
          <w:p w14:paraId="59DB480F" w14:textId="0E65918D" w:rsidR="00D6071D" w:rsidRPr="00147609" w:rsidRDefault="00F153BB" w:rsidP="00E3495E">
            <w:pPr>
              <w:widowControl w:val="0"/>
              <w:spacing w:after="0" w:line="240" w:lineRule="auto"/>
              <w:jc w:val="center"/>
              <w:rPr>
                <w:rFonts w:cs="Times New Roman"/>
                <w:bCs/>
                <w:noProof/>
                <w:sz w:val="24"/>
                <w:szCs w:val="24"/>
                <w:lang w:val="kk-KZ"/>
              </w:rPr>
            </w:pPr>
            <w:r w:rsidRPr="00147609">
              <w:rPr>
                <w:rFonts w:cs="Times New Roman"/>
                <w:bCs/>
                <w:noProof/>
                <w:sz w:val="24"/>
                <w:szCs w:val="24"/>
                <w:lang w:val="kk-KZ"/>
              </w:rPr>
              <w:t>Үлгі</w:t>
            </w:r>
          </w:p>
        </w:tc>
        <w:tc>
          <w:tcPr>
            <w:tcW w:w="1664" w:type="dxa"/>
            <w:tcBorders>
              <w:top w:val="single" w:sz="4" w:space="0" w:color="auto"/>
              <w:left w:val="single" w:sz="4" w:space="0" w:color="auto"/>
              <w:bottom w:val="single" w:sz="4" w:space="0" w:color="auto"/>
              <w:right w:val="single" w:sz="4" w:space="0" w:color="auto"/>
            </w:tcBorders>
            <w:vAlign w:val="center"/>
            <w:hideMark/>
          </w:tcPr>
          <w:p w14:paraId="4C6851B2"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i/>
                <w:noProof/>
                <w:sz w:val="24"/>
                <w:szCs w:val="24"/>
                <w:lang w:val="ru-RU"/>
              </w:rPr>
              <w:t>U</w:t>
            </w:r>
            <w:r w:rsidRPr="00147609">
              <w:rPr>
                <w:rFonts w:cs="Times New Roman"/>
                <w:bCs/>
                <w:i/>
                <w:noProof/>
                <w:sz w:val="24"/>
                <w:szCs w:val="24"/>
                <w:vertAlign w:val="subscript"/>
                <w:lang w:val="ru-RU"/>
              </w:rPr>
              <w:t>oc</w:t>
            </w:r>
            <w:r w:rsidRPr="00147609">
              <w:rPr>
                <w:rFonts w:cs="Times New Roman"/>
                <w:bCs/>
                <w:noProof/>
                <w:sz w:val="24"/>
                <w:szCs w:val="24"/>
                <w:lang w:val="ru-RU"/>
              </w:rPr>
              <w:t>(V)</w:t>
            </w:r>
          </w:p>
        </w:tc>
        <w:tc>
          <w:tcPr>
            <w:tcW w:w="1036" w:type="dxa"/>
            <w:tcBorders>
              <w:top w:val="single" w:sz="4" w:space="0" w:color="auto"/>
              <w:left w:val="single" w:sz="4" w:space="0" w:color="auto"/>
              <w:bottom w:val="single" w:sz="4" w:space="0" w:color="auto"/>
              <w:right w:val="single" w:sz="4" w:space="0" w:color="auto"/>
            </w:tcBorders>
            <w:vAlign w:val="center"/>
            <w:hideMark/>
          </w:tcPr>
          <w:p w14:paraId="5913093B"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i/>
                <w:noProof/>
                <w:sz w:val="24"/>
                <w:szCs w:val="24"/>
                <w:lang w:val="ru-RU"/>
              </w:rPr>
              <w:t>J</w:t>
            </w:r>
            <w:r w:rsidRPr="00147609">
              <w:rPr>
                <w:rFonts w:cs="Times New Roman"/>
                <w:bCs/>
                <w:i/>
                <w:noProof/>
                <w:sz w:val="24"/>
                <w:szCs w:val="24"/>
                <w:vertAlign w:val="subscript"/>
                <w:lang w:val="ru-RU"/>
              </w:rPr>
              <w:t>sc</w:t>
            </w:r>
            <w:r w:rsidRPr="00147609">
              <w:rPr>
                <w:rFonts w:cs="Times New Roman"/>
                <w:bCs/>
                <w:noProof/>
                <w:sz w:val="24"/>
                <w:szCs w:val="24"/>
                <w:lang w:val="ru-RU"/>
              </w:rPr>
              <w:t>(mA/cm</w:t>
            </w:r>
            <w:r w:rsidRPr="00147609">
              <w:rPr>
                <w:rFonts w:cs="Times New Roman"/>
                <w:bCs/>
                <w:noProof/>
                <w:sz w:val="24"/>
                <w:szCs w:val="24"/>
                <w:vertAlign w:val="superscript"/>
                <w:lang w:val="ru-RU"/>
              </w:rPr>
              <w:t>2</w:t>
            </w:r>
            <w:r w:rsidRPr="00147609">
              <w:rPr>
                <w:rFonts w:cs="Times New Roman"/>
                <w:bCs/>
                <w:noProof/>
                <w:sz w:val="24"/>
                <w:szCs w:val="24"/>
                <w:lang w:val="ru-RU"/>
              </w:rPr>
              <w:t>)</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A560808"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i/>
                <w:noProof/>
                <w:sz w:val="24"/>
                <w:szCs w:val="24"/>
                <w:lang w:val="ru-RU"/>
              </w:rPr>
              <w:t>U</w:t>
            </w:r>
            <w:r w:rsidRPr="00147609">
              <w:rPr>
                <w:rFonts w:cs="Times New Roman"/>
                <w:bCs/>
                <w:i/>
                <w:noProof/>
                <w:sz w:val="24"/>
                <w:szCs w:val="24"/>
                <w:vertAlign w:val="subscript"/>
                <w:lang w:val="ru-RU"/>
              </w:rPr>
              <w:t>max</w:t>
            </w:r>
            <w:r w:rsidRPr="00147609">
              <w:rPr>
                <w:rFonts w:cs="Times New Roman"/>
                <w:bCs/>
                <w:noProof/>
                <w:sz w:val="24"/>
                <w:szCs w:val="24"/>
                <w:lang w:val="ru-RU"/>
              </w:rPr>
              <w:t>(V)</w:t>
            </w:r>
          </w:p>
        </w:tc>
        <w:tc>
          <w:tcPr>
            <w:tcW w:w="1046" w:type="dxa"/>
            <w:tcBorders>
              <w:top w:val="single" w:sz="4" w:space="0" w:color="auto"/>
              <w:left w:val="single" w:sz="4" w:space="0" w:color="auto"/>
              <w:bottom w:val="single" w:sz="4" w:space="0" w:color="auto"/>
              <w:right w:val="single" w:sz="4" w:space="0" w:color="auto"/>
            </w:tcBorders>
            <w:vAlign w:val="center"/>
            <w:hideMark/>
          </w:tcPr>
          <w:p w14:paraId="617EEE73"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i/>
                <w:noProof/>
                <w:sz w:val="24"/>
                <w:szCs w:val="24"/>
                <w:lang w:val="ru-RU"/>
              </w:rPr>
              <w:t>J</w:t>
            </w:r>
            <w:r w:rsidRPr="00147609">
              <w:rPr>
                <w:rFonts w:cs="Times New Roman"/>
                <w:bCs/>
                <w:i/>
                <w:noProof/>
                <w:sz w:val="24"/>
                <w:szCs w:val="24"/>
                <w:vertAlign w:val="subscript"/>
                <w:lang w:val="ru-RU"/>
              </w:rPr>
              <w:t>max</w:t>
            </w:r>
            <w:r w:rsidRPr="00147609">
              <w:rPr>
                <w:rFonts w:cs="Times New Roman"/>
                <w:bCs/>
                <w:noProof/>
                <w:sz w:val="24"/>
                <w:szCs w:val="24"/>
                <w:lang w:val="ru-RU"/>
              </w:rPr>
              <w:t>(mA/cm</w:t>
            </w:r>
            <w:r w:rsidRPr="00147609">
              <w:rPr>
                <w:rFonts w:cs="Times New Roman"/>
                <w:bCs/>
                <w:noProof/>
                <w:sz w:val="24"/>
                <w:szCs w:val="24"/>
                <w:vertAlign w:val="superscript"/>
                <w:lang w:val="ru-RU"/>
              </w:rPr>
              <w:t>2</w:t>
            </w:r>
            <w:r w:rsidRPr="00147609">
              <w:rPr>
                <w:rFonts w:cs="Times New Roman"/>
                <w:bCs/>
                <w:noProof/>
                <w:sz w:val="24"/>
                <w:szCs w:val="24"/>
                <w:lang w:val="ru-RU"/>
              </w:rPr>
              <w:t>)</w:t>
            </w:r>
          </w:p>
        </w:tc>
        <w:tc>
          <w:tcPr>
            <w:tcW w:w="810" w:type="dxa"/>
            <w:tcBorders>
              <w:top w:val="single" w:sz="4" w:space="0" w:color="auto"/>
              <w:left w:val="single" w:sz="4" w:space="0" w:color="auto"/>
              <w:bottom w:val="single" w:sz="4" w:space="0" w:color="auto"/>
              <w:right w:val="single" w:sz="4" w:space="0" w:color="auto"/>
            </w:tcBorders>
            <w:vAlign w:val="center"/>
            <w:hideMark/>
          </w:tcPr>
          <w:p w14:paraId="5D8E9FEC"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noProof/>
                <w:sz w:val="24"/>
                <w:szCs w:val="24"/>
                <w:lang w:val="ru-RU"/>
              </w:rPr>
              <w:t>FF</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399FB06" w14:textId="77777777" w:rsidR="00D6071D" w:rsidRPr="00147609" w:rsidRDefault="00D6071D" w:rsidP="00E3495E">
            <w:pPr>
              <w:spacing w:after="0" w:line="240" w:lineRule="auto"/>
              <w:jc w:val="center"/>
              <w:rPr>
                <w:rFonts w:cs="Times New Roman"/>
                <w:bCs/>
                <w:noProof/>
                <w:sz w:val="24"/>
                <w:szCs w:val="24"/>
                <w:lang w:val="ru-RU"/>
              </w:rPr>
            </w:pPr>
            <w:r w:rsidRPr="00147609">
              <w:rPr>
                <w:rFonts w:cs="Times New Roman"/>
                <w:bCs/>
                <w:noProof/>
                <w:sz w:val="24"/>
                <w:szCs w:val="24"/>
                <w:lang w:val="ru-RU"/>
              </w:rPr>
              <w:t>PCE%</w:t>
            </w:r>
          </w:p>
        </w:tc>
      </w:tr>
      <w:tr w:rsidR="00D6071D" w:rsidRPr="00B658DC" w14:paraId="1EC6B5D6" w14:textId="77777777" w:rsidTr="00147609">
        <w:trPr>
          <w:trHeight w:val="259"/>
          <w:jc w:val="center"/>
        </w:trPr>
        <w:tc>
          <w:tcPr>
            <w:tcW w:w="2556" w:type="dxa"/>
            <w:tcBorders>
              <w:top w:val="single" w:sz="4" w:space="0" w:color="auto"/>
              <w:left w:val="single" w:sz="4" w:space="0" w:color="auto"/>
              <w:bottom w:val="single" w:sz="4" w:space="0" w:color="auto"/>
              <w:right w:val="single" w:sz="4" w:space="0" w:color="auto"/>
            </w:tcBorders>
            <w:vAlign w:val="center"/>
            <w:hideMark/>
          </w:tcPr>
          <w:p w14:paraId="000C4CA4"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Spiro-OMeTAD</w:t>
            </w:r>
          </w:p>
        </w:tc>
        <w:tc>
          <w:tcPr>
            <w:tcW w:w="1664" w:type="dxa"/>
            <w:tcBorders>
              <w:top w:val="single" w:sz="4" w:space="0" w:color="auto"/>
              <w:left w:val="single" w:sz="4" w:space="0" w:color="auto"/>
              <w:bottom w:val="single" w:sz="4" w:space="0" w:color="auto"/>
              <w:right w:val="single" w:sz="4" w:space="0" w:color="auto"/>
            </w:tcBorders>
            <w:hideMark/>
          </w:tcPr>
          <w:p w14:paraId="72E4D9AF"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0.96</w:t>
            </w:r>
          </w:p>
        </w:tc>
        <w:tc>
          <w:tcPr>
            <w:tcW w:w="1036" w:type="dxa"/>
            <w:tcBorders>
              <w:top w:val="single" w:sz="4" w:space="0" w:color="auto"/>
              <w:left w:val="single" w:sz="4" w:space="0" w:color="auto"/>
              <w:bottom w:val="single" w:sz="4" w:space="0" w:color="auto"/>
              <w:right w:val="single" w:sz="4" w:space="0" w:color="auto"/>
            </w:tcBorders>
            <w:hideMark/>
          </w:tcPr>
          <w:p w14:paraId="508011ED" w14:textId="77777777" w:rsidR="00D6071D" w:rsidRPr="00147609" w:rsidRDefault="00D6071D" w:rsidP="00E3495E">
            <w:pPr>
              <w:spacing w:after="0" w:line="240" w:lineRule="auto"/>
              <w:jc w:val="center"/>
              <w:rPr>
                <w:rFonts w:cs="Times New Roman"/>
                <w:noProof/>
                <w:sz w:val="24"/>
                <w:szCs w:val="24"/>
                <w:lang w:val="kk-KZ"/>
              </w:rPr>
            </w:pPr>
            <w:r w:rsidRPr="00147609">
              <w:rPr>
                <w:rFonts w:cs="Times New Roman"/>
                <w:noProof/>
                <w:sz w:val="24"/>
                <w:szCs w:val="24"/>
                <w:lang w:val="ru-RU"/>
              </w:rPr>
              <w:t>24.4</w:t>
            </w:r>
          </w:p>
        </w:tc>
        <w:tc>
          <w:tcPr>
            <w:tcW w:w="1170" w:type="dxa"/>
            <w:tcBorders>
              <w:top w:val="single" w:sz="4" w:space="0" w:color="auto"/>
              <w:left w:val="single" w:sz="4" w:space="0" w:color="auto"/>
              <w:bottom w:val="single" w:sz="4" w:space="0" w:color="auto"/>
              <w:right w:val="single" w:sz="4" w:space="0" w:color="auto"/>
            </w:tcBorders>
            <w:hideMark/>
          </w:tcPr>
          <w:p w14:paraId="5C3C823E"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0.71</w:t>
            </w:r>
          </w:p>
        </w:tc>
        <w:tc>
          <w:tcPr>
            <w:tcW w:w="1046" w:type="dxa"/>
            <w:tcBorders>
              <w:top w:val="single" w:sz="4" w:space="0" w:color="auto"/>
              <w:left w:val="single" w:sz="4" w:space="0" w:color="auto"/>
              <w:bottom w:val="single" w:sz="4" w:space="0" w:color="auto"/>
              <w:right w:val="single" w:sz="4" w:space="0" w:color="auto"/>
            </w:tcBorders>
            <w:hideMark/>
          </w:tcPr>
          <w:p w14:paraId="185D79DD"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23.7</w:t>
            </w:r>
          </w:p>
        </w:tc>
        <w:tc>
          <w:tcPr>
            <w:tcW w:w="810" w:type="dxa"/>
            <w:tcBorders>
              <w:top w:val="single" w:sz="4" w:space="0" w:color="auto"/>
              <w:left w:val="single" w:sz="4" w:space="0" w:color="auto"/>
              <w:bottom w:val="single" w:sz="4" w:space="0" w:color="auto"/>
              <w:right w:val="single" w:sz="4" w:space="0" w:color="auto"/>
            </w:tcBorders>
            <w:hideMark/>
          </w:tcPr>
          <w:p w14:paraId="5518D7FE"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0.72</w:t>
            </w:r>
          </w:p>
        </w:tc>
        <w:tc>
          <w:tcPr>
            <w:tcW w:w="1218" w:type="dxa"/>
            <w:tcBorders>
              <w:top w:val="single" w:sz="4" w:space="0" w:color="auto"/>
              <w:left w:val="single" w:sz="4" w:space="0" w:color="auto"/>
              <w:bottom w:val="single" w:sz="4" w:space="0" w:color="auto"/>
              <w:right w:val="single" w:sz="4" w:space="0" w:color="auto"/>
            </w:tcBorders>
            <w:hideMark/>
          </w:tcPr>
          <w:p w14:paraId="35231AC5" w14:textId="77777777" w:rsidR="00D6071D" w:rsidRPr="00147609" w:rsidRDefault="00D6071D" w:rsidP="00E3495E">
            <w:pPr>
              <w:spacing w:after="0" w:line="240" w:lineRule="auto"/>
              <w:jc w:val="center"/>
              <w:rPr>
                <w:rFonts w:cs="Times New Roman"/>
                <w:noProof/>
                <w:sz w:val="24"/>
                <w:szCs w:val="24"/>
                <w:lang w:val="ru-RU"/>
              </w:rPr>
            </w:pPr>
            <w:bookmarkStart w:id="4" w:name="_Hlk208059726"/>
            <w:r w:rsidRPr="00147609">
              <w:rPr>
                <w:rFonts w:cs="Times New Roman"/>
                <w:noProof/>
                <w:sz w:val="24"/>
                <w:szCs w:val="24"/>
                <w:lang w:val="ru-RU"/>
              </w:rPr>
              <w:t>16.7</w:t>
            </w:r>
            <w:bookmarkEnd w:id="4"/>
          </w:p>
        </w:tc>
      </w:tr>
      <w:tr w:rsidR="00D6071D" w:rsidRPr="00B658DC" w14:paraId="6CAE3181" w14:textId="77777777" w:rsidTr="00147609">
        <w:trPr>
          <w:trHeight w:val="260"/>
          <w:jc w:val="center"/>
        </w:trPr>
        <w:tc>
          <w:tcPr>
            <w:tcW w:w="2556" w:type="dxa"/>
            <w:tcBorders>
              <w:top w:val="single" w:sz="4" w:space="0" w:color="auto"/>
              <w:left w:val="single" w:sz="4" w:space="0" w:color="auto"/>
              <w:bottom w:val="single" w:sz="4" w:space="0" w:color="auto"/>
              <w:right w:val="single" w:sz="4" w:space="0" w:color="auto"/>
            </w:tcBorders>
            <w:vAlign w:val="center"/>
            <w:hideMark/>
          </w:tcPr>
          <w:p w14:paraId="483A840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H</w:t>
            </w:r>
            <w:r w:rsidRPr="00147609">
              <w:rPr>
                <w:rFonts w:cs="Times New Roman"/>
                <w:noProof/>
                <w:sz w:val="24"/>
                <w:szCs w:val="24"/>
                <w:vertAlign w:val="subscript"/>
                <w:lang w:val="ru-RU"/>
              </w:rPr>
              <w:t>2</w:t>
            </w:r>
            <w:r w:rsidRPr="00147609">
              <w:rPr>
                <w:rFonts w:cs="Times New Roman"/>
                <w:noProof/>
                <w:sz w:val="24"/>
                <w:szCs w:val="24"/>
                <w:lang w:val="ru-RU"/>
              </w:rPr>
              <w:t>Pc/Spiro-OMeTAD</w:t>
            </w:r>
          </w:p>
        </w:tc>
        <w:tc>
          <w:tcPr>
            <w:tcW w:w="1664" w:type="dxa"/>
            <w:tcBorders>
              <w:top w:val="single" w:sz="4" w:space="0" w:color="auto"/>
              <w:left w:val="single" w:sz="4" w:space="0" w:color="auto"/>
              <w:bottom w:val="single" w:sz="4" w:space="0" w:color="auto"/>
              <w:right w:val="single" w:sz="4" w:space="0" w:color="auto"/>
            </w:tcBorders>
            <w:hideMark/>
          </w:tcPr>
          <w:p w14:paraId="07E887C5"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0.95</w:t>
            </w:r>
          </w:p>
        </w:tc>
        <w:tc>
          <w:tcPr>
            <w:tcW w:w="1036" w:type="dxa"/>
            <w:tcBorders>
              <w:top w:val="single" w:sz="4" w:space="0" w:color="auto"/>
              <w:left w:val="single" w:sz="4" w:space="0" w:color="auto"/>
              <w:bottom w:val="single" w:sz="4" w:space="0" w:color="auto"/>
              <w:right w:val="single" w:sz="4" w:space="0" w:color="auto"/>
            </w:tcBorders>
            <w:hideMark/>
          </w:tcPr>
          <w:p w14:paraId="7EAD4803"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25.9</w:t>
            </w:r>
          </w:p>
        </w:tc>
        <w:tc>
          <w:tcPr>
            <w:tcW w:w="1170" w:type="dxa"/>
            <w:tcBorders>
              <w:top w:val="single" w:sz="4" w:space="0" w:color="auto"/>
              <w:left w:val="single" w:sz="4" w:space="0" w:color="auto"/>
              <w:bottom w:val="single" w:sz="4" w:space="0" w:color="auto"/>
              <w:right w:val="single" w:sz="4" w:space="0" w:color="auto"/>
            </w:tcBorders>
            <w:hideMark/>
          </w:tcPr>
          <w:p w14:paraId="58B084D0"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0.75</w:t>
            </w:r>
          </w:p>
        </w:tc>
        <w:tc>
          <w:tcPr>
            <w:tcW w:w="1046" w:type="dxa"/>
            <w:tcBorders>
              <w:top w:val="single" w:sz="4" w:space="0" w:color="auto"/>
              <w:left w:val="single" w:sz="4" w:space="0" w:color="auto"/>
              <w:bottom w:val="single" w:sz="4" w:space="0" w:color="auto"/>
              <w:right w:val="single" w:sz="4" w:space="0" w:color="auto"/>
            </w:tcBorders>
            <w:hideMark/>
          </w:tcPr>
          <w:p w14:paraId="06E404C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23.8</w:t>
            </w:r>
          </w:p>
        </w:tc>
        <w:tc>
          <w:tcPr>
            <w:tcW w:w="810" w:type="dxa"/>
            <w:tcBorders>
              <w:top w:val="single" w:sz="4" w:space="0" w:color="auto"/>
              <w:left w:val="single" w:sz="4" w:space="0" w:color="auto"/>
              <w:bottom w:val="single" w:sz="4" w:space="0" w:color="auto"/>
              <w:right w:val="single" w:sz="4" w:space="0" w:color="auto"/>
            </w:tcBorders>
            <w:hideMark/>
          </w:tcPr>
          <w:p w14:paraId="7498A26E"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0.73</w:t>
            </w:r>
          </w:p>
        </w:tc>
        <w:tc>
          <w:tcPr>
            <w:tcW w:w="1218" w:type="dxa"/>
            <w:tcBorders>
              <w:top w:val="single" w:sz="4" w:space="0" w:color="auto"/>
              <w:left w:val="single" w:sz="4" w:space="0" w:color="auto"/>
              <w:bottom w:val="single" w:sz="4" w:space="0" w:color="auto"/>
              <w:right w:val="single" w:sz="4" w:space="0" w:color="auto"/>
            </w:tcBorders>
            <w:hideMark/>
          </w:tcPr>
          <w:p w14:paraId="1E9C4921" w14:textId="77777777" w:rsidR="00D6071D" w:rsidRPr="00147609" w:rsidRDefault="00D6071D" w:rsidP="00E3495E">
            <w:pPr>
              <w:spacing w:after="0" w:line="240" w:lineRule="auto"/>
              <w:jc w:val="center"/>
              <w:rPr>
                <w:rFonts w:cs="Times New Roman"/>
                <w:noProof/>
                <w:sz w:val="24"/>
                <w:szCs w:val="24"/>
                <w:lang w:val="ru-RU"/>
              </w:rPr>
            </w:pPr>
            <w:bookmarkStart w:id="5" w:name="_Hlk208059866"/>
            <w:r w:rsidRPr="00147609">
              <w:rPr>
                <w:rFonts w:cs="Times New Roman"/>
                <w:noProof/>
                <w:sz w:val="24"/>
                <w:szCs w:val="24"/>
                <w:lang w:val="ru-RU"/>
              </w:rPr>
              <w:t>17.9</w:t>
            </w:r>
            <w:bookmarkEnd w:id="5"/>
          </w:p>
        </w:tc>
      </w:tr>
      <w:tr w:rsidR="00D6071D" w:rsidRPr="00B658DC" w14:paraId="2249852B" w14:textId="77777777" w:rsidTr="00147609">
        <w:trPr>
          <w:trHeight w:val="278"/>
          <w:jc w:val="center"/>
        </w:trPr>
        <w:tc>
          <w:tcPr>
            <w:tcW w:w="2556" w:type="dxa"/>
            <w:tcBorders>
              <w:top w:val="single" w:sz="4" w:space="0" w:color="auto"/>
              <w:left w:val="single" w:sz="4" w:space="0" w:color="auto"/>
              <w:bottom w:val="single" w:sz="4" w:space="0" w:color="auto"/>
              <w:right w:val="single" w:sz="4" w:space="0" w:color="auto"/>
            </w:tcBorders>
            <w:vAlign w:val="center"/>
          </w:tcPr>
          <w:p w14:paraId="71AE1CBE" w14:textId="64616C63" w:rsidR="00D6071D" w:rsidRPr="00147609" w:rsidRDefault="00526F85" w:rsidP="00E3495E">
            <w:pPr>
              <w:spacing w:after="0" w:line="240" w:lineRule="auto"/>
              <w:jc w:val="center"/>
              <w:rPr>
                <w:rFonts w:cs="Times New Roman"/>
                <w:noProof/>
                <w:sz w:val="24"/>
                <w:szCs w:val="24"/>
                <w:lang w:val="ru-RU"/>
              </w:rPr>
            </w:pPr>
            <w:r w:rsidRPr="00147609">
              <w:rPr>
                <w:rFonts w:cs="Times New Roman"/>
                <w:noProof/>
                <w:sz w:val="24"/>
                <w:szCs w:val="24"/>
                <w:lang w:val="ru-RU"/>
              </w:rPr>
              <w:t>CuPс</w:t>
            </w:r>
            <w:r w:rsidR="00D6071D" w:rsidRPr="00147609">
              <w:rPr>
                <w:rFonts w:cs="Times New Roman"/>
                <w:noProof/>
                <w:sz w:val="24"/>
                <w:szCs w:val="24"/>
                <w:lang w:val="ru-RU"/>
              </w:rPr>
              <w:t>/ Spiro-OMeTAD</w:t>
            </w:r>
          </w:p>
        </w:tc>
        <w:tc>
          <w:tcPr>
            <w:tcW w:w="1664" w:type="dxa"/>
            <w:tcBorders>
              <w:top w:val="single" w:sz="4" w:space="0" w:color="auto"/>
              <w:left w:val="single" w:sz="4" w:space="0" w:color="auto"/>
              <w:bottom w:val="single" w:sz="4" w:space="0" w:color="auto"/>
              <w:right w:val="single" w:sz="4" w:space="0" w:color="auto"/>
            </w:tcBorders>
          </w:tcPr>
          <w:p w14:paraId="3F91A108"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0.96</w:t>
            </w:r>
          </w:p>
        </w:tc>
        <w:tc>
          <w:tcPr>
            <w:tcW w:w="1036" w:type="dxa"/>
            <w:tcBorders>
              <w:top w:val="single" w:sz="4" w:space="0" w:color="auto"/>
              <w:left w:val="single" w:sz="4" w:space="0" w:color="auto"/>
              <w:bottom w:val="single" w:sz="4" w:space="0" w:color="auto"/>
              <w:right w:val="single" w:sz="4" w:space="0" w:color="auto"/>
            </w:tcBorders>
          </w:tcPr>
          <w:p w14:paraId="50DB7B0F"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26.1</w:t>
            </w:r>
          </w:p>
        </w:tc>
        <w:tc>
          <w:tcPr>
            <w:tcW w:w="1170" w:type="dxa"/>
            <w:tcBorders>
              <w:top w:val="single" w:sz="4" w:space="0" w:color="auto"/>
              <w:left w:val="single" w:sz="4" w:space="0" w:color="auto"/>
              <w:bottom w:val="single" w:sz="4" w:space="0" w:color="auto"/>
              <w:right w:val="single" w:sz="4" w:space="0" w:color="auto"/>
            </w:tcBorders>
          </w:tcPr>
          <w:p w14:paraId="0F0CCF69"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0.78</w:t>
            </w:r>
          </w:p>
        </w:tc>
        <w:tc>
          <w:tcPr>
            <w:tcW w:w="1046" w:type="dxa"/>
            <w:tcBorders>
              <w:top w:val="single" w:sz="4" w:space="0" w:color="auto"/>
              <w:left w:val="single" w:sz="4" w:space="0" w:color="auto"/>
              <w:bottom w:val="single" w:sz="4" w:space="0" w:color="auto"/>
              <w:right w:val="single" w:sz="4" w:space="0" w:color="auto"/>
            </w:tcBorders>
          </w:tcPr>
          <w:p w14:paraId="797DA444"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23.4</w:t>
            </w:r>
          </w:p>
        </w:tc>
        <w:tc>
          <w:tcPr>
            <w:tcW w:w="810" w:type="dxa"/>
            <w:tcBorders>
              <w:top w:val="single" w:sz="4" w:space="0" w:color="auto"/>
              <w:left w:val="single" w:sz="4" w:space="0" w:color="auto"/>
              <w:bottom w:val="single" w:sz="4" w:space="0" w:color="auto"/>
              <w:right w:val="single" w:sz="4" w:space="0" w:color="auto"/>
            </w:tcBorders>
          </w:tcPr>
          <w:p w14:paraId="6413BC96"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0.73</w:t>
            </w:r>
          </w:p>
        </w:tc>
        <w:tc>
          <w:tcPr>
            <w:tcW w:w="1218" w:type="dxa"/>
            <w:tcBorders>
              <w:top w:val="single" w:sz="4" w:space="0" w:color="auto"/>
              <w:left w:val="single" w:sz="4" w:space="0" w:color="auto"/>
              <w:bottom w:val="single" w:sz="4" w:space="0" w:color="auto"/>
              <w:right w:val="single" w:sz="4" w:space="0" w:color="auto"/>
            </w:tcBorders>
          </w:tcPr>
          <w:p w14:paraId="6436B84E" w14:textId="77777777" w:rsidR="00D6071D" w:rsidRPr="00147609" w:rsidRDefault="00D6071D" w:rsidP="00E3495E">
            <w:pPr>
              <w:spacing w:after="0" w:line="240" w:lineRule="auto"/>
              <w:jc w:val="center"/>
              <w:rPr>
                <w:rFonts w:cs="Times New Roman"/>
                <w:noProof/>
                <w:sz w:val="24"/>
                <w:szCs w:val="24"/>
                <w:lang w:val="ru-RU"/>
              </w:rPr>
            </w:pPr>
            <w:bookmarkStart w:id="6" w:name="_Hlk208060004"/>
            <w:r w:rsidRPr="00147609">
              <w:rPr>
                <w:rFonts w:cs="Times New Roman"/>
                <w:noProof/>
                <w:sz w:val="24"/>
                <w:szCs w:val="24"/>
                <w:lang w:val="ru-RU"/>
              </w:rPr>
              <w:t>18.2</w:t>
            </w:r>
            <w:bookmarkEnd w:id="6"/>
          </w:p>
        </w:tc>
      </w:tr>
      <w:tr w:rsidR="00D6071D" w:rsidRPr="00B658DC" w14:paraId="6F23AE4F" w14:textId="77777777" w:rsidTr="00147609">
        <w:trPr>
          <w:trHeight w:val="278"/>
          <w:jc w:val="center"/>
        </w:trPr>
        <w:tc>
          <w:tcPr>
            <w:tcW w:w="2556" w:type="dxa"/>
            <w:tcBorders>
              <w:top w:val="single" w:sz="4" w:space="0" w:color="auto"/>
              <w:left w:val="single" w:sz="4" w:space="0" w:color="auto"/>
              <w:bottom w:val="single" w:sz="4" w:space="0" w:color="auto"/>
              <w:right w:val="single" w:sz="4" w:space="0" w:color="auto"/>
            </w:tcBorders>
            <w:vAlign w:val="center"/>
          </w:tcPr>
          <w:p w14:paraId="79868D9F"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ZnPc/Spiro-OMeTAD</w:t>
            </w:r>
          </w:p>
        </w:tc>
        <w:tc>
          <w:tcPr>
            <w:tcW w:w="1664" w:type="dxa"/>
            <w:tcBorders>
              <w:top w:val="single" w:sz="4" w:space="0" w:color="auto"/>
              <w:left w:val="single" w:sz="4" w:space="0" w:color="auto"/>
              <w:bottom w:val="single" w:sz="4" w:space="0" w:color="auto"/>
              <w:right w:val="single" w:sz="4" w:space="0" w:color="auto"/>
            </w:tcBorders>
          </w:tcPr>
          <w:p w14:paraId="39F40625"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0.97</w:t>
            </w:r>
          </w:p>
        </w:tc>
        <w:tc>
          <w:tcPr>
            <w:tcW w:w="1036" w:type="dxa"/>
            <w:tcBorders>
              <w:top w:val="single" w:sz="4" w:space="0" w:color="auto"/>
              <w:left w:val="single" w:sz="4" w:space="0" w:color="auto"/>
              <w:bottom w:val="single" w:sz="4" w:space="0" w:color="auto"/>
              <w:right w:val="single" w:sz="4" w:space="0" w:color="auto"/>
            </w:tcBorders>
          </w:tcPr>
          <w:p w14:paraId="619C9D2B"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 xml:space="preserve">26.6 </w:t>
            </w:r>
          </w:p>
        </w:tc>
        <w:tc>
          <w:tcPr>
            <w:tcW w:w="1170" w:type="dxa"/>
            <w:tcBorders>
              <w:top w:val="single" w:sz="4" w:space="0" w:color="auto"/>
              <w:left w:val="single" w:sz="4" w:space="0" w:color="auto"/>
              <w:bottom w:val="single" w:sz="4" w:space="0" w:color="auto"/>
              <w:right w:val="single" w:sz="4" w:space="0" w:color="auto"/>
            </w:tcBorders>
          </w:tcPr>
          <w:p w14:paraId="504671C2"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0.79</w:t>
            </w:r>
          </w:p>
        </w:tc>
        <w:tc>
          <w:tcPr>
            <w:tcW w:w="1046" w:type="dxa"/>
            <w:tcBorders>
              <w:top w:val="single" w:sz="4" w:space="0" w:color="auto"/>
              <w:left w:val="single" w:sz="4" w:space="0" w:color="auto"/>
              <w:bottom w:val="single" w:sz="4" w:space="0" w:color="auto"/>
              <w:right w:val="single" w:sz="4" w:space="0" w:color="auto"/>
            </w:tcBorders>
          </w:tcPr>
          <w:p w14:paraId="3986F1F9"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24.5</w:t>
            </w:r>
          </w:p>
        </w:tc>
        <w:tc>
          <w:tcPr>
            <w:tcW w:w="810" w:type="dxa"/>
            <w:tcBorders>
              <w:top w:val="single" w:sz="4" w:space="0" w:color="auto"/>
              <w:left w:val="single" w:sz="4" w:space="0" w:color="auto"/>
              <w:bottom w:val="single" w:sz="4" w:space="0" w:color="auto"/>
              <w:right w:val="single" w:sz="4" w:space="0" w:color="auto"/>
            </w:tcBorders>
          </w:tcPr>
          <w:p w14:paraId="08FDB6C6"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0.75</w:t>
            </w:r>
          </w:p>
        </w:tc>
        <w:tc>
          <w:tcPr>
            <w:tcW w:w="1218" w:type="dxa"/>
            <w:tcBorders>
              <w:top w:val="single" w:sz="4" w:space="0" w:color="auto"/>
              <w:left w:val="single" w:sz="4" w:space="0" w:color="auto"/>
              <w:bottom w:val="single" w:sz="4" w:space="0" w:color="auto"/>
              <w:right w:val="single" w:sz="4" w:space="0" w:color="auto"/>
            </w:tcBorders>
          </w:tcPr>
          <w:p w14:paraId="08599131" w14:textId="77777777" w:rsidR="00D6071D" w:rsidRPr="00147609" w:rsidRDefault="00D6071D" w:rsidP="00E3495E">
            <w:pPr>
              <w:spacing w:after="0" w:line="240" w:lineRule="auto"/>
              <w:jc w:val="center"/>
              <w:rPr>
                <w:rFonts w:cs="Times New Roman"/>
                <w:noProof/>
                <w:sz w:val="24"/>
                <w:szCs w:val="24"/>
                <w:lang w:val="ru-RU"/>
              </w:rPr>
            </w:pPr>
            <w:r w:rsidRPr="00147609">
              <w:rPr>
                <w:rFonts w:cs="Times New Roman"/>
                <w:noProof/>
                <w:sz w:val="24"/>
                <w:szCs w:val="24"/>
                <w:lang w:val="ru-RU"/>
              </w:rPr>
              <w:t>19.3</w:t>
            </w:r>
          </w:p>
        </w:tc>
      </w:tr>
    </w:tbl>
    <w:p w14:paraId="46E2FEAA" w14:textId="77777777" w:rsidR="00D6071D" w:rsidRPr="00B658DC" w:rsidRDefault="00D6071D" w:rsidP="00147609">
      <w:pPr>
        <w:pStyle w:val="ab"/>
        <w:spacing w:after="0" w:line="240" w:lineRule="auto"/>
        <w:ind w:left="0" w:firstLine="709"/>
        <w:jc w:val="both"/>
        <w:rPr>
          <w:rFonts w:ascii="Times New Roman" w:hAnsi="Times New Roman" w:cs="Times New Roman"/>
          <w:noProof/>
          <w:sz w:val="28"/>
          <w:szCs w:val="28"/>
        </w:rPr>
      </w:pPr>
    </w:p>
    <w:p w14:paraId="0D50A43D" w14:textId="58258AC1" w:rsidR="00D6071D" w:rsidRPr="00B658DC" w:rsidRDefault="00D6071D" w:rsidP="00147609">
      <w:pPr>
        <w:pStyle w:val="ab"/>
        <w:spacing w:after="0" w:line="240" w:lineRule="auto"/>
        <w:ind w:left="0" w:firstLine="709"/>
        <w:jc w:val="both"/>
        <w:rPr>
          <w:rFonts w:ascii="Times New Roman" w:eastAsia="Times New Roman" w:hAnsi="Times New Roman" w:cs="Times New Roman"/>
          <w:sz w:val="28"/>
          <w:szCs w:val="28"/>
          <w:lang w:eastAsia="ar-SA"/>
        </w:rPr>
      </w:pPr>
      <w:r w:rsidRPr="00B658DC">
        <w:rPr>
          <w:rFonts w:ascii="Times New Roman" w:eastAsia="Times New Roman" w:hAnsi="Times New Roman" w:cs="Times New Roman"/>
          <w:sz w:val="28"/>
          <w:szCs w:val="28"/>
          <w:lang w:eastAsia="ar-SA"/>
        </w:rPr>
        <w:t>PSC құрылғыларында HTL қабатын қоспағанда барлық функционалды қабаттар бірдей шарттарда алынғандықтан, ВА</w:t>
      </w:r>
      <w:r w:rsidRPr="00B658DC">
        <w:rPr>
          <w:rFonts w:ascii="Times New Roman" w:eastAsia="Times New Roman" w:hAnsi="Times New Roman" w:cs="Times New Roman"/>
          <w:sz w:val="28"/>
          <w:szCs w:val="28"/>
          <w:lang w:val="kk-KZ" w:eastAsia="ar-SA"/>
        </w:rPr>
        <w:t>С</w:t>
      </w:r>
      <w:r w:rsidR="004C0B8E">
        <w:rPr>
          <w:rFonts w:ascii="Times New Roman" w:eastAsia="Times New Roman" w:hAnsi="Times New Roman" w:cs="Times New Roman"/>
          <w:sz w:val="28"/>
          <w:szCs w:val="28"/>
          <w:lang w:eastAsia="ar-SA"/>
        </w:rPr>
        <w:t>-та</w:t>
      </w:r>
      <w:r w:rsidRPr="00B658DC">
        <w:rPr>
          <w:rFonts w:ascii="Times New Roman" w:eastAsia="Times New Roman" w:hAnsi="Times New Roman" w:cs="Times New Roman"/>
          <w:sz w:val="28"/>
          <w:szCs w:val="28"/>
          <w:lang w:eastAsia="ar-SA"/>
        </w:rPr>
        <w:t xml:space="preserve"> байқаған ө</w:t>
      </w:r>
      <w:r w:rsidR="00B37A1D">
        <w:rPr>
          <w:rFonts w:ascii="Times New Roman" w:eastAsia="Times New Roman" w:hAnsi="Times New Roman" w:cs="Times New Roman"/>
          <w:sz w:val="28"/>
          <w:szCs w:val="28"/>
          <w:lang w:eastAsia="ar-SA"/>
        </w:rPr>
        <w:t>згерістері HTL қабатының электр</w:t>
      </w:r>
      <w:r w:rsidRPr="00B658DC">
        <w:rPr>
          <w:rFonts w:ascii="Times New Roman" w:eastAsia="Times New Roman" w:hAnsi="Times New Roman" w:cs="Times New Roman"/>
          <w:sz w:val="28"/>
          <w:szCs w:val="28"/>
          <w:lang w:eastAsia="ar-SA"/>
        </w:rPr>
        <w:t>тасымалдау сипаттамаларының өзгеруімен байланысты</w:t>
      </w:r>
      <w:r w:rsidR="007F753A" w:rsidRPr="00B658DC">
        <w:rPr>
          <w:rFonts w:ascii="Times New Roman" w:eastAsia="Times New Roman" w:hAnsi="Times New Roman" w:cs="Times New Roman"/>
          <w:sz w:val="28"/>
          <w:szCs w:val="28"/>
          <w:lang w:eastAsia="ar-SA"/>
        </w:rPr>
        <w:t xml:space="preserve"> [13</w:t>
      </w:r>
      <w:r w:rsidR="002E5132" w:rsidRPr="002E5132">
        <w:rPr>
          <w:rFonts w:ascii="Times New Roman" w:eastAsia="Times New Roman" w:hAnsi="Times New Roman" w:cs="Times New Roman"/>
          <w:sz w:val="28"/>
          <w:szCs w:val="28"/>
          <w:lang w:eastAsia="ar-SA"/>
        </w:rPr>
        <w:t>4</w:t>
      </w:r>
      <w:r w:rsidR="007F753A" w:rsidRPr="00B658DC">
        <w:rPr>
          <w:rFonts w:ascii="Times New Roman" w:eastAsia="Times New Roman" w:hAnsi="Times New Roman" w:cs="Times New Roman"/>
          <w:sz w:val="28"/>
          <w:szCs w:val="28"/>
          <w:lang w:eastAsia="ar-SA"/>
        </w:rPr>
        <w:t>]</w:t>
      </w:r>
      <w:r w:rsidR="00B37A1D">
        <w:rPr>
          <w:rFonts w:ascii="Times New Roman" w:eastAsia="Times New Roman" w:hAnsi="Times New Roman" w:cs="Times New Roman"/>
          <w:sz w:val="28"/>
          <w:szCs w:val="28"/>
          <w:lang w:eastAsia="ar-SA"/>
        </w:rPr>
        <w:t>. PSC</w:t>
      </w:r>
      <w:r w:rsidRPr="00B658DC">
        <w:rPr>
          <w:rFonts w:ascii="Times New Roman" w:eastAsia="Times New Roman" w:hAnsi="Times New Roman" w:cs="Times New Roman"/>
          <w:sz w:val="28"/>
          <w:szCs w:val="28"/>
          <w:lang w:eastAsia="ar-SA"/>
        </w:rPr>
        <w:t xml:space="preserve"> ішіндегі кемтік тасымалдау композиттік қабаттарының заряд тасымалы және рекомбинация процестеріне әсерін түсіну мақсатында құрылғылардың аз амплитудалы синусоидалық </w:t>
      </w:r>
      <w:r w:rsidR="00B37A1D">
        <w:rPr>
          <w:rFonts w:ascii="Times New Roman" w:eastAsia="Times New Roman" w:hAnsi="Times New Roman" w:cs="Times New Roman"/>
          <w:sz w:val="28"/>
          <w:szCs w:val="28"/>
          <w:lang w:val="kk-KZ" w:eastAsia="ar-SA"/>
        </w:rPr>
        <w:t>ауысуы</w:t>
      </w:r>
      <w:r w:rsidRPr="00B658DC">
        <w:rPr>
          <w:rFonts w:ascii="Times New Roman" w:eastAsia="Times New Roman" w:hAnsi="Times New Roman" w:cs="Times New Roman"/>
          <w:sz w:val="28"/>
          <w:szCs w:val="28"/>
          <w:lang w:eastAsia="ar-SA"/>
        </w:rPr>
        <w:t xml:space="preserve"> кезінде импеданстық жауаптары өлшеніп, талданды. 40</w:t>
      </w:r>
      <w:r w:rsidRPr="00B658DC">
        <w:rPr>
          <w:rFonts w:ascii="Times New Roman" w:eastAsia="Times New Roman" w:hAnsi="Times New Roman" w:cs="Times New Roman"/>
          <w:sz w:val="28"/>
          <w:szCs w:val="28"/>
          <w:lang w:val="kk-KZ" w:eastAsia="ar-SA"/>
        </w:rPr>
        <w:t>а</w:t>
      </w:r>
      <w:r w:rsidRPr="00B658DC">
        <w:rPr>
          <w:rFonts w:ascii="Times New Roman" w:eastAsia="Times New Roman" w:hAnsi="Times New Roman" w:cs="Times New Roman"/>
          <w:sz w:val="28"/>
          <w:szCs w:val="28"/>
          <w:lang w:eastAsia="ar-SA"/>
        </w:rPr>
        <w:t>-суретт</w:t>
      </w:r>
      <w:r w:rsidR="00B37A1D">
        <w:rPr>
          <w:rFonts w:ascii="Times New Roman" w:eastAsia="Times New Roman" w:hAnsi="Times New Roman" w:cs="Times New Roman"/>
          <w:sz w:val="28"/>
          <w:szCs w:val="28"/>
          <w:lang w:eastAsia="ar-SA"/>
        </w:rPr>
        <w:t>е әртүрлі HTL қабаттары бар PSC</w:t>
      </w:r>
      <w:r w:rsidRPr="00B658DC">
        <w:rPr>
          <w:rFonts w:ascii="Times New Roman" w:eastAsia="Times New Roman" w:hAnsi="Times New Roman" w:cs="Times New Roman"/>
          <w:sz w:val="28"/>
          <w:szCs w:val="28"/>
          <w:lang w:eastAsia="ar-SA"/>
        </w:rPr>
        <w:t xml:space="preserve"> үшін импеданс спектрлері көрсетілген. Электртасымалдау сипаттамалары импеданс спектрлері бойынша анықталып, модельді талдау эквиваленттік электрлік схемаға сәйкес жүргізілді (36</w:t>
      </w:r>
      <w:r w:rsidRPr="00B658DC">
        <w:rPr>
          <w:rFonts w:ascii="Times New Roman" w:eastAsia="Times New Roman" w:hAnsi="Times New Roman" w:cs="Times New Roman"/>
          <w:sz w:val="28"/>
          <w:szCs w:val="28"/>
          <w:lang w:val="en-US" w:eastAsia="ar-SA"/>
        </w:rPr>
        <w:t>b</w:t>
      </w:r>
      <w:r w:rsidRPr="00B658DC">
        <w:rPr>
          <w:rFonts w:ascii="Times New Roman" w:eastAsia="Times New Roman" w:hAnsi="Times New Roman" w:cs="Times New Roman"/>
          <w:sz w:val="28"/>
          <w:szCs w:val="28"/>
          <w:lang w:eastAsia="ar-SA"/>
        </w:rPr>
        <w:t>-сурет). 1</w:t>
      </w:r>
      <w:r w:rsidR="00E7422A" w:rsidRPr="00B658DC">
        <w:rPr>
          <w:rFonts w:ascii="Times New Roman" w:eastAsia="Times New Roman" w:hAnsi="Times New Roman" w:cs="Times New Roman"/>
          <w:sz w:val="28"/>
          <w:szCs w:val="28"/>
          <w:lang w:val="kk-KZ" w:eastAsia="ar-SA"/>
        </w:rPr>
        <w:t>3</w:t>
      </w:r>
      <w:r w:rsidRPr="00B658DC">
        <w:rPr>
          <w:rFonts w:ascii="Times New Roman" w:eastAsia="Times New Roman" w:hAnsi="Times New Roman" w:cs="Times New Roman"/>
          <w:sz w:val="28"/>
          <w:szCs w:val="28"/>
          <w:lang w:eastAsia="ar-SA"/>
        </w:rPr>
        <w:t xml:space="preserve">-кестеде </w:t>
      </w:r>
      <w:r w:rsidR="00E7422A" w:rsidRPr="00B658DC">
        <w:rPr>
          <w:rFonts w:ascii="Times New Roman" w:eastAsia="Times New Roman" w:hAnsi="Times New Roman" w:cs="Times New Roman"/>
          <w:sz w:val="28"/>
          <w:szCs w:val="28"/>
          <w:lang w:eastAsia="ar-SA"/>
        </w:rPr>
        <w:t xml:space="preserve">Spiro-OMeTAD </w:t>
      </w:r>
      <w:r w:rsidR="004B4086">
        <w:rPr>
          <w:rFonts w:ascii="Times New Roman" w:eastAsia="Times New Roman" w:hAnsi="Times New Roman" w:cs="Times New Roman"/>
          <w:sz w:val="28"/>
          <w:szCs w:val="28"/>
          <w:lang w:eastAsia="ar-SA"/>
        </w:rPr>
        <w:t>қабыршағының</w:t>
      </w:r>
      <w:r w:rsidR="00B37A1D">
        <w:rPr>
          <w:rFonts w:ascii="Times New Roman" w:eastAsia="Times New Roman" w:hAnsi="Times New Roman" w:cs="Times New Roman"/>
          <w:sz w:val="28"/>
          <w:szCs w:val="28"/>
          <w:lang w:eastAsia="ar-SA"/>
        </w:rPr>
        <w:t xml:space="preserve"> негізгі электр</w:t>
      </w:r>
      <w:r w:rsidRPr="00B658DC">
        <w:rPr>
          <w:rFonts w:ascii="Times New Roman" w:eastAsia="Times New Roman" w:hAnsi="Times New Roman" w:cs="Times New Roman"/>
          <w:sz w:val="28"/>
          <w:szCs w:val="28"/>
          <w:lang w:eastAsia="ar-SA"/>
        </w:rPr>
        <w:t>тасымалдау сипаттамалары берілген, мұнда</w:t>
      </w:r>
      <w:r w:rsidR="00B37A1D">
        <w:rPr>
          <w:rFonts w:ascii="Times New Roman" w:eastAsia="Times New Roman" w:hAnsi="Times New Roman" w:cs="Times New Roman"/>
          <w:sz w:val="28"/>
          <w:szCs w:val="28"/>
          <w:lang w:val="kk-KZ" w:eastAsia="ar-SA"/>
        </w:rPr>
        <w:t>ғы</w:t>
      </w:r>
      <w:r w:rsidRPr="00B658DC">
        <w:rPr>
          <w:rFonts w:ascii="Times New Roman" w:eastAsia="Times New Roman" w:hAnsi="Times New Roman" w:cs="Times New Roman"/>
          <w:sz w:val="28"/>
          <w:szCs w:val="28"/>
          <w:lang w:eastAsia="ar-SA"/>
        </w:rPr>
        <w:t>: Rs – тізбектей жалғанған резистордың кедергісі (контактылар мен өткізгіштердің кедергісі), RHF – жоғары жиіліктегі кедергі (қабаттың көлемдік өткізгіштігін сипаттайды), RLF – төмен жиіліктегі кедергі (интерфейс процестерін сипаттайды).</w:t>
      </w:r>
    </w:p>
    <w:p w14:paraId="69B981E3" w14:textId="77777777" w:rsidR="00D6071D" w:rsidRPr="00B658DC" w:rsidRDefault="00D6071D" w:rsidP="00CC6A20">
      <w:pPr>
        <w:pStyle w:val="ab"/>
        <w:spacing w:after="0" w:line="240" w:lineRule="auto"/>
        <w:ind w:left="0" w:firstLine="567"/>
        <w:jc w:val="both"/>
        <w:rPr>
          <w:rFonts w:ascii="Times New Roman" w:eastAsia="Times New Roman" w:hAnsi="Times New Roman" w:cs="Times New Roman"/>
          <w:sz w:val="28"/>
          <w:szCs w:val="28"/>
          <w:lang w:eastAsia="ar-SA"/>
        </w:rPr>
      </w:pPr>
    </w:p>
    <w:p w14:paraId="0CB8D77B" w14:textId="77777777" w:rsidR="00D6071D" w:rsidRPr="00B658DC" w:rsidRDefault="00D6071D" w:rsidP="00E3495E">
      <w:pPr>
        <w:pStyle w:val="ab"/>
        <w:spacing w:after="0" w:line="240" w:lineRule="auto"/>
        <w:ind w:left="0"/>
        <w:jc w:val="center"/>
        <w:rPr>
          <w:rFonts w:ascii="Times New Roman" w:hAnsi="Times New Roman" w:cs="Times New Roman"/>
          <w:bCs/>
          <w:noProof/>
          <w:sz w:val="28"/>
          <w:szCs w:val="28"/>
        </w:rPr>
      </w:pPr>
      <w:r w:rsidRPr="00B658DC">
        <w:rPr>
          <w:rFonts w:ascii="Times New Roman" w:hAnsi="Times New Roman" w:cs="Times New Roman"/>
          <w:noProof/>
          <w:lang w:eastAsia="ru-RU"/>
        </w:rPr>
        <w:drawing>
          <wp:inline distT="0" distB="0" distL="0" distR="0" wp14:anchorId="2071B9EF" wp14:editId="33CF3EB0">
            <wp:extent cx="4069321" cy="360426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202" t="5452"/>
                    <a:stretch/>
                  </pic:blipFill>
                  <pic:spPr bwMode="auto">
                    <a:xfrm>
                      <a:off x="0" y="0"/>
                      <a:ext cx="4130924" cy="3658822"/>
                    </a:xfrm>
                    <a:prstGeom prst="rect">
                      <a:avLst/>
                    </a:prstGeom>
                    <a:noFill/>
                    <a:ln>
                      <a:noFill/>
                    </a:ln>
                    <a:extLst>
                      <a:ext uri="{53640926-AAD7-44D8-BBD7-CCE9431645EC}">
                        <a14:shadowObscured xmlns:a14="http://schemas.microsoft.com/office/drawing/2010/main"/>
                      </a:ext>
                    </a:extLst>
                  </pic:spPr>
                </pic:pic>
              </a:graphicData>
            </a:graphic>
          </wp:inline>
        </w:drawing>
      </w:r>
    </w:p>
    <w:p w14:paraId="2A2F4062" w14:textId="77777777" w:rsidR="00D6071D" w:rsidRPr="00147609" w:rsidRDefault="00D6071D" w:rsidP="00CC6A20">
      <w:pPr>
        <w:spacing w:after="0" w:line="240" w:lineRule="auto"/>
        <w:ind w:firstLine="567"/>
        <w:jc w:val="center"/>
        <w:rPr>
          <w:rFonts w:cs="Times New Roman"/>
          <w:b/>
          <w:noProof/>
          <w:sz w:val="16"/>
          <w:szCs w:val="16"/>
          <w:lang w:val="ru-RU"/>
        </w:rPr>
      </w:pPr>
    </w:p>
    <w:p w14:paraId="71C5BA01" w14:textId="7CB0DC2C" w:rsidR="00D6071D" w:rsidRPr="00B658DC" w:rsidRDefault="00E7422A" w:rsidP="00147609">
      <w:pPr>
        <w:pStyle w:val="ab"/>
        <w:spacing w:after="0" w:line="240" w:lineRule="auto"/>
        <w:ind w:left="0"/>
        <w:jc w:val="center"/>
        <w:rPr>
          <w:rFonts w:ascii="Times New Roman" w:hAnsi="Times New Roman" w:cs="Times New Roman"/>
          <w:noProof/>
          <w:sz w:val="28"/>
          <w:szCs w:val="28"/>
        </w:rPr>
      </w:pPr>
      <w:r w:rsidRPr="00B658DC">
        <w:rPr>
          <w:rFonts w:ascii="Times New Roman" w:hAnsi="Times New Roman" w:cs="Times New Roman"/>
          <w:noProof/>
          <w:sz w:val="28"/>
          <w:szCs w:val="28"/>
        </w:rPr>
        <w:t xml:space="preserve">Сурет </w:t>
      </w:r>
      <w:r w:rsidRPr="00B658DC">
        <w:rPr>
          <w:rFonts w:ascii="Times New Roman" w:hAnsi="Times New Roman" w:cs="Times New Roman"/>
          <w:noProof/>
          <w:sz w:val="28"/>
          <w:szCs w:val="28"/>
          <w:lang w:val="kk-KZ"/>
        </w:rPr>
        <w:t>40</w:t>
      </w:r>
      <w:r w:rsidRPr="00B658DC">
        <w:rPr>
          <w:rFonts w:ascii="Times New Roman" w:hAnsi="Times New Roman" w:cs="Times New Roman"/>
          <w:noProof/>
          <w:sz w:val="28"/>
          <w:szCs w:val="28"/>
        </w:rPr>
        <w:t xml:space="preserve"> –</w:t>
      </w:r>
      <w:r w:rsidRPr="00B658DC">
        <w:rPr>
          <w:rFonts w:ascii="Times New Roman" w:hAnsi="Times New Roman" w:cs="Times New Roman"/>
          <w:sz w:val="28"/>
          <w:szCs w:val="28"/>
        </w:rPr>
        <w:t xml:space="preserve"> </w:t>
      </w:r>
      <w:r w:rsidR="008D4708" w:rsidRPr="00B658DC">
        <w:rPr>
          <w:rFonts w:ascii="Times New Roman" w:hAnsi="Times New Roman" w:cs="Times New Roman"/>
          <w:noProof/>
          <w:sz w:val="28"/>
          <w:szCs w:val="28"/>
        </w:rPr>
        <w:t xml:space="preserve">(a) </w:t>
      </w:r>
      <w:r w:rsidR="008D4708">
        <w:rPr>
          <w:rFonts w:ascii="Times New Roman" w:hAnsi="Times New Roman" w:cs="Times New Roman"/>
          <w:noProof/>
          <w:sz w:val="28"/>
          <w:szCs w:val="28"/>
        </w:rPr>
        <w:t>PSC</w:t>
      </w:r>
      <w:r w:rsidR="00D6071D" w:rsidRPr="00B658DC">
        <w:rPr>
          <w:rFonts w:ascii="Times New Roman" w:hAnsi="Times New Roman" w:cs="Times New Roman"/>
          <w:noProof/>
          <w:sz w:val="28"/>
          <w:szCs w:val="28"/>
        </w:rPr>
        <w:t xml:space="preserve"> импеданс сипаттамасы және</w:t>
      </w:r>
      <w:r w:rsidR="008D4708">
        <w:rPr>
          <w:rFonts w:ascii="Times New Roman" w:hAnsi="Times New Roman" w:cs="Times New Roman"/>
          <w:noProof/>
          <w:sz w:val="28"/>
          <w:szCs w:val="28"/>
          <w:lang w:val="kk-KZ"/>
        </w:rPr>
        <w:t xml:space="preserve"> </w:t>
      </w:r>
      <w:r w:rsidR="008D4708" w:rsidRPr="00B658DC">
        <w:rPr>
          <w:rFonts w:ascii="Times New Roman" w:hAnsi="Times New Roman" w:cs="Times New Roman"/>
          <w:noProof/>
          <w:sz w:val="28"/>
          <w:szCs w:val="28"/>
        </w:rPr>
        <w:t>(b)</w:t>
      </w:r>
      <w:r w:rsidR="008D4708">
        <w:rPr>
          <w:rFonts w:ascii="Times New Roman" w:hAnsi="Times New Roman" w:cs="Times New Roman"/>
          <w:noProof/>
          <w:sz w:val="28"/>
          <w:szCs w:val="28"/>
        </w:rPr>
        <w:t xml:space="preserve"> PSC</w:t>
      </w:r>
      <w:r w:rsidR="00D6071D" w:rsidRPr="00B658DC">
        <w:rPr>
          <w:rFonts w:ascii="Times New Roman" w:hAnsi="Times New Roman" w:cs="Times New Roman"/>
          <w:noProof/>
          <w:sz w:val="28"/>
          <w:szCs w:val="28"/>
        </w:rPr>
        <w:t xml:space="preserve"> ішінде фталоцианин қабатының функциясын көрсететін иллюстрация</w:t>
      </w:r>
      <w:r w:rsidR="00D6071D" w:rsidRPr="00B658DC">
        <w:rPr>
          <w:rFonts w:ascii="Times New Roman" w:hAnsi="Times New Roman" w:cs="Times New Roman"/>
          <w:noProof/>
          <w:sz w:val="28"/>
          <w:szCs w:val="28"/>
          <w:lang w:val="en-US"/>
        </w:rPr>
        <w:t>c</w:t>
      </w:r>
      <w:r w:rsidR="00D6071D" w:rsidRPr="00B658DC">
        <w:rPr>
          <w:rFonts w:ascii="Times New Roman" w:hAnsi="Times New Roman" w:cs="Times New Roman"/>
          <w:noProof/>
          <w:sz w:val="28"/>
          <w:szCs w:val="28"/>
          <w:lang w:val="kk-KZ"/>
        </w:rPr>
        <w:t>ы</w:t>
      </w:r>
      <w:r w:rsidR="00D6071D" w:rsidRPr="00B658DC">
        <w:rPr>
          <w:rFonts w:ascii="Times New Roman" w:hAnsi="Times New Roman" w:cs="Times New Roman"/>
          <w:noProof/>
          <w:sz w:val="28"/>
          <w:szCs w:val="28"/>
        </w:rPr>
        <w:t xml:space="preserve"> </w:t>
      </w:r>
    </w:p>
    <w:p w14:paraId="497DA05D" w14:textId="77777777" w:rsidR="00D6071D" w:rsidRPr="00B658DC" w:rsidRDefault="00D6071D" w:rsidP="00CC6A20">
      <w:pPr>
        <w:pStyle w:val="ab"/>
        <w:spacing w:after="0" w:line="240" w:lineRule="auto"/>
        <w:ind w:left="0" w:firstLine="567"/>
        <w:jc w:val="both"/>
        <w:rPr>
          <w:rFonts w:ascii="Times New Roman" w:hAnsi="Times New Roman" w:cs="Times New Roman"/>
          <w:noProof/>
          <w:sz w:val="28"/>
          <w:szCs w:val="28"/>
        </w:rPr>
      </w:pPr>
    </w:p>
    <w:p w14:paraId="79B8608C" w14:textId="68E9FFCF" w:rsidR="00D6071D" w:rsidRDefault="00E7422A" w:rsidP="00147609">
      <w:pPr>
        <w:spacing w:after="0" w:line="240" w:lineRule="auto"/>
        <w:jc w:val="both"/>
        <w:rPr>
          <w:rFonts w:cs="Times New Roman"/>
          <w:noProof/>
          <w:szCs w:val="28"/>
          <w:lang w:val="ru-RU"/>
        </w:rPr>
      </w:pPr>
      <w:r w:rsidRPr="003C7D54">
        <w:rPr>
          <w:rStyle w:val="ezkurwreuab5ozgtqnkl"/>
          <w:rFonts w:cs="Times New Roman"/>
          <w:noProof/>
          <w:szCs w:val="28"/>
          <w:lang w:val="ru-RU"/>
        </w:rPr>
        <w:t>Кесте 13</w:t>
      </w:r>
      <w:r w:rsidRPr="003C7D54">
        <w:rPr>
          <w:rFonts w:cs="Times New Roman"/>
          <w:szCs w:val="28"/>
          <w:lang w:val="kk-KZ"/>
        </w:rPr>
        <w:t xml:space="preserve"> –</w:t>
      </w:r>
      <w:r w:rsidRPr="003C7D54">
        <w:rPr>
          <w:rFonts w:cs="Times New Roman"/>
          <w:szCs w:val="28"/>
          <w:lang w:val="ru-RU"/>
        </w:rPr>
        <w:t xml:space="preserve"> </w:t>
      </w:r>
      <w:r w:rsidR="00D6071D" w:rsidRPr="003C7D54">
        <w:rPr>
          <w:rFonts w:cs="Times New Roman"/>
          <w:noProof/>
          <w:szCs w:val="28"/>
          <w:lang w:val="ru-RU"/>
        </w:rPr>
        <w:t xml:space="preserve">Электрлік </w:t>
      </w:r>
      <w:r w:rsidR="003C7D54" w:rsidRPr="003C7D54">
        <w:rPr>
          <w:rFonts w:cs="Times New Roman"/>
          <w:noProof/>
          <w:szCs w:val="28"/>
          <w:lang w:val="ru-RU"/>
        </w:rPr>
        <w:t>тасымал параметрлерінің мәндер</w:t>
      </w:r>
    </w:p>
    <w:p w14:paraId="168C3E38" w14:textId="77777777" w:rsidR="00147609" w:rsidRPr="00147609" w:rsidRDefault="00147609" w:rsidP="008C7ED2">
      <w:pPr>
        <w:spacing w:after="0" w:line="240" w:lineRule="auto"/>
        <w:jc w:val="right"/>
        <w:rPr>
          <w:rFonts w:cs="Times New Roman"/>
          <w:noProof/>
          <w:sz w:val="16"/>
          <w:szCs w:val="16"/>
          <w:lang w:val="ru-RU"/>
        </w:rPr>
      </w:pPr>
    </w:p>
    <w:tbl>
      <w:tblPr>
        <w:tblStyle w:val="14"/>
        <w:tblW w:w="0" w:type="auto"/>
        <w:jc w:val="center"/>
        <w:tblLook w:val="04A0" w:firstRow="1" w:lastRow="0" w:firstColumn="1" w:lastColumn="0" w:noHBand="0" w:noVBand="1"/>
      </w:tblPr>
      <w:tblGrid>
        <w:gridCol w:w="1786"/>
        <w:gridCol w:w="785"/>
        <w:gridCol w:w="900"/>
        <w:gridCol w:w="1055"/>
        <w:gridCol w:w="1165"/>
        <w:gridCol w:w="1103"/>
        <w:gridCol w:w="1165"/>
        <w:gridCol w:w="1201"/>
      </w:tblGrid>
      <w:tr w:rsidR="003C7D54" w:rsidRPr="00147609" w14:paraId="65730367" w14:textId="77777777" w:rsidTr="008C7ED2">
        <w:trPr>
          <w:jc w:val="center"/>
        </w:trPr>
        <w:tc>
          <w:tcPr>
            <w:tcW w:w="1786" w:type="dxa"/>
            <w:vAlign w:val="center"/>
            <w:hideMark/>
          </w:tcPr>
          <w:p w14:paraId="64A2C113" w14:textId="692E466D"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eastAsia="Times New Roman" w:hAnsi="Times New Roman" w:cs="Times New Roman"/>
                <w:bCs/>
                <w:sz w:val="24"/>
                <w:szCs w:val="24"/>
                <w:lang w:val="ru-RU" w:eastAsia="ru-RU"/>
              </w:rPr>
              <w:t>Үлгі</w:t>
            </w:r>
          </w:p>
        </w:tc>
        <w:tc>
          <w:tcPr>
            <w:tcW w:w="785" w:type="dxa"/>
            <w:vAlign w:val="center"/>
            <w:hideMark/>
          </w:tcPr>
          <w:p w14:paraId="52D5ED7D" w14:textId="77777777"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eastAsia="Times New Roman" w:hAnsi="Times New Roman" w:cs="Times New Roman"/>
                <w:bCs/>
                <w:sz w:val="24"/>
                <w:szCs w:val="24"/>
                <w:lang w:val="ru-RU" w:eastAsia="ru-RU"/>
              </w:rPr>
              <w:t>R</w:t>
            </w:r>
            <w:r w:rsidRPr="00147609">
              <w:rPr>
                <w:rFonts w:ascii="Times New Roman" w:eastAsia="Times New Roman" w:hAnsi="Times New Roman" w:cs="Times New Roman"/>
                <w:bCs/>
                <w:sz w:val="24"/>
                <w:szCs w:val="24"/>
                <w:vertAlign w:val="subscript"/>
                <w:lang w:val="ru-RU" w:eastAsia="ru-RU"/>
              </w:rPr>
              <w:t>s</w:t>
            </w:r>
            <w:r w:rsidRPr="00147609">
              <w:rPr>
                <w:rFonts w:ascii="Times New Roman" w:eastAsia="Times New Roman" w:hAnsi="Times New Roman" w:cs="Times New Roman"/>
                <w:bCs/>
                <w:sz w:val="24"/>
                <w:szCs w:val="24"/>
                <w:lang w:val="ru-RU" w:eastAsia="ru-RU"/>
              </w:rPr>
              <w:t xml:space="preserve"> (Ω)</w:t>
            </w:r>
          </w:p>
        </w:tc>
        <w:tc>
          <w:tcPr>
            <w:tcW w:w="900" w:type="dxa"/>
            <w:vAlign w:val="center"/>
            <w:hideMark/>
          </w:tcPr>
          <w:p w14:paraId="7404AA5A" w14:textId="77777777"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eastAsia="Times New Roman" w:hAnsi="Times New Roman" w:cs="Times New Roman"/>
                <w:bCs/>
                <w:sz w:val="24"/>
                <w:szCs w:val="24"/>
                <w:lang w:val="ru-RU" w:eastAsia="ru-RU"/>
              </w:rPr>
              <w:t>R</w:t>
            </w:r>
            <w:r w:rsidRPr="00147609">
              <w:rPr>
                <w:rFonts w:ascii="Times New Roman" w:eastAsia="Times New Roman" w:hAnsi="Times New Roman" w:cs="Times New Roman"/>
                <w:bCs/>
                <w:sz w:val="24"/>
                <w:szCs w:val="24"/>
                <w:vertAlign w:val="subscript"/>
                <w:lang w:val="ru-RU" w:eastAsia="ru-RU"/>
              </w:rPr>
              <w:t>HF</w:t>
            </w:r>
            <w:r w:rsidRPr="00147609">
              <w:rPr>
                <w:rFonts w:ascii="Times New Roman" w:eastAsia="Times New Roman" w:hAnsi="Times New Roman" w:cs="Times New Roman"/>
                <w:bCs/>
                <w:sz w:val="24"/>
                <w:szCs w:val="24"/>
                <w:lang w:val="ru-RU" w:eastAsia="ru-RU"/>
              </w:rPr>
              <w:t xml:space="preserve"> (Ω)</w:t>
            </w:r>
          </w:p>
        </w:tc>
        <w:tc>
          <w:tcPr>
            <w:tcW w:w="0" w:type="auto"/>
            <w:vAlign w:val="center"/>
            <w:hideMark/>
          </w:tcPr>
          <w:p w14:paraId="720825A5" w14:textId="77777777"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eastAsia="Times New Roman" w:hAnsi="Times New Roman" w:cs="Times New Roman"/>
                <w:bCs/>
                <w:sz w:val="24"/>
                <w:szCs w:val="24"/>
                <w:lang w:val="ru-RU" w:eastAsia="ru-RU"/>
              </w:rPr>
              <w:t>RLF (Ω)</w:t>
            </w:r>
          </w:p>
        </w:tc>
        <w:tc>
          <w:tcPr>
            <w:tcW w:w="0" w:type="auto"/>
            <w:vAlign w:val="center"/>
            <w:hideMark/>
          </w:tcPr>
          <w:p w14:paraId="3D991AF6" w14:textId="5FD6BF5C" w:rsidR="003C7D54" w:rsidRPr="00147609" w:rsidRDefault="003C7D54" w:rsidP="00147609">
            <w:pPr>
              <w:spacing w:after="0" w:line="240" w:lineRule="auto"/>
              <w:jc w:val="center"/>
              <w:rPr>
                <w:rFonts w:ascii="Times New Roman" w:eastAsia="Times New Roman" w:hAnsi="Times New Roman" w:cs="Times New Roman"/>
                <w:bCs/>
                <w:sz w:val="24"/>
                <w:szCs w:val="24"/>
                <w:lang w:eastAsia="ru-RU"/>
              </w:rPr>
            </w:pPr>
            <w:r w:rsidRPr="00147609">
              <w:rPr>
                <w:rFonts w:ascii="Times New Roman" w:hAnsi="Times New Roman" w:cs="Times New Roman"/>
                <w:sz w:val="24"/>
                <w:szCs w:val="24"/>
              </w:rPr>
              <w:t>CPE</w:t>
            </w:r>
            <w:r w:rsidRPr="00147609">
              <w:rPr>
                <w:rFonts w:ascii="Times New Roman" w:hAnsi="Times New Roman" w:cs="Times New Roman"/>
                <w:sz w:val="24"/>
                <w:szCs w:val="24"/>
                <w:vertAlign w:val="subscript"/>
              </w:rPr>
              <w:t>LF</w:t>
            </w:r>
          </w:p>
        </w:tc>
        <w:tc>
          <w:tcPr>
            <w:tcW w:w="0" w:type="auto"/>
            <w:vAlign w:val="center"/>
            <w:hideMark/>
          </w:tcPr>
          <w:p w14:paraId="35AC1820" w14:textId="005EFE32"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hAnsi="Times New Roman" w:cs="Times New Roman"/>
                <w:sz w:val="24"/>
                <w:szCs w:val="24"/>
              </w:rPr>
              <w:t>n CPE</w:t>
            </w:r>
            <w:r w:rsidRPr="00147609">
              <w:rPr>
                <w:rFonts w:ascii="Times New Roman" w:hAnsi="Times New Roman" w:cs="Times New Roman"/>
                <w:sz w:val="24"/>
                <w:szCs w:val="24"/>
                <w:vertAlign w:val="subscript"/>
              </w:rPr>
              <w:t>LF</w:t>
            </w:r>
            <w:r w:rsidRPr="00147609">
              <w:rPr>
                <w:rFonts w:ascii="Times New Roman" w:hAnsi="Times New Roman" w:cs="Times New Roman"/>
                <w:sz w:val="24"/>
                <w:szCs w:val="24"/>
              </w:rPr>
              <w:t>)</w:t>
            </w:r>
          </w:p>
        </w:tc>
        <w:tc>
          <w:tcPr>
            <w:tcW w:w="0" w:type="auto"/>
            <w:vAlign w:val="center"/>
            <w:hideMark/>
          </w:tcPr>
          <w:p w14:paraId="2626456A" w14:textId="33BE5764" w:rsidR="003C7D54" w:rsidRPr="00147609" w:rsidRDefault="003C7D54" w:rsidP="00147609">
            <w:pPr>
              <w:spacing w:after="0" w:line="240" w:lineRule="auto"/>
              <w:jc w:val="center"/>
              <w:rPr>
                <w:rFonts w:ascii="Times New Roman" w:eastAsia="Times New Roman" w:hAnsi="Times New Roman" w:cs="Times New Roman"/>
                <w:bCs/>
                <w:sz w:val="24"/>
                <w:szCs w:val="24"/>
                <w:lang w:eastAsia="ru-RU"/>
              </w:rPr>
            </w:pPr>
            <w:r w:rsidRPr="00147609">
              <w:rPr>
                <w:rFonts w:ascii="Times New Roman" w:hAnsi="Times New Roman" w:cs="Times New Roman"/>
                <w:sz w:val="24"/>
                <w:szCs w:val="24"/>
              </w:rPr>
              <w:t>CPE</w:t>
            </w:r>
            <w:r w:rsidRPr="00147609">
              <w:rPr>
                <w:rFonts w:ascii="Times New Roman" w:hAnsi="Times New Roman" w:cs="Times New Roman"/>
                <w:sz w:val="24"/>
                <w:szCs w:val="24"/>
                <w:vertAlign w:val="subscript"/>
              </w:rPr>
              <w:t>HF</w:t>
            </w:r>
          </w:p>
        </w:tc>
        <w:tc>
          <w:tcPr>
            <w:tcW w:w="0" w:type="auto"/>
            <w:vAlign w:val="center"/>
            <w:hideMark/>
          </w:tcPr>
          <w:p w14:paraId="2541B96B" w14:textId="21F83A75" w:rsidR="003C7D54" w:rsidRPr="00147609" w:rsidRDefault="003C7D54" w:rsidP="00147609">
            <w:pPr>
              <w:spacing w:after="0" w:line="240" w:lineRule="auto"/>
              <w:jc w:val="center"/>
              <w:rPr>
                <w:rFonts w:ascii="Times New Roman" w:eastAsia="Times New Roman" w:hAnsi="Times New Roman" w:cs="Times New Roman"/>
                <w:bCs/>
                <w:sz w:val="24"/>
                <w:szCs w:val="24"/>
                <w:lang w:val="ru-RU" w:eastAsia="ru-RU"/>
              </w:rPr>
            </w:pPr>
            <w:r w:rsidRPr="00147609">
              <w:rPr>
                <w:rFonts w:ascii="Times New Roman" w:hAnsi="Times New Roman" w:cs="Times New Roman"/>
                <w:sz w:val="24"/>
                <w:szCs w:val="24"/>
              </w:rPr>
              <w:t>n (CPE</w:t>
            </w:r>
            <w:r w:rsidRPr="00147609">
              <w:rPr>
                <w:rFonts w:ascii="Times New Roman" w:hAnsi="Times New Roman" w:cs="Times New Roman"/>
                <w:sz w:val="24"/>
                <w:szCs w:val="24"/>
                <w:vertAlign w:val="subscript"/>
              </w:rPr>
              <w:t>HF</w:t>
            </w:r>
            <w:r w:rsidRPr="00147609">
              <w:rPr>
                <w:rFonts w:ascii="Times New Roman" w:hAnsi="Times New Roman" w:cs="Times New Roman"/>
                <w:sz w:val="24"/>
                <w:szCs w:val="24"/>
              </w:rPr>
              <w:t>)</w:t>
            </w:r>
          </w:p>
        </w:tc>
      </w:tr>
      <w:tr w:rsidR="003C7D54" w:rsidRPr="00147609" w14:paraId="21B63082" w14:textId="77777777" w:rsidTr="008C7ED2">
        <w:trPr>
          <w:jc w:val="center"/>
        </w:trPr>
        <w:tc>
          <w:tcPr>
            <w:tcW w:w="1786" w:type="dxa"/>
            <w:hideMark/>
          </w:tcPr>
          <w:p w14:paraId="085675D7" w14:textId="77777777" w:rsidR="003C7D54" w:rsidRPr="00147609" w:rsidRDefault="003C7D54" w:rsidP="00E3495E">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Spiro-OMeTAD</w:t>
            </w:r>
          </w:p>
        </w:tc>
        <w:tc>
          <w:tcPr>
            <w:tcW w:w="785" w:type="dxa"/>
            <w:vAlign w:val="center"/>
            <w:hideMark/>
          </w:tcPr>
          <w:p w14:paraId="77F37066"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76.4</w:t>
            </w:r>
          </w:p>
        </w:tc>
        <w:tc>
          <w:tcPr>
            <w:tcW w:w="900" w:type="dxa"/>
            <w:vAlign w:val="center"/>
            <w:hideMark/>
          </w:tcPr>
          <w:p w14:paraId="512BFB34"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2134</w:t>
            </w:r>
          </w:p>
        </w:tc>
        <w:tc>
          <w:tcPr>
            <w:tcW w:w="0" w:type="auto"/>
            <w:vAlign w:val="center"/>
            <w:hideMark/>
          </w:tcPr>
          <w:p w14:paraId="1F50E75D"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1479</w:t>
            </w:r>
          </w:p>
        </w:tc>
        <w:tc>
          <w:tcPr>
            <w:tcW w:w="0" w:type="auto"/>
            <w:vAlign w:val="center"/>
            <w:hideMark/>
          </w:tcPr>
          <w:p w14:paraId="7DC89CB8"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2.35×10⁻⁶</w:t>
            </w:r>
          </w:p>
        </w:tc>
        <w:tc>
          <w:tcPr>
            <w:tcW w:w="0" w:type="auto"/>
            <w:vAlign w:val="center"/>
            <w:hideMark/>
          </w:tcPr>
          <w:p w14:paraId="1431390E"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0.69</w:t>
            </w:r>
          </w:p>
        </w:tc>
        <w:tc>
          <w:tcPr>
            <w:tcW w:w="0" w:type="auto"/>
            <w:vAlign w:val="center"/>
            <w:hideMark/>
          </w:tcPr>
          <w:p w14:paraId="3F668B74"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9.37×10⁻⁹</w:t>
            </w:r>
          </w:p>
        </w:tc>
        <w:tc>
          <w:tcPr>
            <w:tcW w:w="0" w:type="auto"/>
            <w:vAlign w:val="center"/>
            <w:hideMark/>
          </w:tcPr>
          <w:p w14:paraId="5C00B1E9"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0.87</w:t>
            </w:r>
          </w:p>
        </w:tc>
      </w:tr>
      <w:tr w:rsidR="003C7D54" w:rsidRPr="00147609" w14:paraId="352F2B0B" w14:textId="77777777" w:rsidTr="008C7ED2">
        <w:trPr>
          <w:jc w:val="center"/>
        </w:trPr>
        <w:tc>
          <w:tcPr>
            <w:tcW w:w="1786" w:type="dxa"/>
            <w:hideMark/>
          </w:tcPr>
          <w:p w14:paraId="656F9E2D" w14:textId="77777777" w:rsidR="003C7D54" w:rsidRPr="00147609" w:rsidRDefault="003C7D54" w:rsidP="00E3495E">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H</w:t>
            </w:r>
            <w:r w:rsidRPr="00147609">
              <w:rPr>
                <w:rFonts w:ascii="Cambria Math" w:eastAsia="Times New Roman" w:hAnsi="Cambria Math" w:cs="Cambria Math"/>
                <w:sz w:val="24"/>
                <w:szCs w:val="24"/>
                <w:lang w:val="ru-RU" w:eastAsia="ru-RU"/>
              </w:rPr>
              <w:t>₂</w:t>
            </w:r>
            <w:r w:rsidRPr="00147609">
              <w:rPr>
                <w:rFonts w:ascii="Times New Roman" w:eastAsia="Times New Roman" w:hAnsi="Times New Roman" w:cs="Times New Roman"/>
                <w:sz w:val="24"/>
                <w:szCs w:val="24"/>
                <w:lang w:val="ru-RU" w:eastAsia="ru-RU"/>
              </w:rPr>
              <w:t>Pc/Spiro-OMeTAD</w:t>
            </w:r>
          </w:p>
        </w:tc>
        <w:tc>
          <w:tcPr>
            <w:tcW w:w="785" w:type="dxa"/>
            <w:vAlign w:val="center"/>
            <w:hideMark/>
          </w:tcPr>
          <w:p w14:paraId="061411F9" w14:textId="155FC29D" w:rsidR="003C7D54" w:rsidRPr="00147609" w:rsidRDefault="00756AD6"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67</w:t>
            </w:r>
          </w:p>
        </w:tc>
        <w:tc>
          <w:tcPr>
            <w:tcW w:w="900" w:type="dxa"/>
            <w:vAlign w:val="center"/>
            <w:hideMark/>
          </w:tcPr>
          <w:p w14:paraId="4B0226F8"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3604</w:t>
            </w:r>
          </w:p>
        </w:tc>
        <w:tc>
          <w:tcPr>
            <w:tcW w:w="0" w:type="auto"/>
            <w:vAlign w:val="center"/>
            <w:hideMark/>
          </w:tcPr>
          <w:p w14:paraId="2C9DC3B3"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2335</w:t>
            </w:r>
          </w:p>
        </w:tc>
        <w:tc>
          <w:tcPr>
            <w:tcW w:w="0" w:type="auto"/>
            <w:vAlign w:val="center"/>
            <w:hideMark/>
          </w:tcPr>
          <w:p w14:paraId="3B696812"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1.01×10⁻⁶</w:t>
            </w:r>
          </w:p>
        </w:tc>
        <w:tc>
          <w:tcPr>
            <w:tcW w:w="0" w:type="auto"/>
            <w:vAlign w:val="center"/>
            <w:hideMark/>
          </w:tcPr>
          <w:p w14:paraId="55CA3D4D"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0.75</w:t>
            </w:r>
          </w:p>
        </w:tc>
        <w:tc>
          <w:tcPr>
            <w:tcW w:w="0" w:type="auto"/>
            <w:vAlign w:val="center"/>
            <w:hideMark/>
          </w:tcPr>
          <w:p w14:paraId="4A9E86BE"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5.55×10⁻⁹</w:t>
            </w:r>
          </w:p>
        </w:tc>
        <w:tc>
          <w:tcPr>
            <w:tcW w:w="0" w:type="auto"/>
            <w:vAlign w:val="center"/>
            <w:hideMark/>
          </w:tcPr>
          <w:p w14:paraId="3EA403B6"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0.87</w:t>
            </w:r>
          </w:p>
        </w:tc>
      </w:tr>
      <w:tr w:rsidR="003C7D54" w:rsidRPr="00147609" w14:paraId="0DFBD1C4" w14:textId="77777777" w:rsidTr="008C7ED2">
        <w:trPr>
          <w:jc w:val="center"/>
        </w:trPr>
        <w:tc>
          <w:tcPr>
            <w:tcW w:w="1786" w:type="dxa"/>
            <w:hideMark/>
          </w:tcPr>
          <w:p w14:paraId="6D931B3C" w14:textId="77777777" w:rsidR="003C7D54" w:rsidRPr="00147609" w:rsidRDefault="003C7D54" w:rsidP="00E3495E">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ZnPc/Spiro-OMeTAD</w:t>
            </w:r>
          </w:p>
        </w:tc>
        <w:tc>
          <w:tcPr>
            <w:tcW w:w="785" w:type="dxa"/>
            <w:vAlign w:val="center"/>
            <w:hideMark/>
          </w:tcPr>
          <w:p w14:paraId="3F88CF9F" w14:textId="0F072602" w:rsidR="003C7D54" w:rsidRPr="00147609" w:rsidRDefault="00756AD6"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53</w:t>
            </w:r>
          </w:p>
        </w:tc>
        <w:tc>
          <w:tcPr>
            <w:tcW w:w="900" w:type="dxa"/>
            <w:vAlign w:val="center"/>
            <w:hideMark/>
          </w:tcPr>
          <w:p w14:paraId="7E91E64B"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3578</w:t>
            </w:r>
          </w:p>
        </w:tc>
        <w:tc>
          <w:tcPr>
            <w:tcW w:w="0" w:type="auto"/>
            <w:vAlign w:val="center"/>
            <w:hideMark/>
          </w:tcPr>
          <w:p w14:paraId="3E3CBBCA"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1231</w:t>
            </w:r>
          </w:p>
        </w:tc>
        <w:tc>
          <w:tcPr>
            <w:tcW w:w="0" w:type="auto"/>
            <w:vAlign w:val="center"/>
            <w:hideMark/>
          </w:tcPr>
          <w:p w14:paraId="3AFD07A1"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1.91×10⁻⁶</w:t>
            </w:r>
          </w:p>
        </w:tc>
        <w:tc>
          <w:tcPr>
            <w:tcW w:w="0" w:type="auto"/>
            <w:vAlign w:val="center"/>
            <w:hideMark/>
          </w:tcPr>
          <w:p w14:paraId="181A7DC3"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0.75</w:t>
            </w:r>
          </w:p>
        </w:tc>
        <w:tc>
          <w:tcPr>
            <w:tcW w:w="0" w:type="auto"/>
            <w:vAlign w:val="center"/>
            <w:hideMark/>
          </w:tcPr>
          <w:p w14:paraId="4B576640"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5.59×10⁻⁹</w:t>
            </w:r>
          </w:p>
        </w:tc>
        <w:tc>
          <w:tcPr>
            <w:tcW w:w="0" w:type="auto"/>
            <w:vAlign w:val="center"/>
            <w:hideMark/>
          </w:tcPr>
          <w:p w14:paraId="72FA78DE"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0.89</w:t>
            </w:r>
          </w:p>
        </w:tc>
      </w:tr>
      <w:tr w:rsidR="003C7D54" w:rsidRPr="00147609" w14:paraId="15634A90" w14:textId="77777777" w:rsidTr="008C7ED2">
        <w:trPr>
          <w:jc w:val="center"/>
        </w:trPr>
        <w:tc>
          <w:tcPr>
            <w:tcW w:w="1786" w:type="dxa"/>
            <w:hideMark/>
          </w:tcPr>
          <w:p w14:paraId="10AAFC16" w14:textId="77777777" w:rsidR="003C7D54" w:rsidRPr="00147609" w:rsidRDefault="003C7D54" w:rsidP="00E3495E">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CuPc/Spiro-OMeTAD</w:t>
            </w:r>
          </w:p>
        </w:tc>
        <w:tc>
          <w:tcPr>
            <w:tcW w:w="785" w:type="dxa"/>
            <w:vAlign w:val="center"/>
            <w:hideMark/>
          </w:tcPr>
          <w:p w14:paraId="0A958E18" w14:textId="4BD1630B" w:rsidR="003C7D54" w:rsidRPr="00147609" w:rsidRDefault="00756AD6"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59</w:t>
            </w:r>
          </w:p>
        </w:tc>
        <w:tc>
          <w:tcPr>
            <w:tcW w:w="900" w:type="dxa"/>
            <w:vAlign w:val="center"/>
            <w:hideMark/>
          </w:tcPr>
          <w:p w14:paraId="2678E7BE"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1413</w:t>
            </w:r>
          </w:p>
        </w:tc>
        <w:tc>
          <w:tcPr>
            <w:tcW w:w="0" w:type="auto"/>
            <w:vAlign w:val="center"/>
            <w:hideMark/>
          </w:tcPr>
          <w:p w14:paraId="075F2045"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sz w:val="24"/>
                <w:szCs w:val="24"/>
                <w:lang w:val="ru-RU" w:eastAsia="ru-RU"/>
              </w:rPr>
              <w:t>1014</w:t>
            </w:r>
          </w:p>
        </w:tc>
        <w:tc>
          <w:tcPr>
            <w:tcW w:w="0" w:type="auto"/>
            <w:vAlign w:val="center"/>
            <w:hideMark/>
          </w:tcPr>
          <w:p w14:paraId="6765AC0A"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2.32×10⁻⁶</w:t>
            </w:r>
          </w:p>
        </w:tc>
        <w:tc>
          <w:tcPr>
            <w:tcW w:w="0" w:type="auto"/>
            <w:vAlign w:val="center"/>
            <w:hideMark/>
          </w:tcPr>
          <w:p w14:paraId="4285E595"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0.69</w:t>
            </w:r>
          </w:p>
        </w:tc>
        <w:tc>
          <w:tcPr>
            <w:tcW w:w="0" w:type="auto"/>
            <w:vAlign w:val="center"/>
            <w:hideMark/>
          </w:tcPr>
          <w:p w14:paraId="25C558D3"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1.42×10⁻⁸</w:t>
            </w:r>
          </w:p>
        </w:tc>
        <w:tc>
          <w:tcPr>
            <w:tcW w:w="0" w:type="auto"/>
            <w:vAlign w:val="center"/>
            <w:hideMark/>
          </w:tcPr>
          <w:p w14:paraId="1EED6C5F" w14:textId="77777777" w:rsidR="003C7D54" w:rsidRPr="00147609" w:rsidRDefault="003C7D54" w:rsidP="00147609">
            <w:pPr>
              <w:spacing w:after="0" w:line="240" w:lineRule="auto"/>
              <w:jc w:val="center"/>
              <w:rPr>
                <w:rFonts w:ascii="Times New Roman" w:eastAsia="Times New Roman" w:hAnsi="Times New Roman" w:cs="Times New Roman"/>
                <w:sz w:val="24"/>
                <w:szCs w:val="24"/>
                <w:lang w:val="ru-RU" w:eastAsia="ru-RU"/>
              </w:rPr>
            </w:pPr>
            <w:r w:rsidRPr="00147609">
              <w:rPr>
                <w:rFonts w:ascii="Times New Roman" w:eastAsia="Times New Roman" w:hAnsi="Times New Roman" w:cs="Times New Roman"/>
                <w:bCs/>
                <w:sz w:val="24"/>
                <w:szCs w:val="24"/>
                <w:lang w:val="ru-RU" w:eastAsia="ru-RU"/>
              </w:rPr>
              <w:t>0.87</w:t>
            </w:r>
          </w:p>
        </w:tc>
      </w:tr>
    </w:tbl>
    <w:p w14:paraId="68A8C74B" w14:textId="77777777" w:rsidR="00147609" w:rsidRDefault="00147609" w:rsidP="00147609">
      <w:pPr>
        <w:pStyle w:val="ab"/>
        <w:spacing w:after="0" w:line="240" w:lineRule="auto"/>
        <w:ind w:left="0" w:firstLine="709"/>
        <w:jc w:val="both"/>
        <w:rPr>
          <w:rFonts w:ascii="Times New Roman" w:hAnsi="Times New Roman" w:cs="Times New Roman"/>
          <w:noProof/>
          <w:sz w:val="28"/>
          <w:szCs w:val="28"/>
          <w:lang w:val="kk-KZ"/>
        </w:rPr>
      </w:pPr>
    </w:p>
    <w:p w14:paraId="7A40063B" w14:textId="77777777" w:rsidR="00147609" w:rsidRPr="00B658DC" w:rsidRDefault="00147609" w:rsidP="00147609">
      <w:pPr>
        <w:pStyle w:val="ab"/>
        <w:spacing w:after="0" w:line="240" w:lineRule="auto"/>
        <w:ind w:left="0" w:firstLine="709"/>
        <w:jc w:val="both"/>
        <w:rPr>
          <w:rFonts w:ascii="Times New Roman" w:hAnsi="Times New Roman" w:cs="Times New Roman"/>
          <w:noProof/>
          <w:sz w:val="28"/>
          <w:szCs w:val="28"/>
        </w:rPr>
      </w:pPr>
      <w:r w:rsidRPr="00147609">
        <w:rPr>
          <w:rFonts w:ascii="Times New Roman" w:hAnsi="Times New Roman" w:cs="Times New Roman"/>
          <w:noProof/>
          <w:sz w:val="28"/>
          <w:szCs w:val="28"/>
          <w:lang w:val="kk-KZ"/>
        </w:rPr>
        <w:t>Жалпы алғанда, импеданс спектрі екі жарты</w:t>
      </w:r>
      <w:r>
        <w:rPr>
          <w:rFonts w:ascii="Times New Roman" w:hAnsi="Times New Roman" w:cs="Times New Roman"/>
          <w:noProof/>
          <w:sz w:val="28"/>
          <w:szCs w:val="28"/>
          <w:lang w:val="kk-KZ"/>
        </w:rPr>
        <w:t xml:space="preserve"> </w:t>
      </w:r>
      <w:r w:rsidRPr="00147609">
        <w:rPr>
          <w:rFonts w:ascii="Times New Roman" w:hAnsi="Times New Roman" w:cs="Times New Roman"/>
          <w:noProof/>
          <w:sz w:val="28"/>
          <w:szCs w:val="28"/>
          <w:lang w:val="kk-KZ"/>
        </w:rPr>
        <w:t xml:space="preserve">шеңберден тұрады, бұл импеданс спектрлеріне тән, себебі олар кедергі мен сыйымдылықтың болуын көрсетеді. </w:t>
      </w:r>
      <w:r w:rsidRPr="00B658DC">
        <w:rPr>
          <w:rFonts w:ascii="Times New Roman" w:hAnsi="Times New Roman" w:cs="Times New Roman"/>
          <w:noProof/>
          <w:sz w:val="28"/>
          <w:szCs w:val="28"/>
        </w:rPr>
        <w:t xml:space="preserve">Таза Spiro-OMeTAD үшін қисық ең үлкен радиусқа ие, бұл толық кедергінің ең жоғары екенін көрсетеді. </w:t>
      </w:r>
    </w:p>
    <w:p w14:paraId="7653D726" w14:textId="5F7345CA" w:rsidR="002D0EB7" w:rsidRPr="00B658DC" w:rsidRDefault="00D6071D" w:rsidP="00147609">
      <w:pPr>
        <w:pStyle w:val="ab"/>
        <w:spacing w:after="0" w:line="240" w:lineRule="auto"/>
        <w:ind w:left="0" w:firstLine="709"/>
        <w:jc w:val="both"/>
        <w:rPr>
          <w:rFonts w:ascii="Times New Roman" w:hAnsi="Times New Roman" w:cs="Times New Roman"/>
          <w:noProof/>
          <w:sz w:val="28"/>
          <w:szCs w:val="28"/>
        </w:rPr>
      </w:pPr>
      <w:r w:rsidRPr="00B658DC">
        <w:rPr>
          <w:rFonts w:ascii="Times New Roman" w:hAnsi="Times New Roman" w:cs="Times New Roman"/>
          <w:noProof/>
          <w:sz w:val="28"/>
          <w:szCs w:val="28"/>
        </w:rPr>
        <w:t>Күт</w:t>
      </w:r>
      <w:r w:rsidRPr="00B658DC">
        <w:rPr>
          <w:rFonts w:ascii="Times New Roman" w:hAnsi="Times New Roman" w:cs="Times New Roman"/>
          <w:noProof/>
          <w:sz w:val="28"/>
          <w:szCs w:val="28"/>
          <w:lang w:val="kk-KZ"/>
        </w:rPr>
        <w:t>кеніміз</w:t>
      </w:r>
      <w:r w:rsidRPr="00B658DC">
        <w:rPr>
          <w:rFonts w:ascii="Times New Roman" w:hAnsi="Times New Roman" w:cs="Times New Roman"/>
          <w:noProof/>
          <w:sz w:val="28"/>
          <w:szCs w:val="28"/>
        </w:rPr>
        <w:t xml:space="preserve"> бойынша, H</w:t>
      </w:r>
      <w:r w:rsidRPr="00B658DC">
        <w:rPr>
          <w:rFonts w:ascii="Times New Roman" w:hAnsi="Times New Roman" w:cs="Times New Roman"/>
          <w:noProof/>
          <w:sz w:val="28"/>
          <w:szCs w:val="28"/>
          <w:vertAlign w:val="subscript"/>
        </w:rPr>
        <w:t>2</w:t>
      </w:r>
      <w:r w:rsidRPr="00B658DC">
        <w:rPr>
          <w:rFonts w:ascii="Times New Roman" w:hAnsi="Times New Roman" w:cs="Times New Roman"/>
          <w:noProof/>
          <w:sz w:val="28"/>
          <w:szCs w:val="28"/>
        </w:rPr>
        <w:t xml:space="preserve">Pc/Spiro-OMeTAD композитіне негізделген HTL бар PSCs үшін ішкі тізбектей кедергі Rs ең төмен, Rs = 67 Ом, бұл анод интерфейсінде кемтіктерді жылдам шығаруымен түсіндіріледі. </w:t>
      </w:r>
      <w:r w:rsidR="00526F85" w:rsidRPr="00B658DC">
        <w:rPr>
          <w:rFonts w:ascii="Times New Roman" w:hAnsi="Times New Roman" w:cs="Times New Roman"/>
          <w:noProof/>
          <w:sz w:val="28"/>
          <w:szCs w:val="28"/>
        </w:rPr>
        <w:t>CuPс</w:t>
      </w:r>
      <w:r w:rsidRPr="00B658DC">
        <w:rPr>
          <w:rFonts w:ascii="Times New Roman" w:hAnsi="Times New Roman" w:cs="Times New Roman"/>
          <w:noProof/>
          <w:sz w:val="28"/>
          <w:szCs w:val="28"/>
        </w:rPr>
        <w:t>/Spiro-OMeTAD композитіне негізделген HTL бар PSCs үшін заряд тасымалы кедергісі Rs = 59 Ом болып, одан да төмен кедергіге қол жеткізілді. ZnPc/Spiro-OMeTAD композитіне негізделген HTL бар құрылғыда заряд тасымалы кедергісі Rs = 53 Ом төмен мәндерде байқалады</w:t>
      </w:r>
      <w:r w:rsidR="006D2FD4" w:rsidRPr="00B658DC">
        <w:rPr>
          <w:rFonts w:ascii="Times New Roman" w:hAnsi="Times New Roman" w:cs="Times New Roman"/>
          <w:noProof/>
          <w:sz w:val="28"/>
          <w:szCs w:val="28"/>
        </w:rPr>
        <w:t xml:space="preserve"> [13</w:t>
      </w:r>
      <w:r w:rsidR="00CD0B25" w:rsidRPr="00CD0B25">
        <w:rPr>
          <w:rFonts w:ascii="Times New Roman" w:hAnsi="Times New Roman" w:cs="Times New Roman"/>
          <w:noProof/>
          <w:sz w:val="28"/>
          <w:szCs w:val="28"/>
        </w:rPr>
        <w:t>5</w:t>
      </w:r>
      <w:r w:rsidR="00932B44">
        <w:rPr>
          <w:rFonts w:ascii="Times New Roman" w:hAnsi="Times New Roman" w:cs="Times New Roman"/>
          <w:noProof/>
          <w:sz w:val="28"/>
          <w:szCs w:val="28"/>
          <w:lang w:val="kk-KZ"/>
        </w:rPr>
        <w:t>, 13</w:t>
      </w:r>
      <w:r w:rsidR="00CD0B25" w:rsidRPr="00CD0B25">
        <w:rPr>
          <w:rFonts w:ascii="Times New Roman" w:hAnsi="Times New Roman" w:cs="Times New Roman"/>
          <w:noProof/>
          <w:sz w:val="28"/>
          <w:szCs w:val="28"/>
        </w:rPr>
        <w:t>6</w:t>
      </w:r>
      <w:r w:rsidR="006D2FD4" w:rsidRPr="00B658DC">
        <w:rPr>
          <w:rFonts w:ascii="Times New Roman" w:hAnsi="Times New Roman" w:cs="Times New Roman"/>
          <w:noProof/>
          <w:sz w:val="28"/>
          <w:szCs w:val="28"/>
        </w:rPr>
        <w:t>]</w:t>
      </w:r>
      <w:r w:rsidRPr="00B658DC">
        <w:rPr>
          <w:rFonts w:ascii="Times New Roman" w:hAnsi="Times New Roman" w:cs="Times New Roman"/>
          <w:noProof/>
          <w:sz w:val="28"/>
          <w:szCs w:val="28"/>
        </w:rPr>
        <w:t>. Ең төмен кедергі ZnPc/Spiro-OMeTAD құрылымында тіркелді, бұл өткізгіштіктің және фазалар арасындағы қасиеттердің жақсарғанын көрсетуі мүмкін (40</w:t>
      </w:r>
      <w:r w:rsidRPr="00B658DC">
        <w:rPr>
          <w:rFonts w:ascii="Times New Roman" w:hAnsi="Times New Roman" w:cs="Times New Roman"/>
          <w:noProof/>
          <w:sz w:val="28"/>
          <w:szCs w:val="28"/>
          <w:lang w:val="en-US"/>
        </w:rPr>
        <w:t>b</w:t>
      </w:r>
      <w:r w:rsidRPr="00B658DC">
        <w:rPr>
          <w:rFonts w:ascii="Times New Roman" w:hAnsi="Times New Roman" w:cs="Times New Roman"/>
          <w:noProof/>
          <w:sz w:val="28"/>
          <w:szCs w:val="28"/>
        </w:rPr>
        <w:t>-сурет).</w:t>
      </w:r>
      <w:bookmarkStart w:id="7" w:name="_Hlk208826328"/>
    </w:p>
    <w:p w14:paraId="66C53BEE" w14:textId="77777777" w:rsidR="002D0EB7" w:rsidRPr="00B658DC" w:rsidRDefault="002D0EB7" w:rsidP="00147609">
      <w:pPr>
        <w:pStyle w:val="ab"/>
        <w:spacing w:after="0" w:line="240" w:lineRule="auto"/>
        <w:ind w:left="0" w:firstLine="709"/>
        <w:jc w:val="both"/>
        <w:rPr>
          <w:rFonts w:ascii="Times New Roman" w:hAnsi="Times New Roman" w:cs="Times New Roman"/>
          <w:b/>
          <w:bCs/>
          <w:sz w:val="28"/>
          <w:szCs w:val="28"/>
        </w:rPr>
      </w:pPr>
    </w:p>
    <w:p w14:paraId="2696A713" w14:textId="1A493510" w:rsidR="002D0EB7" w:rsidRPr="00CD0B25" w:rsidRDefault="00CD0B25" w:rsidP="00147609">
      <w:pPr>
        <w:pStyle w:val="ab"/>
        <w:spacing w:after="0" w:line="240" w:lineRule="auto"/>
        <w:ind w:left="0" w:firstLine="709"/>
        <w:jc w:val="both"/>
        <w:rPr>
          <w:rFonts w:ascii="Times New Roman" w:hAnsi="Times New Roman" w:cs="Times New Roman"/>
          <w:noProof/>
          <w:sz w:val="28"/>
          <w:szCs w:val="28"/>
          <w:lang w:val="en-US"/>
        </w:rPr>
      </w:pPr>
      <w:r>
        <w:rPr>
          <w:rFonts w:ascii="Times New Roman" w:hAnsi="Times New Roman" w:cs="Times New Roman"/>
          <w:b/>
          <w:bCs/>
          <w:sz w:val="28"/>
          <w:szCs w:val="28"/>
        </w:rPr>
        <w:t>4-</w:t>
      </w:r>
      <w:r>
        <w:rPr>
          <w:rFonts w:ascii="Times New Roman" w:hAnsi="Times New Roman" w:cs="Times New Roman"/>
          <w:b/>
          <w:bCs/>
          <w:sz w:val="28"/>
          <w:szCs w:val="28"/>
          <w:lang w:val="kk-KZ"/>
        </w:rPr>
        <w:t>бөлім бойынша</w:t>
      </w:r>
      <w:r>
        <w:rPr>
          <w:rFonts w:ascii="Times New Roman" w:hAnsi="Times New Roman" w:cs="Times New Roman"/>
          <w:b/>
          <w:bCs/>
          <w:sz w:val="28"/>
          <w:szCs w:val="28"/>
        </w:rPr>
        <w:t xml:space="preserve"> қорытынды</w:t>
      </w:r>
    </w:p>
    <w:p w14:paraId="0B86B0AB" w14:textId="6E35FC9E" w:rsidR="00A107FA" w:rsidRPr="005B043C" w:rsidRDefault="00A107FA" w:rsidP="00147609">
      <w:pPr>
        <w:pStyle w:val="ab"/>
        <w:tabs>
          <w:tab w:val="left" w:pos="426"/>
        </w:tabs>
        <w:spacing w:after="0" w:line="240" w:lineRule="auto"/>
        <w:ind w:left="0" w:firstLine="709"/>
        <w:contextualSpacing/>
        <w:jc w:val="both"/>
        <w:rPr>
          <w:rFonts w:ascii="Times New Roman" w:hAnsi="Times New Roman" w:cs="Times New Roman"/>
          <w:sz w:val="28"/>
          <w:szCs w:val="28"/>
          <w:lang w:val="en-US"/>
        </w:rPr>
      </w:pPr>
      <w:r w:rsidRPr="00B658DC">
        <w:rPr>
          <w:rFonts w:ascii="Times New Roman" w:hAnsi="Times New Roman" w:cs="Times New Roman"/>
          <w:sz w:val="28"/>
          <w:szCs w:val="28"/>
        </w:rPr>
        <w:t>Жүргізілген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зерттеулер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негізінде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мынадай</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қорытынды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жасауға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болады</w:t>
      </w:r>
      <w:r w:rsidRPr="005B043C">
        <w:rPr>
          <w:rFonts w:ascii="Times New Roman" w:hAnsi="Times New Roman" w:cs="Times New Roman"/>
          <w:sz w:val="28"/>
          <w:szCs w:val="28"/>
          <w:lang w:val="en-US"/>
        </w:rPr>
        <w:t>:</w:t>
      </w:r>
    </w:p>
    <w:p w14:paraId="49345A26" w14:textId="7099BF8F" w:rsidR="00A107FA" w:rsidRPr="005B043C" w:rsidRDefault="00A107FA"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lang w:val="en-US"/>
        </w:rPr>
      </w:pPr>
      <w:r w:rsidRPr="00B658DC">
        <w:rPr>
          <w:rFonts w:ascii="Times New Roman" w:hAnsi="Times New Roman" w:cs="Times New Roman"/>
          <w:sz w:val="28"/>
          <w:szCs w:val="28"/>
        </w:rPr>
        <w:t>Фталоцианин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металл</w:t>
      </w:r>
      <w:r w:rsidR="00B37A1D">
        <w:rPr>
          <w:rFonts w:ascii="Times New Roman" w:hAnsi="Times New Roman" w:cs="Times New Roman"/>
          <w:sz w:val="28"/>
          <w:szCs w:val="28"/>
          <w:lang w:val="kk-KZ"/>
        </w:rPr>
        <w:t xml:space="preserve"> </w:t>
      </w:r>
      <w:r w:rsidRPr="00B658DC">
        <w:rPr>
          <w:rFonts w:ascii="Times New Roman" w:hAnsi="Times New Roman" w:cs="Times New Roman"/>
          <w:sz w:val="28"/>
          <w:szCs w:val="28"/>
          <w:lang w:val="kk-KZ"/>
        </w:rPr>
        <w:t>кешендері</w:t>
      </w:r>
      <w:r w:rsidRPr="005B043C">
        <w:rPr>
          <w:rFonts w:ascii="Times New Roman" w:hAnsi="Times New Roman" w:cs="Times New Roman"/>
          <w:sz w:val="28"/>
          <w:szCs w:val="28"/>
          <w:lang w:val="en-US"/>
        </w:rPr>
        <w:t xml:space="preserve"> </w:t>
      </w:r>
      <w:r w:rsidR="007A62FC">
        <w:rPr>
          <w:rFonts w:ascii="Times New Roman" w:hAnsi="Times New Roman" w:cs="Times New Roman"/>
          <w:sz w:val="28"/>
          <w:szCs w:val="28"/>
        </w:rPr>
        <w:t>қабыршақтар</w:t>
      </w:r>
      <w:r w:rsidRPr="00B658DC">
        <w:rPr>
          <w:rFonts w:ascii="Times New Roman" w:hAnsi="Times New Roman" w:cs="Times New Roman"/>
          <w:sz w:val="28"/>
          <w:szCs w:val="28"/>
        </w:rPr>
        <w:t>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жұтылу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спектрлерінде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қалыңдығы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азайған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сайын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жұтылу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спектрлерінің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жартылай</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ені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төмендейтіні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байқалды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Бұл</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құбылыс</w:t>
      </w:r>
      <w:r w:rsidRPr="005B043C">
        <w:rPr>
          <w:rFonts w:ascii="Times New Roman" w:hAnsi="Times New Roman" w:cs="Times New Roman"/>
          <w:sz w:val="28"/>
          <w:szCs w:val="28"/>
          <w:lang w:val="en-US"/>
        </w:rPr>
        <w:t xml:space="preserve"> </w:t>
      </w:r>
      <w:r w:rsidR="004B4086">
        <w:rPr>
          <w:rFonts w:ascii="Times New Roman" w:hAnsi="Times New Roman" w:cs="Times New Roman"/>
          <w:sz w:val="28"/>
          <w:szCs w:val="28"/>
        </w:rPr>
        <w:t>қабыршақ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қалыңдығының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азаюы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нәтижесінде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энергия</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жұтылуы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lang w:val="kk-KZ"/>
        </w:rPr>
        <w:t>сол</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орталықтың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lang w:val="kk-KZ"/>
        </w:rPr>
        <w:t xml:space="preserve">жұқа </w:t>
      </w:r>
      <w:r w:rsidR="004B4086">
        <w:rPr>
          <w:rFonts w:ascii="Times New Roman" w:hAnsi="Times New Roman" w:cs="Times New Roman"/>
          <w:sz w:val="28"/>
          <w:szCs w:val="28"/>
        </w:rPr>
        <w:t>қабыршақ</w:t>
      </w:r>
      <w:r w:rsidR="007570DE" w:rsidRPr="00B658DC">
        <w:rPr>
          <w:rFonts w:ascii="Times New Roman" w:hAnsi="Times New Roman" w:cs="Times New Roman"/>
          <w:sz w:val="28"/>
          <w:szCs w:val="28"/>
          <w:lang w:val="kk-KZ"/>
        </w:rPr>
        <w:t xml:space="preserve">ның жұтылуының </w:t>
      </w:r>
      <w:r w:rsidRPr="00B658DC">
        <w:rPr>
          <w:rFonts w:ascii="Times New Roman" w:hAnsi="Times New Roman" w:cs="Times New Roman"/>
          <w:sz w:val="28"/>
          <w:szCs w:val="28"/>
        </w:rPr>
        <w:t>әлсіреуімен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байланысты</w:t>
      </w:r>
      <w:r w:rsidRPr="005B043C">
        <w:rPr>
          <w:rFonts w:ascii="Times New Roman" w:hAnsi="Times New Roman" w:cs="Times New Roman"/>
          <w:sz w:val="28"/>
          <w:szCs w:val="28"/>
          <w:lang w:val="en-US"/>
        </w:rPr>
        <w:t>.</w:t>
      </w:r>
    </w:p>
    <w:p w14:paraId="18553893" w14:textId="71D656AD" w:rsidR="007570DE" w:rsidRPr="005B043C" w:rsidRDefault="007570DE"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lang w:val="en-US"/>
        </w:rPr>
      </w:pPr>
      <w:r w:rsidRPr="005B043C">
        <w:rPr>
          <w:rFonts w:ascii="Times New Roman" w:hAnsi="Times New Roman" w:cs="Times New Roman"/>
          <w:sz w:val="28"/>
          <w:szCs w:val="28"/>
          <w:lang w:val="en-US"/>
        </w:rPr>
        <w:t xml:space="preserve">FTO/MPc/Al </w:t>
      </w:r>
      <w:r w:rsidRPr="00B658DC">
        <w:rPr>
          <w:rFonts w:ascii="Times New Roman" w:hAnsi="Times New Roman" w:cs="Times New Roman"/>
          <w:sz w:val="28"/>
          <w:szCs w:val="28"/>
        </w:rPr>
        <w:t>құрылымындағы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әртүрлі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қалыңдықтағы</w:t>
      </w:r>
      <w:r w:rsidRPr="005B043C">
        <w:rPr>
          <w:rFonts w:ascii="Times New Roman" w:hAnsi="Times New Roman" w:cs="Times New Roman"/>
          <w:sz w:val="28"/>
          <w:szCs w:val="28"/>
          <w:lang w:val="en-US"/>
        </w:rPr>
        <w:t xml:space="preserve"> MPc </w:t>
      </w:r>
      <w:r w:rsidRPr="00B658DC">
        <w:rPr>
          <w:rFonts w:ascii="Times New Roman" w:hAnsi="Times New Roman" w:cs="Times New Roman"/>
          <w:sz w:val="28"/>
          <w:szCs w:val="28"/>
        </w:rPr>
        <w:t>қабатымен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дайындалған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элементтердің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фотоэлектрлік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қасиеттері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өлшенді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Өлшенген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ВАС</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нәтижелері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бойынша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металл</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фталоцианині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элементтердің</w:t>
      </w:r>
      <w:r w:rsidRPr="005B043C">
        <w:rPr>
          <w:rFonts w:ascii="Times New Roman" w:hAnsi="Times New Roman" w:cs="Times New Roman"/>
          <w:sz w:val="28"/>
          <w:szCs w:val="28"/>
          <w:lang w:val="en-US"/>
        </w:rPr>
        <w:t xml:space="preserve"> Jmax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Jsc </w:t>
      </w:r>
      <w:r w:rsidRPr="00B658DC">
        <w:rPr>
          <w:rFonts w:ascii="Times New Roman" w:hAnsi="Times New Roman" w:cs="Times New Roman"/>
          <w:sz w:val="28"/>
          <w:szCs w:val="28"/>
        </w:rPr>
        <w:t>мәндері</w:t>
      </w:r>
      <w:r w:rsidRPr="005B043C">
        <w:rPr>
          <w:rFonts w:ascii="Times New Roman" w:hAnsi="Times New Roman" w:cs="Times New Roman"/>
          <w:sz w:val="28"/>
          <w:szCs w:val="28"/>
          <w:lang w:val="en-US"/>
        </w:rPr>
        <w:t xml:space="preserve"> H2Pc </w:t>
      </w:r>
      <w:r w:rsidRPr="00B658DC">
        <w:rPr>
          <w:rFonts w:ascii="Times New Roman" w:hAnsi="Times New Roman" w:cs="Times New Roman"/>
          <w:sz w:val="28"/>
          <w:szCs w:val="28"/>
        </w:rPr>
        <w:t>негізіндегі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фото</w:t>
      </w:r>
      <w:r w:rsidRPr="00B658DC">
        <w:rPr>
          <w:rFonts w:ascii="Times New Roman" w:hAnsi="Times New Roman" w:cs="Times New Roman"/>
          <w:sz w:val="28"/>
          <w:szCs w:val="28"/>
          <w:lang w:val="kk-KZ"/>
        </w:rPr>
        <w:t>ұяшықпен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салыстырғанда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шамамен</w:t>
      </w:r>
      <w:r w:rsidRPr="005B043C">
        <w:rPr>
          <w:rFonts w:ascii="Times New Roman" w:hAnsi="Times New Roman" w:cs="Times New Roman"/>
          <w:sz w:val="28"/>
          <w:szCs w:val="28"/>
          <w:lang w:val="en-US"/>
        </w:rPr>
        <w:t xml:space="preserve"> 2,5 </w:t>
      </w:r>
      <w:r w:rsidRPr="00B658DC">
        <w:rPr>
          <w:rFonts w:ascii="Times New Roman" w:hAnsi="Times New Roman" w:cs="Times New Roman"/>
          <w:sz w:val="28"/>
          <w:szCs w:val="28"/>
        </w:rPr>
        <w:t>есеге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артқаны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байқалды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Сонымен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бірге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барлық</w:t>
      </w:r>
      <w:r w:rsidRPr="005B043C">
        <w:rPr>
          <w:rFonts w:ascii="Times New Roman" w:hAnsi="Times New Roman" w:cs="Times New Roman"/>
          <w:sz w:val="28"/>
          <w:szCs w:val="28"/>
          <w:lang w:val="en-US"/>
        </w:rPr>
        <w:t xml:space="preserve"> MPc </w:t>
      </w:r>
      <w:r w:rsidRPr="00B658DC">
        <w:rPr>
          <w:rFonts w:ascii="Times New Roman" w:hAnsi="Times New Roman" w:cs="Times New Roman"/>
          <w:sz w:val="28"/>
          <w:szCs w:val="28"/>
        </w:rPr>
        <w:t>үлгілерінде</w:t>
      </w:r>
      <w:r w:rsidRPr="005B043C">
        <w:rPr>
          <w:rFonts w:ascii="Times New Roman" w:hAnsi="Times New Roman" w:cs="Times New Roman"/>
          <w:sz w:val="28"/>
          <w:szCs w:val="28"/>
          <w:lang w:val="en-US"/>
        </w:rPr>
        <w:t xml:space="preserve"> Jsc </w:t>
      </w:r>
      <w:r w:rsidRPr="00B658DC">
        <w:rPr>
          <w:rFonts w:ascii="Times New Roman" w:hAnsi="Times New Roman" w:cs="Times New Roman"/>
          <w:sz w:val="28"/>
          <w:szCs w:val="28"/>
        </w:rPr>
        <w:t>мәнінің</w:t>
      </w:r>
      <w:r w:rsidRPr="005B043C">
        <w:rPr>
          <w:rFonts w:ascii="Times New Roman" w:hAnsi="Times New Roman" w:cs="Times New Roman"/>
          <w:sz w:val="28"/>
          <w:szCs w:val="28"/>
          <w:lang w:val="en-US"/>
        </w:rPr>
        <w:t xml:space="preserve"> </w:t>
      </w:r>
      <w:r w:rsidR="004B4086">
        <w:rPr>
          <w:rFonts w:ascii="Times New Roman" w:hAnsi="Times New Roman" w:cs="Times New Roman"/>
          <w:sz w:val="28"/>
          <w:szCs w:val="28"/>
          <w:lang w:val="kk-KZ"/>
        </w:rPr>
        <w:t>қабыршақ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қалыңдығына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тәуелділігі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өзгеріссіз</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қалады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алайда</w:t>
      </w:r>
      <w:r w:rsidRPr="005B043C">
        <w:rPr>
          <w:rFonts w:ascii="Times New Roman" w:hAnsi="Times New Roman" w:cs="Times New Roman"/>
          <w:sz w:val="28"/>
          <w:szCs w:val="28"/>
          <w:lang w:val="en-US"/>
        </w:rPr>
        <w:t xml:space="preserve"> Voc </w:t>
      </w:r>
      <w:r w:rsidRPr="00B658DC">
        <w:rPr>
          <w:rFonts w:ascii="Times New Roman" w:hAnsi="Times New Roman" w:cs="Times New Roman"/>
          <w:sz w:val="28"/>
          <w:szCs w:val="28"/>
        </w:rPr>
        <w:t>мәні</w:t>
      </w:r>
      <w:r w:rsidRPr="005B043C">
        <w:rPr>
          <w:rFonts w:ascii="Times New Roman" w:hAnsi="Times New Roman" w:cs="Times New Roman"/>
          <w:sz w:val="28"/>
          <w:szCs w:val="28"/>
          <w:lang w:val="en-US"/>
        </w:rPr>
        <w:t xml:space="preserve"> </w:t>
      </w:r>
      <w:r w:rsidR="004B4086">
        <w:rPr>
          <w:rFonts w:ascii="Times New Roman" w:hAnsi="Times New Roman" w:cs="Times New Roman"/>
          <w:sz w:val="28"/>
          <w:szCs w:val="28"/>
          <w:lang w:val="kk-KZ"/>
        </w:rPr>
        <w:t>қабыршақ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қалыңдығына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байланысты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өзгеретіні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анықталды</w:t>
      </w:r>
      <w:r w:rsidRPr="005B043C">
        <w:rPr>
          <w:rFonts w:ascii="Times New Roman" w:hAnsi="Times New Roman" w:cs="Times New Roman"/>
          <w:sz w:val="28"/>
          <w:szCs w:val="28"/>
          <w:lang w:val="en-US"/>
        </w:rPr>
        <w:t xml:space="preserve">. ZnPc </w:t>
      </w:r>
      <w:r w:rsidRPr="00B658DC">
        <w:rPr>
          <w:rFonts w:ascii="Times New Roman" w:hAnsi="Times New Roman" w:cs="Times New Roman"/>
          <w:sz w:val="28"/>
          <w:szCs w:val="28"/>
        </w:rPr>
        <w:t>негізіндегі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фото</w:t>
      </w:r>
      <w:r w:rsidRPr="00B658DC">
        <w:rPr>
          <w:rFonts w:ascii="Times New Roman" w:hAnsi="Times New Roman" w:cs="Times New Roman"/>
          <w:sz w:val="28"/>
          <w:szCs w:val="28"/>
          <w:lang w:val="kk-KZ"/>
        </w:rPr>
        <w:t>ұяшық</w:t>
      </w:r>
      <w:r w:rsidRPr="005B043C">
        <w:rPr>
          <w:rFonts w:ascii="Times New Roman" w:hAnsi="Times New Roman" w:cs="Times New Roman"/>
          <w:sz w:val="28"/>
          <w:szCs w:val="28"/>
          <w:lang w:val="en-US"/>
        </w:rPr>
        <w:t xml:space="preserve"> 34 </w:t>
      </w:r>
      <w:r w:rsidRPr="00B658DC">
        <w:rPr>
          <w:rFonts w:ascii="Times New Roman" w:hAnsi="Times New Roman" w:cs="Times New Roman"/>
          <w:sz w:val="28"/>
          <w:szCs w:val="28"/>
        </w:rPr>
        <w:t>нм</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қалыңдықтағы</w:t>
      </w:r>
      <w:r w:rsidRPr="005B043C">
        <w:rPr>
          <w:rFonts w:ascii="Times New Roman" w:hAnsi="Times New Roman" w:cs="Times New Roman"/>
          <w:sz w:val="28"/>
          <w:szCs w:val="28"/>
          <w:lang w:val="en-US"/>
        </w:rPr>
        <w:t xml:space="preserve"> </w:t>
      </w:r>
      <w:r w:rsidR="004B4086">
        <w:rPr>
          <w:rFonts w:ascii="Times New Roman" w:hAnsi="Times New Roman" w:cs="Times New Roman"/>
          <w:sz w:val="28"/>
          <w:szCs w:val="28"/>
          <w:lang w:val="kk-KZ"/>
        </w:rPr>
        <w:t>қабыршақ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үшін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қысқа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тұйықталу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тоғының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тығыздығы</w:t>
      </w:r>
      <w:r w:rsidRPr="005B043C">
        <w:rPr>
          <w:rFonts w:ascii="Times New Roman" w:hAnsi="Times New Roman" w:cs="Times New Roman"/>
          <w:sz w:val="28"/>
          <w:szCs w:val="28"/>
          <w:lang w:val="en-US"/>
        </w:rPr>
        <w:t xml:space="preserve"> Jsc = 12.3 </w:t>
      </w:r>
      <w:r w:rsidRPr="00B658DC">
        <w:rPr>
          <w:rFonts w:ascii="Times New Roman" w:hAnsi="Times New Roman" w:cs="Times New Roman"/>
          <w:sz w:val="28"/>
          <w:szCs w:val="28"/>
        </w:rPr>
        <w:t>мА</w:t>
      </w:r>
      <w:r w:rsidRPr="005B043C">
        <w:rPr>
          <w:rFonts w:ascii="Times New Roman" w:hAnsi="Times New Roman" w:cs="Times New Roman"/>
          <w:sz w:val="28"/>
          <w:szCs w:val="28"/>
          <w:lang w:val="en-US"/>
        </w:rPr>
        <w:t>/</w:t>
      </w:r>
      <w:r w:rsidRPr="00B658DC">
        <w:rPr>
          <w:rFonts w:ascii="Times New Roman" w:hAnsi="Times New Roman" w:cs="Times New Roman"/>
          <w:sz w:val="28"/>
          <w:szCs w:val="28"/>
        </w:rPr>
        <w:t>см</w:t>
      </w:r>
      <w:r w:rsidRPr="005B043C">
        <w:rPr>
          <w:rFonts w:ascii="Times New Roman" w:hAnsi="Times New Roman" w:cs="Times New Roman"/>
          <w:sz w:val="28"/>
          <w:szCs w:val="28"/>
          <w:lang w:val="en-US"/>
        </w:rPr>
        <w:t xml:space="preserve">²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ең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жоғары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ашық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тізбектегі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кернеу</w:t>
      </w:r>
      <w:r w:rsidRPr="005B043C">
        <w:rPr>
          <w:rFonts w:ascii="Times New Roman" w:hAnsi="Times New Roman" w:cs="Times New Roman"/>
          <w:sz w:val="28"/>
          <w:szCs w:val="28"/>
          <w:lang w:val="en-US"/>
        </w:rPr>
        <w:t xml:space="preserve"> Voc = 0,90 </w:t>
      </w:r>
      <w:r w:rsidRPr="00B658DC">
        <w:rPr>
          <w:rFonts w:ascii="Times New Roman" w:hAnsi="Times New Roman" w:cs="Times New Roman"/>
          <w:sz w:val="28"/>
          <w:szCs w:val="28"/>
        </w:rPr>
        <w:t>В</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мәндерімен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ерекшеленеді</w:t>
      </w:r>
      <w:r w:rsidRPr="005B043C">
        <w:rPr>
          <w:rFonts w:ascii="Times New Roman" w:hAnsi="Times New Roman" w:cs="Times New Roman"/>
          <w:sz w:val="28"/>
          <w:szCs w:val="28"/>
          <w:lang w:val="en-US"/>
        </w:rPr>
        <w:t>.</w:t>
      </w:r>
    </w:p>
    <w:p w14:paraId="43BEBAEA" w14:textId="1E5C03BF" w:rsidR="007570DE" w:rsidRPr="005B043C" w:rsidRDefault="007570DE"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lang w:val="en-US"/>
        </w:rPr>
      </w:pPr>
      <w:r w:rsidRPr="005B043C">
        <w:rPr>
          <w:rFonts w:ascii="Times New Roman" w:hAnsi="Times New Roman" w:cs="Times New Roman"/>
          <w:sz w:val="28"/>
          <w:szCs w:val="28"/>
          <w:lang w:val="en-US"/>
        </w:rPr>
        <w:t xml:space="preserve">FTO/MPc/Al </w:t>
      </w:r>
      <w:r w:rsidRPr="00B658DC">
        <w:rPr>
          <w:rFonts w:ascii="Times New Roman" w:hAnsi="Times New Roman" w:cs="Times New Roman"/>
          <w:sz w:val="28"/>
          <w:szCs w:val="28"/>
        </w:rPr>
        <w:t>құрылымындағы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элементтер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үшін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импеданс</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спектрлері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алынды</w:t>
      </w:r>
      <w:r w:rsidRPr="005B043C">
        <w:rPr>
          <w:rFonts w:ascii="Times New Roman" w:hAnsi="Times New Roman" w:cs="Times New Roman"/>
          <w:sz w:val="28"/>
          <w:szCs w:val="28"/>
          <w:lang w:val="en-US"/>
        </w:rPr>
        <w:t xml:space="preserve">. ZnPc </w:t>
      </w:r>
      <w:r w:rsidR="0062296C">
        <w:rPr>
          <w:rFonts w:ascii="Times New Roman" w:hAnsi="Times New Roman" w:cs="Times New Roman"/>
          <w:sz w:val="28"/>
          <w:szCs w:val="28"/>
          <w:lang w:val="kk-KZ"/>
        </w:rPr>
        <w:t>қабыршағы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үшін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заряд</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тасымалдаушыларының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тиімді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өмір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сүру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уақыты</w:t>
      </w:r>
      <w:r w:rsidRPr="005B043C">
        <w:rPr>
          <w:rFonts w:ascii="Times New Roman" w:hAnsi="Times New Roman" w:cs="Times New Roman"/>
          <w:sz w:val="28"/>
          <w:szCs w:val="28"/>
          <w:lang w:val="en-US"/>
        </w:rPr>
        <w:t xml:space="preserve"> 81 </w:t>
      </w:r>
      <w:r w:rsidRPr="00B658DC">
        <w:rPr>
          <w:rFonts w:ascii="Times New Roman" w:hAnsi="Times New Roman" w:cs="Times New Roman"/>
          <w:sz w:val="28"/>
          <w:szCs w:val="28"/>
        </w:rPr>
        <w:t>мс</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құрайтыны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зерттелген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барлық</w:t>
      </w:r>
      <w:r w:rsidRPr="005B043C">
        <w:rPr>
          <w:rFonts w:ascii="Times New Roman" w:hAnsi="Times New Roman" w:cs="Times New Roman"/>
          <w:sz w:val="28"/>
          <w:szCs w:val="28"/>
          <w:lang w:val="en-US"/>
        </w:rPr>
        <w:t xml:space="preserve"> MPc </w:t>
      </w:r>
      <w:r w:rsidRPr="00B658DC">
        <w:rPr>
          <w:rFonts w:ascii="Times New Roman" w:hAnsi="Times New Roman" w:cs="Times New Roman"/>
          <w:sz w:val="28"/>
          <w:szCs w:val="28"/>
        </w:rPr>
        <w:t>үлгілері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ішінде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ең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жоғары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көрсеткіш</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болып</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табылатыны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анықталды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Барлық</w:t>
      </w:r>
      <w:r w:rsidRPr="005B043C">
        <w:rPr>
          <w:rFonts w:ascii="Times New Roman" w:hAnsi="Times New Roman" w:cs="Times New Roman"/>
          <w:sz w:val="28"/>
          <w:szCs w:val="28"/>
          <w:lang w:val="en-US"/>
        </w:rPr>
        <w:t xml:space="preserve"> MPc </w:t>
      </w:r>
      <w:r w:rsidR="007A62FC">
        <w:rPr>
          <w:rFonts w:ascii="Times New Roman" w:hAnsi="Times New Roman" w:cs="Times New Roman"/>
          <w:sz w:val="28"/>
          <w:szCs w:val="28"/>
          <w:lang w:val="kk-KZ"/>
        </w:rPr>
        <w:t>қабыршақтар</w:t>
      </w:r>
      <w:r w:rsidRPr="00B658DC">
        <w:rPr>
          <w:rFonts w:ascii="Times New Roman" w:hAnsi="Times New Roman" w:cs="Times New Roman"/>
          <w:sz w:val="28"/>
          <w:szCs w:val="28"/>
        </w:rPr>
        <w:t>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электрофизикалық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параметрлерінің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динамикасы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оптикалық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тығыздық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мәндерінің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өзгеруімен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жұтылу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жолақтарының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қысқа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толқынды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көрінетін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аймақтарда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кеңеюімен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түсіндіріледі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вольт</w:t>
      </w:r>
      <w:r w:rsidRPr="005B043C">
        <w:rPr>
          <w:rFonts w:ascii="Times New Roman" w:hAnsi="Times New Roman" w:cs="Times New Roman"/>
          <w:sz w:val="28"/>
          <w:szCs w:val="28"/>
          <w:lang w:val="en-US"/>
        </w:rPr>
        <w:t>-</w:t>
      </w:r>
      <w:r w:rsidRPr="00B658DC">
        <w:rPr>
          <w:rFonts w:ascii="Times New Roman" w:hAnsi="Times New Roman" w:cs="Times New Roman"/>
          <w:sz w:val="28"/>
          <w:szCs w:val="28"/>
        </w:rPr>
        <w:t>амперлік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сипаттамалар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деректерімен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сәйкес</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келеді</w:t>
      </w:r>
      <w:r w:rsidRPr="005B043C">
        <w:rPr>
          <w:rFonts w:ascii="Times New Roman" w:hAnsi="Times New Roman" w:cs="Times New Roman"/>
          <w:sz w:val="28"/>
          <w:szCs w:val="28"/>
          <w:lang w:val="en-US"/>
        </w:rPr>
        <w:t>.</w:t>
      </w:r>
    </w:p>
    <w:p w14:paraId="54091AC0" w14:textId="4E77EF61" w:rsidR="007570DE" w:rsidRPr="005B043C" w:rsidRDefault="007570DE"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lang w:val="en-US"/>
        </w:rPr>
      </w:pPr>
      <w:r w:rsidRPr="005B043C">
        <w:rPr>
          <w:rFonts w:ascii="Times New Roman" w:hAnsi="Times New Roman" w:cs="Times New Roman"/>
          <w:sz w:val="28"/>
          <w:szCs w:val="28"/>
          <w:lang w:val="en-US"/>
        </w:rPr>
        <w:t xml:space="preserve">Spiro-OMeTAD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CoPc </w:t>
      </w:r>
      <w:r w:rsidRPr="00B658DC">
        <w:rPr>
          <w:rFonts w:ascii="Times New Roman" w:hAnsi="Times New Roman" w:cs="Times New Roman"/>
          <w:sz w:val="28"/>
          <w:szCs w:val="28"/>
        </w:rPr>
        <w:t>негізінде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қосқабатты</w:t>
      </w:r>
      <w:r w:rsidRPr="005B043C">
        <w:rPr>
          <w:rFonts w:ascii="Times New Roman" w:hAnsi="Times New Roman" w:cs="Times New Roman"/>
          <w:sz w:val="28"/>
          <w:szCs w:val="28"/>
          <w:lang w:val="en-US"/>
        </w:rPr>
        <w:t xml:space="preserve"> </w:t>
      </w:r>
      <w:r w:rsidR="007A62FC">
        <w:rPr>
          <w:rFonts w:ascii="Times New Roman" w:hAnsi="Times New Roman" w:cs="Times New Roman"/>
          <w:sz w:val="28"/>
          <w:szCs w:val="28"/>
          <w:lang w:val="kk-KZ"/>
        </w:rPr>
        <w:t>қабыршақтар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технологиясы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әзірленді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Беткі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морфологияны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зерттеу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нәтижелері</w:t>
      </w:r>
      <w:r w:rsidRPr="005B043C">
        <w:rPr>
          <w:rFonts w:ascii="Times New Roman" w:hAnsi="Times New Roman" w:cs="Times New Roman"/>
          <w:sz w:val="28"/>
          <w:szCs w:val="28"/>
          <w:lang w:val="en-US"/>
        </w:rPr>
        <w:t xml:space="preserve"> Spiro-OMeTAD </w:t>
      </w:r>
      <w:r w:rsidRPr="00B658DC">
        <w:rPr>
          <w:rFonts w:ascii="Times New Roman" w:hAnsi="Times New Roman" w:cs="Times New Roman"/>
          <w:sz w:val="28"/>
          <w:szCs w:val="28"/>
        </w:rPr>
        <w:t>пен</w:t>
      </w:r>
      <w:r w:rsidRPr="005B043C">
        <w:rPr>
          <w:rFonts w:ascii="Times New Roman" w:hAnsi="Times New Roman" w:cs="Times New Roman"/>
          <w:sz w:val="28"/>
          <w:szCs w:val="28"/>
          <w:lang w:val="en-US"/>
        </w:rPr>
        <w:t xml:space="preserve"> CoPc </w:t>
      </w:r>
      <w:r w:rsidRPr="00B658DC">
        <w:rPr>
          <w:rFonts w:ascii="Times New Roman" w:hAnsi="Times New Roman" w:cs="Times New Roman"/>
          <w:sz w:val="28"/>
          <w:szCs w:val="28"/>
        </w:rPr>
        <w:t>негізіндегі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композиттік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қабаттың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нүктелік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ақауларсыз</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біртекті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құрылымға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ие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екенін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көрсетті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бұл</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заряд</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тасымалдаушыларының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рекомбинациясын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барынша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азайту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үшін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аса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маңызды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Оптикалық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өлшеулер</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композиттік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қабаттың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жоғары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мөлдірлігін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растады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бұл</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астындағы</w:t>
      </w:r>
      <w:r w:rsidRPr="005B043C">
        <w:rPr>
          <w:rFonts w:ascii="Times New Roman" w:hAnsi="Times New Roman" w:cs="Times New Roman"/>
          <w:sz w:val="28"/>
          <w:szCs w:val="28"/>
          <w:lang w:val="en-US"/>
        </w:rPr>
        <w:t xml:space="preserve"> </w:t>
      </w:r>
      <w:r w:rsidR="000A730E">
        <w:rPr>
          <w:rFonts w:ascii="Times New Roman" w:hAnsi="Times New Roman" w:cs="Times New Roman"/>
          <w:sz w:val="28"/>
          <w:szCs w:val="28"/>
        </w:rPr>
        <w:t>фотобелсенді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материалдың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жарықт</w:t>
      </w:r>
      <w:r w:rsidR="00E95E2C" w:rsidRPr="00B658DC">
        <w:rPr>
          <w:rFonts w:ascii="Times New Roman" w:hAnsi="Times New Roman" w:cs="Times New Roman"/>
          <w:sz w:val="28"/>
          <w:szCs w:val="28"/>
        </w:rPr>
        <w:t>ы</w:t>
      </w:r>
      <w:r w:rsidR="00E95E2C" w:rsidRPr="005B043C">
        <w:rPr>
          <w:rFonts w:ascii="Times New Roman" w:hAnsi="Times New Roman" w:cs="Times New Roman"/>
          <w:sz w:val="28"/>
          <w:szCs w:val="28"/>
          <w:lang w:val="en-US"/>
        </w:rPr>
        <w:t xml:space="preserve"> </w:t>
      </w:r>
      <w:r w:rsidR="00E95E2C" w:rsidRPr="00B658DC">
        <w:rPr>
          <w:rFonts w:ascii="Times New Roman" w:hAnsi="Times New Roman" w:cs="Times New Roman"/>
          <w:sz w:val="28"/>
          <w:szCs w:val="28"/>
        </w:rPr>
        <w:t>тиімді</w:t>
      </w:r>
      <w:r w:rsidR="00E95E2C" w:rsidRPr="005B043C">
        <w:rPr>
          <w:rFonts w:ascii="Times New Roman" w:hAnsi="Times New Roman" w:cs="Times New Roman"/>
          <w:sz w:val="28"/>
          <w:szCs w:val="28"/>
          <w:lang w:val="en-US"/>
        </w:rPr>
        <w:t xml:space="preserve"> </w:t>
      </w:r>
      <w:r w:rsidR="00E95E2C" w:rsidRPr="00B658DC">
        <w:rPr>
          <w:rFonts w:ascii="Times New Roman" w:hAnsi="Times New Roman" w:cs="Times New Roman"/>
          <w:sz w:val="28"/>
          <w:szCs w:val="28"/>
        </w:rPr>
        <w:t>жұтуына</w:t>
      </w:r>
      <w:r w:rsidR="00E95E2C" w:rsidRPr="005B043C">
        <w:rPr>
          <w:rFonts w:ascii="Times New Roman" w:hAnsi="Times New Roman" w:cs="Times New Roman"/>
          <w:sz w:val="28"/>
          <w:szCs w:val="28"/>
          <w:lang w:val="en-US"/>
        </w:rPr>
        <w:t xml:space="preserve"> </w:t>
      </w:r>
      <w:r w:rsidR="00E95E2C" w:rsidRPr="00B658DC">
        <w:rPr>
          <w:rFonts w:ascii="Times New Roman" w:hAnsi="Times New Roman" w:cs="Times New Roman"/>
          <w:sz w:val="28"/>
          <w:szCs w:val="28"/>
        </w:rPr>
        <w:t>мүмкіндік</w:t>
      </w:r>
      <w:r w:rsidR="00E95E2C" w:rsidRPr="005B043C">
        <w:rPr>
          <w:rFonts w:ascii="Times New Roman" w:hAnsi="Times New Roman" w:cs="Times New Roman"/>
          <w:sz w:val="28"/>
          <w:szCs w:val="28"/>
          <w:lang w:val="en-US"/>
        </w:rPr>
        <w:t xml:space="preserve"> </w:t>
      </w:r>
      <w:r w:rsidR="00E95E2C" w:rsidRPr="00B658DC">
        <w:rPr>
          <w:rFonts w:ascii="Times New Roman" w:hAnsi="Times New Roman" w:cs="Times New Roman"/>
          <w:sz w:val="28"/>
          <w:szCs w:val="28"/>
        </w:rPr>
        <w:t>беретінін</w:t>
      </w:r>
      <w:r w:rsidR="00E95E2C" w:rsidRPr="00B658DC">
        <w:rPr>
          <w:rFonts w:ascii="Times New Roman" w:hAnsi="Times New Roman" w:cs="Times New Roman"/>
          <w:sz w:val="28"/>
          <w:szCs w:val="28"/>
          <w:lang w:val="kk-KZ"/>
        </w:rPr>
        <w:t xml:space="preserve"> дәлелдеді</w:t>
      </w:r>
      <w:r w:rsidRPr="005B043C">
        <w:rPr>
          <w:rFonts w:ascii="Times New Roman" w:hAnsi="Times New Roman" w:cs="Times New Roman"/>
          <w:sz w:val="28"/>
          <w:szCs w:val="28"/>
          <w:lang w:val="en-US"/>
        </w:rPr>
        <w:t>.</w:t>
      </w:r>
    </w:p>
    <w:p w14:paraId="5A7D25F8" w14:textId="6C213B8F" w:rsidR="00E95E2C" w:rsidRPr="005B043C" w:rsidRDefault="00E95E2C"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lang w:val="en-US"/>
        </w:rPr>
      </w:pPr>
      <w:r w:rsidRPr="00B658DC">
        <w:rPr>
          <w:rFonts w:ascii="Times New Roman" w:hAnsi="Times New Roman" w:cs="Times New Roman"/>
          <w:sz w:val="28"/>
          <w:szCs w:val="28"/>
        </w:rPr>
        <w:t>Перовскитті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күн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элементтерінің</w:t>
      </w:r>
      <w:r w:rsidRPr="005B043C">
        <w:rPr>
          <w:rFonts w:ascii="Times New Roman" w:hAnsi="Times New Roman" w:cs="Times New Roman"/>
          <w:sz w:val="28"/>
          <w:szCs w:val="28"/>
          <w:lang w:val="en-US"/>
        </w:rPr>
        <w:t xml:space="preserve"> (PSCs) </w:t>
      </w:r>
      <w:r w:rsidRPr="00B658DC">
        <w:rPr>
          <w:rFonts w:ascii="Times New Roman" w:hAnsi="Times New Roman" w:cs="Times New Roman"/>
          <w:sz w:val="28"/>
          <w:szCs w:val="28"/>
        </w:rPr>
        <w:t>фотовольтаикалық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параметрлерін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зерттеу</w:t>
      </w:r>
      <w:r w:rsidRPr="005B043C">
        <w:rPr>
          <w:rFonts w:ascii="Times New Roman" w:hAnsi="Times New Roman" w:cs="Times New Roman"/>
          <w:sz w:val="28"/>
          <w:szCs w:val="28"/>
          <w:lang w:val="en-US"/>
        </w:rPr>
        <w:t xml:space="preserve"> CoPc/Spiro-OMeTAD </w:t>
      </w:r>
      <w:r w:rsidRPr="00B658DC">
        <w:rPr>
          <w:rFonts w:ascii="Times New Roman" w:hAnsi="Times New Roman" w:cs="Times New Roman"/>
          <w:sz w:val="28"/>
          <w:szCs w:val="28"/>
        </w:rPr>
        <w:t>қабаттарын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қолдану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фотоэлектрлік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сипаттамаларды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жақсартып</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ПӘК</w:t>
      </w:r>
      <w:r w:rsidRPr="005B043C">
        <w:rPr>
          <w:rFonts w:ascii="Times New Roman" w:hAnsi="Times New Roman" w:cs="Times New Roman"/>
          <w:sz w:val="28"/>
          <w:szCs w:val="28"/>
          <w:lang w:val="en-US"/>
        </w:rPr>
        <w:t>-</w:t>
      </w:r>
      <w:r w:rsidRPr="00B658DC">
        <w:rPr>
          <w:rFonts w:ascii="Times New Roman" w:hAnsi="Times New Roman" w:cs="Times New Roman"/>
          <w:sz w:val="28"/>
          <w:szCs w:val="28"/>
        </w:rPr>
        <w:t>тің</w:t>
      </w:r>
      <w:r w:rsidRPr="005B043C">
        <w:rPr>
          <w:rFonts w:ascii="Times New Roman" w:hAnsi="Times New Roman" w:cs="Times New Roman"/>
          <w:sz w:val="28"/>
          <w:szCs w:val="28"/>
          <w:lang w:val="en-US"/>
        </w:rPr>
        <w:t xml:space="preserve"> 18,7 % </w:t>
      </w:r>
      <w:r w:rsidRPr="00B658DC">
        <w:rPr>
          <w:rFonts w:ascii="Times New Roman" w:hAnsi="Times New Roman" w:cs="Times New Roman"/>
          <w:sz w:val="28"/>
          <w:szCs w:val="28"/>
        </w:rPr>
        <w:t>мәніне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жеткенін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көрсетті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Мұндай</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жетістік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lang w:val="kk-KZ"/>
        </w:rPr>
        <w:t>кемтік</w:t>
      </w:r>
      <w:r w:rsidRPr="00B658DC">
        <w:rPr>
          <w:rFonts w:ascii="Times New Roman" w:hAnsi="Times New Roman" w:cs="Times New Roman"/>
          <w:sz w:val="28"/>
          <w:szCs w:val="28"/>
        </w:rPr>
        <w:t>терді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экстракциялау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тиімділігінің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артуымен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перовскит</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пен</w:t>
      </w:r>
      <w:r w:rsidRPr="005B043C">
        <w:rPr>
          <w:rFonts w:ascii="Times New Roman" w:hAnsi="Times New Roman" w:cs="Times New Roman"/>
          <w:sz w:val="28"/>
          <w:szCs w:val="28"/>
          <w:lang w:val="en-US"/>
        </w:rPr>
        <w:t xml:space="preserve"> HTL </w:t>
      </w:r>
      <w:r w:rsidRPr="00B658DC">
        <w:rPr>
          <w:rFonts w:ascii="Times New Roman" w:hAnsi="Times New Roman" w:cs="Times New Roman"/>
          <w:sz w:val="28"/>
          <w:szCs w:val="28"/>
        </w:rPr>
        <w:t>қабаты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арасындағы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интерфейсті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оңтайландырумен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байланысты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Сонымен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қатар</w:t>
      </w:r>
      <w:r w:rsidRPr="005B043C">
        <w:rPr>
          <w:rFonts w:ascii="Times New Roman" w:hAnsi="Times New Roman" w:cs="Times New Roman"/>
          <w:sz w:val="28"/>
          <w:szCs w:val="28"/>
          <w:lang w:val="en-US"/>
        </w:rPr>
        <w:t xml:space="preserve">, CoPc/Spiro-OMeTAD </w:t>
      </w:r>
      <w:r w:rsidRPr="00B658DC">
        <w:rPr>
          <w:rFonts w:ascii="Times New Roman" w:hAnsi="Times New Roman" w:cs="Times New Roman"/>
          <w:sz w:val="28"/>
          <w:szCs w:val="28"/>
        </w:rPr>
        <w:t>қабаты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элементтердің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тұрақтылығын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айтарлықтай</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арттырып</w:t>
      </w:r>
      <w:r w:rsidRPr="005B043C">
        <w:rPr>
          <w:rFonts w:ascii="Times New Roman" w:hAnsi="Times New Roman" w:cs="Times New Roman"/>
          <w:sz w:val="28"/>
          <w:szCs w:val="28"/>
          <w:lang w:val="en-US"/>
        </w:rPr>
        <w:t>, 84 %-</w:t>
      </w:r>
      <w:r w:rsidRPr="00B658DC">
        <w:rPr>
          <w:rFonts w:ascii="Times New Roman" w:hAnsi="Times New Roman" w:cs="Times New Roman"/>
          <w:sz w:val="28"/>
          <w:szCs w:val="28"/>
        </w:rPr>
        <w:t>ға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дейін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жеткізді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Импеданстық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спектроскопия</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нәтижелері</w:t>
      </w:r>
      <w:r w:rsidRPr="005B043C">
        <w:rPr>
          <w:rFonts w:ascii="Times New Roman" w:hAnsi="Times New Roman" w:cs="Times New Roman"/>
          <w:sz w:val="28"/>
          <w:szCs w:val="28"/>
          <w:lang w:val="en-US"/>
        </w:rPr>
        <w:t xml:space="preserve"> CoPc/Spiro-OMeTAD </w:t>
      </w:r>
      <w:r w:rsidRPr="00B658DC">
        <w:rPr>
          <w:rFonts w:ascii="Times New Roman" w:hAnsi="Times New Roman" w:cs="Times New Roman"/>
          <w:sz w:val="28"/>
          <w:szCs w:val="28"/>
        </w:rPr>
        <w:t>композиттік</w:t>
      </w:r>
      <w:r w:rsidRPr="005B043C">
        <w:rPr>
          <w:rFonts w:ascii="Times New Roman" w:hAnsi="Times New Roman" w:cs="Times New Roman"/>
          <w:sz w:val="28"/>
          <w:szCs w:val="28"/>
          <w:lang w:val="en-US"/>
        </w:rPr>
        <w:t xml:space="preserve"> HTL </w:t>
      </w:r>
      <w:r w:rsidRPr="00B658DC">
        <w:rPr>
          <w:rFonts w:ascii="Times New Roman" w:hAnsi="Times New Roman" w:cs="Times New Roman"/>
          <w:sz w:val="28"/>
          <w:szCs w:val="28"/>
        </w:rPr>
        <w:t>қабатының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артықшылықтарын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қосымша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растады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атап</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айтқанда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тізбектік</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кедергіні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заряд</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тасымалдау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кедергісін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азайтатынын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көрсетті</w:t>
      </w:r>
      <w:r w:rsidRPr="005B043C">
        <w:rPr>
          <w:rFonts w:ascii="Times New Roman" w:hAnsi="Times New Roman" w:cs="Times New Roman"/>
          <w:sz w:val="28"/>
          <w:szCs w:val="28"/>
          <w:lang w:val="en-US"/>
        </w:rPr>
        <w:t>.</w:t>
      </w:r>
    </w:p>
    <w:p w14:paraId="02AF3F9C" w14:textId="79DC6BEA" w:rsidR="00E95E2C" w:rsidRPr="00B658DC" w:rsidRDefault="00E95E2C" w:rsidP="008C7ED2">
      <w:pPr>
        <w:pStyle w:val="ab"/>
        <w:numPr>
          <w:ilvl w:val="0"/>
          <w:numId w:val="14"/>
        </w:numPr>
        <w:tabs>
          <w:tab w:val="left" w:pos="426"/>
          <w:tab w:val="left" w:pos="993"/>
        </w:tabs>
        <w:spacing w:after="0" w:line="240" w:lineRule="auto"/>
        <w:ind w:left="0" w:firstLine="709"/>
        <w:contextualSpacing/>
        <w:jc w:val="both"/>
        <w:rPr>
          <w:rFonts w:ascii="Times New Roman" w:hAnsi="Times New Roman" w:cs="Times New Roman"/>
          <w:sz w:val="28"/>
          <w:szCs w:val="28"/>
        </w:rPr>
      </w:pPr>
      <w:r w:rsidRPr="00B658DC">
        <w:rPr>
          <w:rFonts w:ascii="Times New Roman" w:hAnsi="Times New Roman" w:cs="Times New Roman"/>
          <w:sz w:val="28"/>
          <w:szCs w:val="28"/>
        </w:rPr>
        <w:t>Фталоцианин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мен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металл</w:t>
      </w:r>
      <w:r w:rsidR="00B37A1D">
        <w:rPr>
          <w:rFonts w:ascii="Times New Roman" w:hAnsi="Times New Roman" w:cs="Times New Roman"/>
          <w:sz w:val="28"/>
          <w:szCs w:val="28"/>
          <w:lang w:val="kk-KZ"/>
        </w:rPr>
        <w:t xml:space="preserve"> </w:t>
      </w:r>
      <w:r w:rsidRPr="00B658DC">
        <w:rPr>
          <w:rFonts w:ascii="Times New Roman" w:hAnsi="Times New Roman" w:cs="Times New Roman"/>
          <w:sz w:val="28"/>
          <w:szCs w:val="28"/>
        </w:rPr>
        <w:t>кешендерінің</w:t>
      </w:r>
      <w:r w:rsidRPr="005B043C">
        <w:rPr>
          <w:rFonts w:ascii="Times New Roman" w:hAnsi="Times New Roman" w:cs="Times New Roman"/>
          <w:sz w:val="28"/>
          <w:szCs w:val="28"/>
          <w:lang w:val="en-US"/>
        </w:rPr>
        <w:t xml:space="preserve"> HTL </w:t>
      </w:r>
      <w:r w:rsidRPr="00B658DC">
        <w:rPr>
          <w:rFonts w:ascii="Times New Roman" w:hAnsi="Times New Roman" w:cs="Times New Roman"/>
          <w:sz w:val="28"/>
          <w:szCs w:val="28"/>
        </w:rPr>
        <w:t>сипаттамаларын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жақсарту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үшін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қабат</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ретіндегі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рөлі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анықталды</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Фталоцианиндерді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қолдану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оптикалық</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тығыздықтың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артуына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және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спектрдің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көрінетін</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аймағында</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жұтылу</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диапазонының</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кеңеюіне</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әкеледі</w:t>
      </w:r>
      <w:r w:rsidRPr="005B043C">
        <w:rPr>
          <w:rFonts w:ascii="Times New Roman" w:hAnsi="Times New Roman" w:cs="Times New Roman"/>
          <w:sz w:val="28"/>
          <w:szCs w:val="28"/>
          <w:lang w:val="en-US"/>
        </w:rPr>
        <w:t xml:space="preserve">. </w:t>
      </w:r>
      <w:r w:rsidRPr="00B658DC">
        <w:rPr>
          <w:rFonts w:ascii="Times New Roman" w:hAnsi="Times New Roman" w:cs="Times New Roman"/>
          <w:sz w:val="28"/>
          <w:szCs w:val="28"/>
        </w:rPr>
        <w:t>ZnPc/Spiro-OMeTAD қосқабатты тасымалдаушысы бар күн элементтерінде энергияны түрлендіру тиімділігі ең</w:t>
      </w:r>
      <w:r w:rsidR="00B37A1D">
        <w:rPr>
          <w:rFonts w:ascii="Times New Roman" w:hAnsi="Times New Roman" w:cs="Times New Roman"/>
          <w:sz w:val="28"/>
          <w:szCs w:val="28"/>
        </w:rPr>
        <w:t xml:space="preserve"> жоғары мә</w:t>
      </w:r>
      <w:r w:rsidR="00B37A1D">
        <w:rPr>
          <w:rFonts w:ascii="Times New Roman" w:hAnsi="Times New Roman" w:cs="Times New Roman"/>
          <w:sz w:val="28"/>
          <w:szCs w:val="28"/>
          <w:lang w:val="kk-KZ"/>
        </w:rPr>
        <w:t>н</w:t>
      </w:r>
      <w:r w:rsidRPr="00B658DC">
        <w:rPr>
          <w:rFonts w:ascii="Times New Roman" w:hAnsi="Times New Roman" w:cs="Times New Roman"/>
          <w:sz w:val="28"/>
          <w:szCs w:val="28"/>
        </w:rPr>
        <w:t xml:space="preserve"> көрсетіп, PCE = 19,3 % мәніне жетті. Мұндай жақсарулар </w:t>
      </w:r>
      <w:r w:rsidR="007A62FC">
        <w:rPr>
          <w:rFonts w:ascii="Times New Roman" w:hAnsi="Times New Roman" w:cs="Times New Roman"/>
          <w:sz w:val="28"/>
          <w:szCs w:val="28"/>
          <w:lang w:val="kk-KZ"/>
        </w:rPr>
        <w:t>қабыршақтар</w:t>
      </w:r>
      <w:r w:rsidRPr="00B658DC">
        <w:rPr>
          <w:rFonts w:ascii="Times New Roman" w:hAnsi="Times New Roman" w:cs="Times New Roman"/>
          <w:sz w:val="28"/>
          <w:szCs w:val="28"/>
        </w:rPr>
        <w:t xml:space="preserve">дың оңтайландырылған беткі морфологиясымен, </w:t>
      </w:r>
      <w:r w:rsidRPr="00B658DC">
        <w:rPr>
          <w:rFonts w:ascii="Times New Roman" w:hAnsi="Times New Roman" w:cs="Times New Roman"/>
          <w:sz w:val="28"/>
          <w:szCs w:val="28"/>
          <w:lang w:val="kk-KZ"/>
        </w:rPr>
        <w:t>кемтік</w:t>
      </w:r>
      <w:r w:rsidRPr="00B658DC">
        <w:rPr>
          <w:rFonts w:ascii="Times New Roman" w:hAnsi="Times New Roman" w:cs="Times New Roman"/>
          <w:sz w:val="28"/>
          <w:szCs w:val="28"/>
        </w:rPr>
        <w:t>тердің тиімді экстракциясы мен тасымалдануымен, сондай-ақ шекара аймағындағы рекомбинациялық шығындардың басылуымен байланысты</w:t>
      </w:r>
      <w:r w:rsidRPr="00B658DC">
        <w:rPr>
          <w:rFonts w:ascii="Times New Roman" w:hAnsi="Times New Roman" w:cs="Times New Roman"/>
          <w:sz w:val="28"/>
          <w:szCs w:val="28"/>
          <w:lang w:val="kk-KZ"/>
        </w:rPr>
        <w:t>ғын айқындады</w:t>
      </w:r>
      <w:r w:rsidRPr="00B658DC">
        <w:t>.</w:t>
      </w:r>
    </w:p>
    <w:p w14:paraId="51F6C34D" w14:textId="77777777" w:rsidR="00E95E2C" w:rsidRPr="00B658DC" w:rsidRDefault="00E95E2C" w:rsidP="008C7ED2">
      <w:pPr>
        <w:pStyle w:val="ab"/>
        <w:tabs>
          <w:tab w:val="left" w:pos="426"/>
          <w:tab w:val="left" w:pos="993"/>
        </w:tabs>
        <w:spacing w:after="0" w:line="240" w:lineRule="auto"/>
        <w:ind w:left="0" w:firstLine="709"/>
        <w:contextualSpacing/>
        <w:jc w:val="both"/>
        <w:rPr>
          <w:rFonts w:ascii="Times New Roman" w:hAnsi="Times New Roman" w:cs="Times New Roman"/>
          <w:sz w:val="28"/>
          <w:szCs w:val="28"/>
        </w:rPr>
      </w:pPr>
    </w:p>
    <w:bookmarkEnd w:id="7"/>
    <w:p w14:paraId="1F8A3913" w14:textId="3037FF9B" w:rsidR="00CB6070" w:rsidRPr="00B658DC" w:rsidRDefault="00CB6070" w:rsidP="00CC6A20">
      <w:pPr>
        <w:pStyle w:val="ab"/>
        <w:numPr>
          <w:ilvl w:val="0"/>
          <w:numId w:val="14"/>
        </w:numPr>
        <w:tabs>
          <w:tab w:val="left" w:pos="426"/>
        </w:tabs>
        <w:spacing w:after="0" w:line="240" w:lineRule="auto"/>
        <w:ind w:left="0" w:firstLine="567"/>
        <w:contextualSpacing/>
        <w:jc w:val="both"/>
        <w:rPr>
          <w:rFonts w:ascii="Times New Roman" w:hAnsi="Times New Roman" w:cs="Times New Roman"/>
          <w:sz w:val="28"/>
          <w:szCs w:val="28"/>
        </w:rPr>
      </w:pPr>
      <w:r w:rsidRPr="00B658DC">
        <w:rPr>
          <w:rFonts w:cs="Times New Roman"/>
          <w:noProof/>
          <w:szCs w:val="28"/>
        </w:rPr>
        <w:br w:type="page"/>
      </w:r>
    </w:p>
    <w:p w14:paraId="6E073433" w14:textId="6F2E5D73" w:rsidR="002D0EB7" w:rsidRPr="00B658DC" w:rsidRDefault="008C7ED2" w:rsidP="008C7ED2">
      <w:pPr>
        <w:spacing w:after="0" w:line="240" w:lineRule="auto"/>
        <w:ind w:firstLine="709"/>
        <w:jc w:val="both"/>
        <w:rPr>
          <w:rFonts w:cs="Times New Roman"/>
          <w:b/>
          <w:bCs/>
          <w:noProof/>
          <w:szCs w:val="28"/>
          <w:lang w:val="ru-RU"/>
        </w:rPr>
      </w:pPr>
      <w:r>
        <w:rPr>
          <w:rFonts w:cs="Times New Roman"/>
          <w:b/>
          <w:bCs/>
          <w:noProof/>
          <w:szCs w:val="28"/>
          <w:lang w:val="ru-RU"/>
        </w:rPr>
        <w:t>5</w:t>
      </w:r>
      <w:r w:rsidR="002D0EB7" w:rsidRPr="00B658DC">
        <w:rPr>
          <w:rFonts w:cs="Times New Roman"/>
          <w:b/>
          <w:bCs/>
          <w:noProof/>
          <w:szCs w:val="28"/>
          <w:lang w:val="ru-RU"/>
        </w:rPr>
        <w:t xml:space="preserve"> </w:t>
      </w:r>
      <w:r w:rsidR="00A472CF" w:rsidRPr="00740D22">
        <w:rPr>
          <w:rFonts w:cs="Times New Roman"/>
          <w:b/>
          <w:bCs/>
          <w:noProof/>
          <w:szCs w:val="28"/>
          <w:lang w:val="kk-KZ"/>
        </w:rPr>
        <w:t>Spiro-OMeTAD ҚАБЫРШАҒЫНДАҒЫ ФТАЛОЦИАНИН НАНОҚҰРЫЛЫМДАРЫМЕН ЕНГІЗІЛГЕН ЗАРЯД ТАСЫМАЛДАУШЫЛАРДЫҢ ТАСЫМАЛЫ ЖӘНЕ РЕКОМБИНАЦИЯСЫ</w:t>
      </w:r>
    </w:p>
    <w:p w14:paraId="256A8343" w14:textId="77777777" w:rsidR="002D0EB7" w:rsidRPr="00B658DC" w:rsidRDefault="002D0EB7" w:rsidP="008C7ED2">
      <w:pPr>
        <w:spacing w:after="0" w:line="240" w:lineRule="auto"/>
        <w:ind w:firstLine="709"/>
        <w:jc w:val="both"/>
        <w:rPr>
          <w:rFonts w:cs="Times New Roman"/>
          <w:b/>
          <w:bCs/>
          <w:noProof/>
          <w:szCs w:val="28"/>
          <w:lang w:val="ru-RU"/>
        </w:rPr>
      </w:pPr>
    </w:p>
    <w:p w14:paraId="023A690D" w14:textId="53A68F77" w:rsidR="002D0EB7" w:rsidRPr="00B658DC" w:rsidRDefault="002D0EB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Spiro-OMeTAD n-i-p архитектуралы перовскитті күн элементтерінде (PSCs) ең кең таралған HTL болып табылады, себебі бірқатар артықшылықтарға ие. Атап айтқанда, оның тыйым салынған аймағы кең (шамамен 3,0 эВ) және салыстырмалы түрде терең HOMO деңгейіне ие, бұл перовскит </w:t>
      </w:r>
      <w:r w:rsidR="007A62FC">
        <w:rPr>
          <w:rFonts w:cs="Times New Roman"/>
          <w:noProof/>
          <w:szCs w:val="28"/>
          <w:lang w:val="ru-RU"/>
        </w:rPr>
        <w:t>қабыршақтар</w:t>
      </w:r>
      <w:r w:rsidRPr="00B658DC">
        <w:rPr>
          <w:rFonts w:cs="Times New Roman"/>
          <w:noProof/>
          <w:szCs w:val="28"/>
          <w:lang w:val="ru-RU"/>
        </w:rPr>
        <w:t>ымен тиімді үйлесімділікті қамтамасыз етеді. Сондай-ақ бұл материал қарапайым синтезбен және ерітінділік өңдеу технологиясымен сипатталады. Аталған HTL-дің энергетикалық сипаттамаларын қаж</w:t>
      </w:r>
      <w:r w:rsidR="00ED5084">
        <w:rPr>
          <w:rFonts w:cs="Times New Roman"/>
          <w:noProof/>
          <w:szCs w:val="28"/>
          <w:lang w:val="ru-RU"/>
        </w:rPr>
        <w:t>еттілікке қарай түзетуге болады</w:t>
      </w:r>
      <w:r w:rsidRPr="00B658DC">
        <w:rPr>
          <w:rFonts w:cs="Times New Roman"/>
          <w:noProof/>
          <w:szCs w:val="28"/>
          <w:lang w:val="ru-RU"/>
        </w:rPr>
        <w:t xml:space="preserve">. Алайда таза Spiro-OMeTAD төмен өткізгіштікке және заряд тасымалдаушыларының аз қозғалғыштығына ие, бұл әлсіз молекулааралық кулондық өзара әрекеттесулермен түсіндіріледі. Бұл мәселені шешудің тиімді тәсілдерінің бірі – легирлеу. Бастапқы материалға легирлеуші қоспаларды енгізу оның қасиеттерін мақсатты түрде өзгертуге мүмкіндік береді. Бұл әдіс өткізгіштікті арттыру, энергетикалық үйлесімділікті түзету және Spiro-OMeTAD </w:t>
      </w:r>
      <w:r w:rsidR="004B4086">
        <w:rPr>
          <w:rFonts w:cs="Times New Roman"/>
          <w:noProof/>
          <w:szCs w:val="28"/>
          <w:lang w:val="ru-RU"/>
        </w:rPr>
        <w:t>қабыршағының</w:t>
      </w:r>
      <w:r w:rsidRPr="00B658DC">
        <w:rPr>
          <w:rFonts w:cs="Times New Roman"/>
          <w:noProof/>
          <w:szCs w:val="28"/>
          <w:lang w:val="ru-RU"/>
        </w:rPr>
        <w:t xml:space="preserve"> құрылымын жақсарту үшін ең тиімді тәсіл ретінде қарастырылады. Бұл салада белсенді зерттеулер жүргізілуде, кейбір ғалымдар бөгде легирлеуші компоненттердің салдарынан туындайтын ақаулар мен құрылғының тұрақсыздығын азайта отырып, Spiro-OMeTAD негізіндегі PSC тиімділігін едәуір арттыруға ұмтылуда [</w:t>
      </w:r>
      <w:r w:rsidR="00AD45CF" w:rsidRPr="00B658DC">
        <w:rPr>
          <w:rFonts w:cs="Times New Roman"/>
          <w:noProof/>
          <w:szCs w:val="28"/>
          <w:lang w:val="ru-RU"/>
        </w:rPr>
        <w:t>1</w:t>
      </w:r>
      <w:r w:rsidRPr="00B658DC">
        <w:rPr>
          <w:rFonts w:cs="Times New Roman"/>
          <w:noProof/>
          <w:szCs w:val="28"/>
          <w:lang w:val="ru-RU"/>
        </w:rPr>
        <w:t>3</w:t>
      </w:r>
      <w:r w:rsidR="008B2A3F">
        <w:rPr>
          <w:rFonts w:cs="Times New Roman"/>
          <w:noProof/>
          <w:szCs w:val="28"/>
          <w:lang w:val="ru-RU"/>
        </w:rPr>
        <w:t>7</w:t>
      </w:r>
      <w:r w:rsidRPr="00B658DC">
        <w:rPr>
          <w:rFonts w:cs="Times New Roman"/>
          <w:noProof/>
          <w:szCs w:val="28"/>
          <w:lang w:val="ru-RU"/>
        </w:rPr>
        <w:t xml:space="preserve">]. Осы бөлімде MPc нанотаспаларын алу және зерттеу жұмыстары жүргізілді. ZnPc нанотаспаларымен және нанобөлшектерімен легирленген Spiro-OMeTAD негізінде нанокомпозитті </w:t>
      </w:r>
      <w:r w:rsidR="007A62FC">
        <w:rPr>
          <w:rFonts w:cs="Times New Roman"/>
          <w:noProof/>
          <w:szCs w:val="28"/>
          <w:lang w:val="ru-RU"/>
        </w:rPr>
        <w:t>қабыршақтар</w:t>
      </w:r>
      <w:r w:rsidRPr="00B658DC">
        <w:rPr>
          <w:rFonts w:cs="Times New Roman"/>
          <w:noProof/>
          <w:szCs w:val="28"/>
          <w:lang w:val="ru-RU"/>
        </w:rPr>
        <w:t xml:space="preserve"> алынды. ZnPc наноқұрылымдарымен легирленген Spiro-OMeTAD </w:t>
      </w:r>
      <w:r w:rsidR="007A62FC">
        <w:rPr>
          <w:rFonts w:cs="Times New Roman"/>
          <w:noProof/>
          <w:szCs w:val="28"/>
          <w:lang w:val="ru-RU"/>
        </w:rPr>
        <w:t>қабыршақтар</w:t>
      </w:r>
      <w:r w:rsidRPr="00B658DC">
        <w:rPr>
          <w:rFonts w:cs="Times New Roman"/>
          <w:noProof/>
          <w:szCs w:val="28"/>
          <w:lang w:val="ru-RU"/>
        </w:rPr>
        <w:t>ы негізіндегі PSC-лардың электрлік тасымалдау қасиеттері зерттелді.</w:t>
      </w:r>
    </w:p>
    <w:p w14:paraId="15DCC4AF" w14:textId="77777777" w:rsidR="002D0EB7" w:rsidRPr="00B658DC" w:rsidRDefault="002D0EB7" w:rsidP="008C7ED2">
      <w:pPr>
        <w:spacing w:after="0" w:line="240" w:lineRule="auto"/>
        <w:ind w:firstLine="709"/>
        <w:jc w:val="both"/>
        <w:rPr>
          <w:rFonts w:cs="Times New Roman"/>
          <w:bCs/>
          <w:noProof/>
          <w:szCs w:val="28"/>
          <w:lang w:val="ru-RU"/>
        </w:rPr>
      </w:pPr>
    </w:p>
    <w:p w14:paraId="51722074" w14:textId="6FDA6B67" w:rsidR="002D0EB7" w:rsidRPr="00A472CF" w:rsidRDefault="008C7ED2" w:rsidP="008C7ED2">
      <w:pPr>
        <w:spacing w:after="0" w:line="240" w:lineRule="auto"/>
        <w:ind w:firstLine="709"/>
        <w:jc w:val="both"/>
        <w:rPr>
          <w:rFonts w:cs="Times New Roman"/>
          <w:b/>
          <w:noProof/>
          <w:szCs w:val="28"/>
          <w:lang w:val="ru-RU"/>
        </w:rPr>
      </w:pPr>
      <w:r>
        <w:rPr>
          <w:rFonts w:cs="Times New Roman"/>
          <w:b/>
          <w:bCs/>
          <w:noProof/>
          <w:szCs w:val="28"/>
          <w:lang w:val="ru-RU"/>
        </w:rPr>
        <w:t>5.1</w:t>
      </w:r>
      <w:r w:rsidR="002D0EB7" w:rsidRPr="00E17A37">
        <w:rPr>
          <w:rFonts w:cs="Times New Roman"/>
          <w:b/>
          <w:bCs/>
          <w:noProof/>
          <w:szCs w:val="28"/>
          <w:lang w:val="ru-RU"/>
        </w:rPr>
        <w:t xml:space="preserve"> </w:t>
      </w:r>
      <w:r w:rsidR="00A472CF" w:rsidRPr="00A472CF">
        <w:rPr>
          <w:rFonts w:cs="Times New Roman"/>
          <w:b/>
          <w:noProof/>
          <w:szCs w:val="28"/>
          <w:lang w:val="kk-KZ"/>
        </w:rPr>
        <w:t>Өтпелі металдардың орталық атомының табиғатының фталоцианин нанотаспалары мен оның металлкешендерінің құрылымдық қасиеттеріне әсері</w:t>
      </w:r>
    </w:p>
    <w:p w14:paraId="05C94242" w14:textId="61F9243C" w:rsidR="002D0EB7" w:rsidRPr="00E17A37" w:rsidRDefault="002D0EB7" w:rsidP="008C7ED2">
      <w:pPr>
        <w:spacing w:after="0" w:line="240" w:lineRule="auto"/>
        <w:ind w:firstLine="709"/>
        <w:jc w:val="both"/>
        <w:rPr>
          <w:rFonts w:cs="Times New Roman"/>
          <w:bCs/>
          <w:noProof/>
          <w:szCs w:val="28"/>
          <w:lang w:val="ru-RU"/>
        </w:rPr>
      </w:pPr>
      <w:r w:rsidRPr="00E17A37">
        <w:rPr>
          <w:rFonts w:cs="Times New Roman"/>
          <w:bCs/>
          <w:noProof/>
          <w:szCs w:val="28"/>
          <w:lang w:val="ru-RU"/>
        </w:rPr>
        <w:t xml:space="preserve">Нанотаспаларды синтездеу процесінде </w:t>
      </w:r>
      <w:r w:rsidRPr="00B658DC">
        <w:rPr>
          <w:rFonts w:cs="Times New Roman"/>
          <w:bCs/>
          <w:noProof/>
          <w:szCs w:val="28"/>
          <w:lang w:val="kk-KZ"/>
        </w:rPr>
        <w:t>субстратты</w:t>
      </w:r>
      <w:r w:rsidRPr="00E17A37">
        <w:rPr>
          <w:rFonts w:cs="Times New Roman"/>
          <w:bCs/>
          <w:noProof/>
          <w:szCs w:val="28"/>
          <w:lang w:val="ru-RU"/>
        </w:rPr>
        <w:t xml:space="preserve"> қыздыру молекулалар арасындағы жазықаралық қашықтықтың өзгеруіне әкелуі мүмкін, бұл өз кезегінде фазаның өзгеруіне алып келеді </w:t>
      </w:r>
      <w:r w:rsidR="003A403B" w:rsidRPr="00E17A37">
        <w:rPr>
          <w:rFonts w:cs="Times New Roman"/>
          <w:bCs/>
          <w:noProof/>
          <w:szCs w:val="28"/>
          <w:lang w:val="ru-RU"/>
        </w:rPr>
        <w:t>[13</w:t>
      </w:r>
      <w:r w:rsidR="008B2A3F">
        <w:rPr>
          <w:rFonts w:cs="Times New Roman"/>
          <w:bCs/>
          <w:noProof/>
          <w:szCs w:val="28"/>
          <w:lang w:val="ru-RU"/>
        </w:rPr>
        <w:t>8</w:t>
      </w:r>
      <w:r w:rsidR="003A403B" w:rsidRPr="00E17A37">
        <w:rPr>
          <w:rFonts w:cs="Times New Roman"/>
          <w:bCs/>
          <w:noProof/>
          <w:szCs w:val="28"/>
          <w:lang w:val="ru-RU"/>
        </w:rPr>
        <w:t>,</w:t>
      </w:r>
      <w:r w:rsidR="008B2A3F">
        <w:rPr>
          <w:rFonts w:cs="Times New Roman"/>
          <w:bCs/>
          <w:noProof/>
          <w:szCs w:val="28"/>
          <w:lang w:val="ru-RU"/>
        </w:rPr>
        <w:t xml:space="preserve"> </w:t>
      </w:r>
      <w:r w:rsidR="003A403B" w:rsidRPr="00E17A37">
        <w:rPr>
          <w:rFonts w:cs="Times New Roman"/>
          <w:bCs/>
          <w:noProof/>
          <w:szCs w:val="28"/>
          <w:lang w:val="ru-RU"/>
        </w:rPr>
        <w:t>1</w:t>
      </w:r>
      <w:r w:rsidR="008B2A3F">
        <w:rPr>
          <w:rFonts w:cs="Times New Roman"/>
          <w:bCs/>
          <w:noProof/>
          <w:szCs w:val="28"/>
          <w:lang w:val="ru-RU"/>
        </w:rPr>
        <w:t>39</w:t>
      </w:r>
      <w:r w:rsidR="003A403B" w:rsidRPr="00E17A37">
        <w:rPr>
          <w:rFonts w:cs="Times New Roman"/>
          <w:bCs/>
          <w:noProof/>
          <w:szCs w:val="28"/>
          <w:lang w:val="ru-RU"/>
        </w:rPr>
        <w:t>]</w:t>
      </w:r>
      <w:r w:rsidRPr="00E17A37">
        <w:rPr>
          <w:rFonts w:cs="Times New Roman"/>
          <w:bCs/>
          <w:noProof/>
          <w:szCs w:val="28"/>
          <w:lang w:val="ru-RU"/>
        </w:rPr>
        <w:t xml:space="preserve">. Нанотаспалардың максималды ұзындығы мен көлденең өлшемдері синтез уақытына байланысты болады және ондаған миллиметрге жетуі мүмкін </w:t>
      </w:r>
      <w:r w:rsidR="007F6494" w:rsidRPr="00E17A37">
        <w:rPr>
          <w:rFonts w:cs="Times New Roman"/>
          <w:bCs/>
          <w:noProof/>
          <w:szCs w:val="28"/>
          <w:lang w:val="ru-RU"/>
        </w:rPr>
        <w:t>[14</w:t>
      </w:r>
      <w:r w:rsidR="008B2A3F">
        <w:rPr>
          <w:rFonts w:cs="Times New Roman"/>
          <w:bCs/>
          <w:noProof/>
          <w:szCs w:val="28"/>
          <w:lang w:val="ru-RU"/>
        </w:rPr>
        <w:t>0</w:t>
      </w:r>
      <w:r w:rsidRPr="00E17A37">
        <w:rPr>
          <w:rFonts w:cs="Times New Roman"/>
          <w:bCs/>
          <w:noProof/>
          <w:szCs w:val="28"/>
          <w:lang w:val="ru-RU"/>
        </w:rPr>
        <w:t>]. Та</w:t>
      </w:r>
      <w:r w:rsidR="00382E31" w:rsidRPr="00E17A37">
        <w:rPr>
          <w:rFonts w:cs="Times New Roman"/>
          <w:bCs/>
          <w:noProof/>
          <w:szCs w:val="28"/>
          <w:lang w:val="ru-RU"/>
        </w:rPr>
        <w:t>спалық құрылымды анықтау үшін АК</w:t>
      </w:r>
      <w:r w:rsidRPr="00E17A37">
        <w:rPr>
          <w:rFonts w:cs="Times New Roman"/>
          <w:bCs/>
          <w:noProof/>
          <w:szCs w:val="28"/>
          <w:lang w:val="ru-RU"/>
        </w:rPr>
        <w:t xml:space="preserve">М микроскопия әдісі қолданылып зерттеулер жүргізілді. 41-суретте әртүрлі өтпелі металдар (ӨМ) құрамына ие </w:t>
      </w:r>
      <w:r w:rsidR="007A62FC">
        <w:rPr>
          <w:rFonts w:cs="Times New Roman"/>
          <w:bCs/>
          <w:noProof/>
          <w:szCs w:val="28"/>
          <w:lang w:val="ru-RU"/>
        </w:rPr>
        <w:t>қабыршақтар</w:t>
      </w:r>
      <w:r w:rsidRPr="00E17A37">
        <w:rPr>
          <w:rFonts w:cs="Times New Roman"/>
          <w:bCs/>
          <w:noProof/>
          <w:szCs w:val="28"/>
          <w:lang w:val="ru-RU"/>
        </w:rPr>
        <w:t xml:space="preserve">дың нәтижелері келтірілген. </w:t>
      </w:r>
      <w:r w:rsidR="007A62FC">
        <w:rPr>
          <w:rFonts w:cs="Times New Roman"/>
          <w:bCs/>
          <w:noProof/>
          <w:szCs w:val="28"/>
          <w:lang w:val="ru-RU"/>
        </w:rPr>
        <w:t>Қабыршақтар</w:t>
      </w:r>
      <w:r w:rsidRPr="00E17A37">
        <w:rPr>
          <w:rFonts w:cs="Times New Roman"/>
          <w:bCs/>
          <w:noProof/>
          <w:szCs w:val="28"/>
          <w:lang w:val="ru-RU"/>
        </w:rPr>
        <w:t>дың қалыңдығы 100 нм құрады. 2 мкм × 2 мкм масштабтағы нанотасп</w:t>
      </w:r>
      <w:r w:rsidR="00382E31" w:rsidRPr="00E17A37">
        <w:rPr>
          <w:rFonts w:cs="Times New Roman"/>
          <w:bCs/>
          <w:noProof/>
          <w:szCs w:val="28"/>
          <w:lang w:val="ru-RU"/>
        </w:rPr>
        <w:t>алардың беткі морфологиясының АК</w:t>
      </w:r>
      <w:r w:rsidRPr="00E17A37">
        <w:rPr>
          <w:rFonts w:cs="Times New Roman"/>
          <w:bCs/>
          <w:noProof/>
          <w:szCs w:val="28"/>
          <w:lang w:val="ru-RU"/>
        </w:rPr>
        <w:t>М-сызбасы 41-суретте келтірілген.</w:t>
      </w:r>
    </w:p>
    <w:p w14:paraId="14FF83AB" w14:textId="77777777" w:rsidR="002D0EB7" w:rsidRPr="00E17A37" w:rsidRDefault="002D0EB7" w:rsidP="00CC6A20">
      <w:pPr>
        <w:spacing w:after="0" w:line="240" w:lineRule="auto"/>
        <w:ind w:firstLine="567"/>
        <w:jc w:val="both"/>
        <w:rPr>
          <w:rFonts w:cs="Times New Roman"/>
          <w:noProof/>
          <w:szCs w:val="28"/>
          <w:lang w:val="ru-RU"/>
        </w:rPr>
      </w:pPr>
    </w:p>
    <w:p w14:paraId="296AF89C" w14:textId="77777777" w:rsidR="002D0EB7" w:rsidRPr="00B658DC" w:rsidRDefault="002D0EB7" w:rsidP="00E3495E">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41F52EBA" wp14:editId="272D4B87">
            <wp:extent cx="3108960" cy="3021495"/>
            <wp:effectExtent l="0" t="0" r="0" b="7620"/>
            <wp:docPr id="586050840" name="Рисунок 586050840" descr="C:\Users\Damir\Desktop\Crystals_КАРАГАНДА\АФ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amir\Desktop\Crystals_КАРАГАНДА\АФМ.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187" b="3554"/>
                    <a:stretch/>
                  </pic:blipFill>
                  <pic:spPr bwMode="auto">
                    <a:xfrm>
                      <a:off x="0" y="0"/>
                      <a:ext cx="3108848" cy="3021386"/>
                    </a:xfrm>
                    <a:prstGeom prst="rect">
                      <a:avLst/>
                    </a:prstGeom>
                    <a:noFill/>
                    <a:ln>
                      <a:noFill/>
                    </a:ln>
                    <a:extLst>
                      <a:ext uri="{53640926-AAD7-44D8-BBD7-CCE9431645EC}">
                        <a14:shadowObscured xmlns:a14="http://schemas.microsoft.com/office/drawing/2010/main"/>
                      </a:ext>
                    </a:extLst>
                  </pic:spPr>
                </pic:pic>
              </a:graphicData>
            </a:graphic>
          </wp:inline>
        </w:drawing>
      </w:r>
    </w:p>
    <w:p w14:paraId="178F92BE" w14:textId="77777777" w:rsidR="008C7ED2" w:rsidRPr="008C7ED2" w:rsidRDefault="008C7ED2" w:rsidP="008C7ED2">
      <w:pPr>
        <w:pBdr>
          <w:top w:val="nil"/>
          <w:left w:val="nil"/>
          <w:bottom w:val="nil"/>
          <w:right w:val="nil"/>
          <w:between w:val="nil"/>
        </w:pBdr>
        <w:spacing w:after="0" w:line="240" w:lineRule="auto"/>
        <w:jc w:val="center"/>
        <w:rPr>
          <w:rStyle w:val="ezkurwreuab5ozgtqnkl"/>
          <w:rFonts w:cs="Times New Roman"/>
          <w:noProof/>
          <w:sz w:val="16"/>
          <w:szCs w:val="16"/>
          <w:lang w:val="ru-RU"/>
        </w:rPr>
      </w:pPr>
    </w:p>
    <w:p w14:paraId="07D04913" w14:textId="4C9C83A8" w:rsidR="002D0EB7" w:rsidRPr="00B658DC" w:rsidRDefault="00357667" w:rsidP="008C7ED2">
      <w:pPr>
        <w:pBdr>
          <w:top w:val="nil"/>
          <w:left w:val="nil"/>
          <w:bottom w:val="nil"/>
          <w:right w:val="nil"/>
          <w:between w:val="nil"/>
        </w:pBdr>
        <w:spacing w:after="0" w:line="240" w:lineRule="auto"/>
        <w:jc w:val="center"/>
        <w:rPr>
          <w:rFonts w:cs="Times New Roman"/>
          <w:noProof/>
          <w:color w:val="000000"/>
          <w:szCs w:val="28"/>
          <w:lang w:val="ru-RU"/>
        </w:rPr>
      </w:pPr>
      <w:r w:rsidRPr="00B658DC">
        <w:rPr>
          <w:rStyle w:val="ezkurwreuab5ozgtqnkl"/>
          <w:rFonts w:cs="Times New Roman"/>
          <w:noProof/>
          <w:szCs w:val="28"/>
          <w:lang w:val="ru-RU"/>
        </w:rPr>
        <w:t>Сурет 41</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color w:val="000000"/>
          <w:szCs w:val="28"/>
          <w:lang w:val="ru-RU"/>
        </w:rPr>
        <w:t>Нанотаспалардың бет</w:t>
      </w:r>
      <w:r w:rsidR="00382E31" w:rsidRPr="00B658DC">
        <w:rPr>
          <w:rFonts w:cs="Times New Roman"/>
          <w:noProof/>
          <w:color w:val="000000"/>
          <w:szCs w:val="28"/>
          <w:lang w:val="ru-RU"/>
        </w:rPr>
        <w:t>кі қабатының АК</w:t>
      </w:r>
      <w:r w:rsidR="002D0EB7" w:rsidRPr="00B658DC">
        <w:rPr>
          <w:rFonts w:cs="Times New Roman"/>
          <w:noProof/>
          <w:color w:val="000000"/>
          <w:szCs w:val="28"/>
          <w:lang w:val="ru-RU"/>
        </w:rPr>
        <w:t>М-сызбалары</w:t>
      </w:r>
    </w:p>
    <w:p w14:paraId="5C900D8E" w14:textId="77777777" w:rsidR="002D0EB7" w:rsidRPr="00B658DC" w:rsidRDefault="002D0EB7" w:rsidP="00CC6A20">
      <w:pPr>
        <w:pBdr>
          <w:top w:val="nil"/>
          <w:left w:val="nil"/>
          <w:bottom w:val="nil"/>
          <w:right w:val="nil"/>
          <w:between w:val="nil"/>
        </w:pBdr>
        <w:spacing w:after="0" w:line="240" w:lineRule="auto"/>
        <w:ind w:firstLine="567"/>
        <w:jc w:val="center"/>
        <w:rPr>
          <w:rFonts w:cs="Times New Roman"/>
          <w:noProof/>
          <w:color w:val="000000"/>
          <w:szCs w:val="28"/>
          <w:lang w:val="ru-RU"/>
        </w:rPr>
      </w:pPr>
    </w:p>
    <w:p w14:paraId="1D64EE82" w14:textId="7F7E66F9" w:rsidR="002D0EB7" w:rsidRDefault="002D0EB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42-суреттен синтез кезінде фталоцианиндердің наноөлшемді таспаларынан тұратын поликристалдық </w:t>
      </w:r>
      <w:r w:rsidR="004B4086">
        <w:rPr>
          <w:rFonts w:cs="Times New Roman"/>
          <w:noProof/>
          <w:szCs w:val="28"/>
          <w:lang w:val="ru-RU"/>
        </w:rPr>
        <w:t>қабыршақ</w:t>
      </w:r>
      <w:r w:rsidRPr="00B658DC">
        <w:rPr>
          <w:rFonts w:cs="Times New Roman"/>
          <w:noProof/>
          <w:szCs w:val="28"/>
          <w:lang w:val="ru-RU"/>
        </w:rPr>
        <w:t xml:space="preserve">ның түзілетіні байқалады. Нанотаспалардың орташа ені </w:t>
      </w:r>
      <w:r w:rsidRPr="00B658DC">
        <w:rPr>
          <w:rFonts w:cs="Times New Roman"/>
          <w:noProof/>
          <w:szCs w:val="28"/>
        </w:rPr>
        <w:t>H</w:t>
      </w:r>
      <w:r w:rsidRPr="00B658DC">
        <w:rPr>
          <w:rFonts w:cs="Times New Roman"/>
          <w:noProof/>
          <w:szCs w:val="28"/>
          <w:vertAlign w:val="subscript"/>
          <w:lang w:val="ru-RU"/>
        </w:rPr>
        <w:t>2</w:t>
      </w:r>
      <w:r w:rsidRPr="00B658DC">
        <w:rPr>
          <w:rFonts w:cs="Times New Roman"/>
          <w:noProof/>
          <w:szCs w:val="28"/>
        </w:rPr>
        <w:t>Pc</w:t>
      </w:r>
      <w:r w:rsidRPr="00B658DC">
        <w:rPr>
          <w:rFonts w:cs="Times New Roman"/>
          <w:noProof/>
          <w:szCs w:val="28"/>
          <w:lang w:val="ru-RU"/>
        </w:rPr>
        <w:t xml:space="preserve"> үшін – 8 нм, </w:t>
      </w:r>
      <w:r w:rsidRPr="00B658DC">
        <w:rPr>
          <w:rFonts w:cs="Times New Roman"/>
          <w:noProof/>
          <w:szCs w:val="28"/>
        </w:rPr>
        <w:t>CoPc</w:t>
      </w:r>
      <w:r w:rsidRPr="00B658DC">
        <w:rPr>
          <w:rFonts w:cs="Times New Roman"/>
          <w:noProof/>
          <w:szCs w:val="28"/>
          <w:lang w:val="ru-RU"/>
        </w:rPr>
        <w:t xml:space="preserve"> үшін – 5 нм, </w:t>
      </w:r>
      <w:r w:rsidR="00526F85" w:rsidRPr="00B658DC">
        <w:rPr>
          <w:rFonts w:cs="Times New Roman"/>
          <w:noProof/>
          <w:szCs w:val="28"/>
        </w:rPr>
        <w:t>CuP</w:t>
      </w:r>
      <w:r w:rsidR="00526F85" w:rsidRPr="00B658DC">
        <w:rPr>
          <w:rFonts w:cs="Times New Roman"/>
          <w:noProof/>
          <w:szCs w:val="28"/>
          <w:lang w:val="ru-RU"/>
        </w:rPr>
        <w:t>с</w:t>
      </w:r>
      <w:r w:rsidRPr="00B658DC">
        <w:rPr>
          <w:rFonts w:cs="Times New Roman"/>
          <w:noProof/>
          <w:szCs w:val="28"/>
          <w:lang w:val="ru-RU"/>
        </w:rPr>
        <w:t xml:space="preserve"> үшін – 4,5 нм және </w:t>
      </w:r>
      <w:r w:rsidRPr="00B658DC">
        <w:rPr>
          <w:rFonts w:cs="Times New Roman"/>
          <w:noProof/>
          <w:szCs w:val="28"/>
        </w:rPr>
        <w:t>ZnPc</w:t>
      </w:r>
      <w:r w:rsidRPr="00B658DC">
        <w:rPr>
          <w:rFonts w:cs="Times New Roman"/>
          <w:noProof/>
          <w:szCs w:val="28"/>
          <w:lang w:val="ru-RU"/>
        </w:rPr>
        <w:t xml:space="preserve"> үшін – 4 нм құрайды.</w:t>
      </w:r>
    </w:p>
    <w:p w14:paraId="7C18185C" w14:textId="77777777" w:rsidR="008C7ED2" w:rsidRDefault="008C7ED2" w:rsidP="008C7ED2">
      <w:pPr>
        <w:spacing w:after="0" w:line="240" w:lineRule="auto"/>
        <w:ind w:firstLine="709"/>
        <w:jc w:val="both"/>
        <w:rPr>
          <w:rFonts w:cs="Times New Roman"/>
          <w:noProof/>
          <w:szCs w:val="28"/>
          <w:lang w:val="ru-RU"/>
        </w:rPr>
      </w:pPr>
    </w:p>
    <w:p w14:paraId="436B8585" w14:textId="4D174612" w:rsidR="008C7ED2" w:rsidRDefault="008C7ED2" w:rsidP="0070001E">
      <w:pPr>
        <w:spacing w:after="0" w:line="240" w:lineRule="auto"/>
        <w:jc w:val="center"/>
        <w:rPr>
          <w:rFonts w:cs="Times New Roman"/>
          <w:noProof/>
          <w:szCs w:val="28"/>
          <w:lang w:val="ru-RU"/>
        </w:rPr>
      </w:pPr>
      <w:r w:rsidRPr="00B658DC">
        <w:rPr>
          <w:rFonts w:eastAsia="Calibri" w:cs="Times New Roman"/>
          <w:noProof/>
          <w:szCs w:val="28"/>
          <w:lang w:val="ru-RU" w:eastAsia="ru-RU"/>
        </w:rPr>
        <w:drawing>
          <wp:inline distT="0" distB="0" distL="0" distR="0" wp14:anchorId="10E7FF07" wp14:editId="6A4BC85B">
            <wp:extent cx="5241937" cy="2759103"/>
            <wp:effectExtent l="0" t="0" r="0" b="3175"/>
            <wp:docPr id="6210468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srcRect t="4251" b="3458"/>
                    <a:stretch/>
                  </pic:blipFill>
                  <pic:spPr bwMode="auto">
                    <a:xfrm>
                      <a:off x="0" y="0"/>
                      <a:ext cx="5260501" cy="2768874"/>
                    </a:xfrm>
                    <a:prstGeom prst="rect">
                      <a:avLst/>
                    </a:prstGeom>
                    <a:noFill/>
                    <a:ln>
                      <a:noFill/>
                    </a:ln>
                    <a:extLst>
                      <a:ext uri="{53640926-AAD7-44D8-BBD7-CCE9431645EC}">
                        <a14:shadowObscured xmlns:a14="http://schemas.microsoft.com/office/drawing/2010/main"/>
                      </a:ext>
                    </a:extLst>
                  </pic:spPr>
                </pic:pic>
              </a:graphicData>
            </a:graphic>
          </wp:inline>
        </w:drawing>
      </w:r>
    </w:p>
    <w:p w14:paraId="433D0B15" w14:textId="77777777" w:rsidR="008C7ED2" w:rsidRPr="008C7ED2" w:rsidRDefault="008C7ED2" w:rsidP="008C7ED2">
      <w:pPr>
        <w:spacing w:after="0" w:line="240" w:lineRule="auto"/>
        <w:ind w:firstLine="709"/>
        <w:jc w:val="both"/>
        <w:rPr>
          <w:rFonts w:cs="Times New Roman"/>
          <w:noProof/>
          <w:sz w:val="16"/>
          <w:szCs w:val="16"/>
          <w:lang w:val="ru-RU"/>
        </w:rPr>
      </w:pPr>
    </w:p>
    <w:p w14:paraId="60EBC784" w14:textId="77777777" w:rsidR="008C7ED2" w:rsidRPr="008C7ED2" w:rsidRDefault="008C7ED2" w:rsidP="008C7ED2">
      <w:pPr>
        <w:pBdr>
          <w:top w:val="nil"/>
          <w:left w:val="nil"/>
          <w:bottom w:val="nil"/>
          <w:right w:val="nil"/>
          <w:between w:val="nil"/>
        </w:pBdr>
        <w:spacing w:after="0" w:line="240" w:lineRule="auto"/>
        <w:jc w:val="center"/>
        <w:rPr>
          <w:rFonts w:eastAsia="Calibri" w:cs="Times New Roman"/>
          <w:noProof/>
          <w:szCs w:val="28"/>
          <w:lang w:val="ru-RU"/>
        </w:rPr>
      </w:pPr>
      <w:r w:rsidRPr="00B658DC">
        <w:rPr>
          <w:rStyle w:val="ezkurwreuab5ozgtqnkl"/>
          <w:rFonts w:cs="Times New Roman"/>
          <w:noProof/>
          <w:szCs w:val="28"/>
          <w:lang w:val="ru-RU"/>
        </w:rPr>
        <w:t>Сурет</w:t>
      </w:r>
      <w:r w:rsidRPr="008C7ED2">
        <w:rPr>
          <w:rStyle w:val="ezkurwreuab5ozgtqnkl"/>
          <w:rFonts w:cs="Times New Roman"/>
          <w:noProof/>
          <w:szCs w:val="28"/>
          <w:lang w:val="ru-RU"/>
        </w:rPr>
        <w:t xml:space="preserve"> 42</w:t>
      </w:r>
      <w:r w:rsidRPr="00B658DC">
        <w:rPr>
          <w:rFonts w:cs="Times New Roman"/>
          <w:szCs w:val="28"/>
          <w:lang w:val="kk-KZ"/>
        </w:rPr>
        <w:t xml:space="preserve"> –</w:t>
      </w:r>
      <w:r w:rsidRPr="008C7ED2">
        <w:rPr>
          <w:rFonts w:cs="Times New Roman"/>
          <w:szCs w:val="28"/>
          <w:lang w:val="ru-RU"/>
        </w:rPr>
        <w:t xml:space="preserve"> </w:t>
      </w:r>
      <w:r w:rsidRPr="00B658DC">
        <w:rPr>
          <w:rFonts w:eastAsia="Calibri" w:cs="Times New Roman"/>
          <w:noProof/>
          <w:szCs w:val="28"/>
        </w:rPr>
        <w:t>H</w:t>
      </w:r>
      <w:r w:rsidRPr="008C7ED2">
        <w:rPr>
          <w:rFonts w:eastAsia="Calibri" w:cs="Times New Roman"/>
          <w:noProof/>
          <w:szCs w:val="28"/>
          <w:vertAlign w:val="subscript"/>
          <w:lang w:val="ru-RU"/>
        </w:rPr>
        <w:t>2</w:t>
      </w:r>
      <w:r w:rsidRPr="00B658DC">
        <w:rPr>
          <w:rFonts w:eastAsia="Calibri" w:cs="Times New Roman"/>
          <w:noProof/>
          <w:szCs w:val="28"/>
        </w:rPr>
        <w:t>Pc</w:t>
      </w:r>
      <w:r w:rsidRPr="008C7ED2">
        <w:rPr>
          <w:rFonts w:eastAsia="Calibri" w:cs="Times New Roman"/>
          <w:noProof/>
          <w:szCs w:val="28"/>
          <w:lang w:val="ru-RU"/>
        </w:rPr>
        <w:t xml:space="preserve"> фталоцианин үлгілерінің және оның </w:t>
      </w:r>
      <w:r w:rsidRPr="00B658DC">
        <w:rPr>
          <w:rFonts w:eastAsia="Calibri" w:cs="Times New Roman"/>
          <w:noProof/>
          <w:szCs w:val="28"/>
        </w:rPr>
        <w:t>CoPc</w:t>
      </w:r>
      <w:r w:rsidRPr="008C7ED2">
        <w:rPr>
          <w:rFonts w:eastAsia="Calibri" w:cs="Times New Roman"/>
          <w:noProof/>
          <w:szCs w:val="28"/>
          <w:lang w:val="ru-RU"/>
        </w:rPr>
        <w:t xml:space="preserve">, </w:t>
      </w:r>
      <w:r w:rsidRPr="00B658DC">
        <w:rPr>
          <w:rFonts w:eastAsia="Calibri" w:cs="Times New Roman"/>
          <w:noProof/>
          <w:szCs w:val="28"/>
        </w:rPr>
        <w:t>ZnPc</w:t>
      </w:r>
      <w:r w:rsidRPr="008C7ED2">
        <w:rPr>
          <w:rFonts w:eastAsia="Calibri" w:cs="Times New Roman"/>
          <w:noProof/>
          <w:szCs w:val="28"/>
          <w:lang w:val="ru-RU"/>
        </w:rPr>
        <w:t xml:space="preserve">, </w:t>
      </w:r>
      <w:r w:rsidRPr="00B658DC">
        <w:rPr>
          <w:rFonts w:eastAsia="Calibri" w:cs="Times New Roman"/>
          <w:noProof/>
          <w:szCs w:val="28"/>
        </w:rPr>
        <w:t>CuP</w:t>
      </w:r>
      <w:r w:rsidRPr="008C7ED2">
        <w:rPr>
          <w:rFonts w:eastAsia="Calibri" w:cs="Times New Roman"/>
          <w:noProof/>
          <w:szCs w:val="28"/>
          <w:lang w:val="ru-RU"/>
        </w:rPr>
        <w:t>с металл</w:t>
      </w:r>
      <w:r>
        <w:rPr>
          <w:rFonts w:eastAsia="Calibri" w:cs="Times New Roman"/>
          <w:noProof/>
          <w:szCs w:val="28"/>
          <w:lang w:val="kk-KZ"/>
        </w:rPr>
        <w:t xml:space="preserve"> </w:t>
      </w:r>
      <w:r w:rsidRPr="008C7ED2">
        <w:rPr>
          <w:rFonts w:eastAsia="Calibri" w:cs="Times New Roman"/>
          <w:noProof/>
          <w:szCs w:val="28"/>
          <w:lang w:val="ru-RU"/>
        </w:rPr>
        <w:t>кешендерінің эксперименттік дифрактограммалары</w:t>
      </w:r>
    </w:p>
    <w:p w14:paraId="1BE4D152" w14:textId="77777777" w:rsidR="008C7ED2" w:rsidRPr="008C7ED2" w:rsidRDefault="008C7ED2" w:rsidP="008C7ED2">
      <w:pPr>
        <w:spacing w:after="0" w:line="240" w:lineRule="auto"/>
        <w:ind w:firstLine="709"/>
        <w:jc w:val="both"/>
        <w:rPr>
          <w:rFonts w:cs="Times New Roman"/>
          <w:noProof/>
          <w:szCs w:val="28"/>
          <w:lang w:val="ru-RU"/>
        </w:rPr>
      </w:pPr>
    </w:p>
    <w:p w14:paraId="441EB69C" w14:textId="3A878799" w:rsidR="002D0EB7" w:rsidRPr="00B658DC" w:rsidRDefault="002D0EB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Үлгілердің рентгенофазалық талдауы (РФА) </w:t>
      </w:r>
      <w:r w:rsidRPr="00B658DC">
        <w:rPr>
          <w:rFonts w:cs="Times New Roman"/>
          <w:noProof/>
          <w:szCs w:val="28"/>
        </w:rPr>
        <w:t>CuKα</w:t>
      </w:r>
      <w:r w:rsidRPr="00B658DC">
        <w:rPr>
          <w:rFonts w:cs="Times New Roman"/>
          <w:noProof/>
          <w:szCs w:val="28"/>
          <w:lang w:val="ru-RU"/>
        </w:rPr>
        <w:t>-сәулеленуі (</w:t>
      </w:r>
      <w:r w:rsidRPr="00B658DC">
        <w:rPr>
          <w:rFonts w:cs="Times New Roman"/>
          <w:noProof/>
          <w:szCs w:val="28"/>
        </w:rPr>
        <w:t>λ</w:t>
      </w:r>
      <w:r w:rsidRPr="00B658DC">
        <w:rPr>
          <w:rFonts w:cs="Times New Roman"/>
          <w:noProof/>
          <w:szCs w:val="28"/>
          <w:lang w:val="ru-RU"/>
        </w:rPr>
        <w:t>=1,54056</w:t>
      </w:r>
      <w:r w:rsidR="008C7ED2">
        <w:rPr>
          <w:rFonts w:cs="Times New Roman"/>
          <w:noProof/>
          <w:szCs w:val="28"/>
          <w:lang w:val="ru-RU"/>
        </w:rPr>
        <w:t> </w:t>
      </w:r>
      <w:r w:rsidRPr="00B658DC">
        <w:rPr>
          <w:rFonts w:cs="Times New Roman"/>
          <w:noProof/>
          <w:szCs w:val="28"/>
          <w:lang w:val="ru-RU"/>
        </w:rPr>
        <w:t xml:space="preserve">Å) қолданылған </w:t>
      </w:r>
      <w:r w:rsidRPr="00B658DC">
        <w:rPr>
          <w:rFonts w:cs="Times New Roman"/>
          <w:noProof/>
          <w:szCs w:val="28"/>
        </w:rPr>
        <w:t>XRD</w:t>
      </w:r>
      <w:r w:rsidRPr="00B658DC">
        <w:rPr>
          <w:rFonts w:cs="Times New Roman"/>
          <w:noProof/>
          <w:szCs w:val="28"/>
          <w:lang w:val="ru-RU"/>
        </w:rPr>
        <w:t>-7000</w:t>
      </w:r>
      <w:r w:rsidRPr="00B658DC">
        <w:rPr>
          <w:rFonts w:cs="Times New Roman"/>
          <w:noProof/>
          <w:szCs w:val="28"/>
        </w:rPr>
        <w:t>S</w:t>
      </w:r>
      <w:r w:rsidRPr="00B658DC">
        <w:rPr>
          <w:rFonts w:cs="Times New Roman"/>
          <w:noProof/>
          <w:szCs w:val="28"/>
          <w:lang w:val="ru-RU"/>
        </w:rPr>
        <w:t xml:space="preserve"> дифрактометрінде жүргізілді. Түсірілім 2</w:t>
      </w:r>
      <w:r w:rsidRPr="00B658DC">
        <w:rPr>
          <w:rFonts w:cs="Times New Roman"/>
          <w:noProof/>
          <w:szCs w:val="28"/>
        </w:rPr>
        <w:t>θ</w:t>
      </w:r>
      <w:r w:rsidRPr="00B658DC">
        <w:rPr>
          <w:rFonts w:cs="Times New Roman"/>
          <w:noProof/>
          <w:szCs w:val="28"/>
          <w:lang w:val="ru-RU"/>
        </w:rPr>
        <w:t xml:space="preserve"> бұрыштарының 5°-тан 30°-қа дейінгі аралығында 0,02° қадаммен жүргізілді. Әр қадамдағы түсіру (сканирлеу) уақыты 4 секундты құрады. Қондырғының жұмыс кернеуі мен </w:t>
      </w:r>
      <w:r w:rsidR="0053024D">
        <w:rPr>
          <w:rFonts w:cs="Times New Roman"/>
          <w:noProof/>
          <w:szCs w:val="28"/>
          <w:lang w:val="ru-RU"/>
        </w:rPr>
        <w:t>ток</w:t>
      </w:r>
      <w:r w:rsidRPr="00B658DC">
        <w:rPr>
          <w:rFonts w:cs="Times New Roman"/>
          <w:noProof/>
          <w:szCs w:val="28"/>
          <w:lang w:val="ru-RU"/>
        </w:rPr>
        <w:t xml:space="preserve"> күші тиісінше 40 кВ және 30 мА болды. Дифрактограммаларды расшифровкалау «</w:t>
      </w:r>
      <w:r w:rsidRPr="00B658DC">
        <w:rPr>
          <w:rFonts w:cs="Times New Roman"/>
          <w:noProof/>
          <w:szCs w:val="28"/>
        </w:rPr>
        <w:t>Crystallographica</w:t>
      </w:r>
      <w:r w:rsidRPr="00B658DC">
        <w:rPr>
          <w:rFonts w:cs="Times New Roman"/>
          <w:noProof/>
          <w:szCs w:val="28"/>
          <w:lang w:val="ru-RU"/>
        </w:rPr>
        <w:t xml:space="preserve"> </w:t>
      </w:r>
      <w:r w:rsidRPr="00B658DC">
        <w:rPr>
          <w:rFonts w:cs="Times New Roman"/>
          <w:noProof/>
          <w:szCs w:val="28"/>
        </w:rPr>
        <w:t>Search</w:t>
      </w:r>
      <w:r w:rsidRPr="00B658DC">
        <w:rPr>
          <w:rFonts w:cs="Times New Roman"/>
          <w:noProof/>
          <w:szCs w:val="28"/>
          <w:lang w:val="ru-RU"/>
        </w:rPr>
        <w:t>-</w:t>
      </w:r>
      <w:r w:rsidRPr="00B658DC">
        <w:rPr>
          <w:rFonts w:cs="Times New Roman"/>
          <w:noProof/>
          <w:szCs w:val="28"/>
        </w:rPr>
        <w:t>Match</w:t>
      </w:r>
      <w:r w:rsidRPr="00B658DC">
        <w:rPr>
          <w:rFonts w:cs="Times New Roman"/>
          <w:noProof/>
          <w:szCs w:val="28"/>
          <w:lang w:val="ru-RU"/>
        </w:rPr>
        <w:t>» арнайы бағдарламалық қамтамасыздандыруы және халықаралық кристаллографиялық «</w:t>
      </w:r>
      <w:r w:rsidRPr="00B658DC">
        <w:rPr>
          <w:rFonts w:cs="Times New Roman"/>
          <w:noProof/>
          <w:szCs w:val="28"/>
        </w:rPr>
        <w:t>PDF</w:t>
      </w:r>
      <w:r w:rsidRPr="00B658DC">
        <w:rPr>
          <w:rFonts w:cs="Times New Roman"/>
          <w:noProof/>
          <w:szCs w:val="28"/>
          <w:lang w:val="ru-RU"/>
        </w:rPr>
        <w:t>-4» деректер базасы арқылы жүргізілді.</w:t>
      </w:r>
    </w:p>
    <w:p w14:paraId="69506027" w14:textId="5D347734" w:rsidR="002D0EB7" w:rsidRPr="00B658DC" w:rsidRDefault="0035766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43-суретте </w:t>
      </w:r>
      <w:r w:rsidR="002D0EB7" w:rsidRPr="00B658DC">
        <w:rPr>
          <w:rFonts w:cs="Times New Roman"/>
          <w:noProof/>
          <w:szCs w:val="28"/>
          <w:lang w:val="ru-RU"/>
        </w:rPr>
        <w:t xml:space="preserve">фталоцианин мен оның </w:t>
      </w:r>
      <w:r w:rsidR="00965D9E">
        <w:rPr>
          <w:rFonts w:cs="Times New Roman"/>
          <w:noProof/>
          <w:szCs w:val="28"/>
          <w:lang w:val="ru-RU"/>
        </w:rPr>
        <w:t>металл</w:t>
      </w:r>
      <w:r w:rsidR="00B37A1D">
        <w:rPr>
          <w:rFonts w:cs="Times New Roman"/>
          <w:noProof/>
          <w:szCs w:val="28"/>
          <w:lang w:val="ru-RU"/>
        </w:rPr>
        <w:t xml:space="preserve"> </w:t>
      </w:r>
      <w:r w:rsidR="00965D9E">
        <w:rPr>
          <w:rFonts w:cs="Times New Roman"/>
          <w:noProof/>
          <w:szCs w:val="28"/>
          <w:lang w:val="ru-RU"/>
        </w:rPr>
        <w:t>кешендерінің</w:t>
      </w:r>
      <w:r w:rsidR="002D0EB7" w:rsidRPr="00B658DC">
        <w:rPr>
          <w:rFonts w:cs="Times New Roman"/>
          <w:noProof/>
          <w:szCs w:val="28"/>
          <w:lang w:val="ru-RU"/>
        </w:rPr>
        <w:t xml:space="preserve"> дифрактограммалары келтірілген. Фталоцианиндік құрылымдар бірнеше кристалдық модификацияларда болуы мүмкін </w:t>
      </w:r>
      <w:r w:rsidR="007F6494" w:rsidRPr="00B658DC">
        <w:rPr>
          <w:rFonts w:cs="Times New Roman"/>
          <w:noProof/>
          <w:szCs w:val="28"/>
          <w:lang w:val="ru-RU"/>
        </w:rPr>
        <w:t>[14</w:t>
      </w:r>
      <w:r w:rsidR="008B2A3F">
        <w:rPr>
          <w:rFonts w:cs="Times New Roman"/>
          <w:noProof/>
          <w:szCs w:val="28"/>
          <w:lang w:val="ru-RU"/>
        </w:rPr>
        <w:t>1</w:t>
      </w:r>
      <w:r w:rsidR="002D0EB7" w:rsidRPr="00B658DC">
        <w:rPr>
          <w:rFonts w:cs="Times New Roman"/>
          <w:noProof/>
          <w:szCs w:val="28"/>
          <w:lang w:val="ru-RU"/>
        </w:rPr>
        <w:t>]. Ең белгілілері –</w:t>
      </w:r>
      <w:r w:rsidR="00B37A1D">
        <w:rPr>
          <w:rFonts w:cs="Times New Roman"/>
          <w:noProof/>
          <w:szCs w:val="28"/>
          <w:lang w:val="ru-RU"/>
        </w:rPr>
        <w:t xml:space="preserve"> термиялық тұрғыдан метатұрақты</w:t>
      </w:r>
      <w:r w:rsidR="002D0EB7" w:rsidRPr="00B658DC">
        <w:rPr>
          <w:rFonts w:cs="Times New Roman"/>
          <w:noProof/>
          <w:szCs w:val="28"/>
          <w:lang w:val="ru-RU"/>
        </w:rPr>
        <w:t xml:space="preserve"> </w:t>
      </w:r>
      <w:r w:rsidR="002D0EB7" w:rsidRPr="00B658DC">
        <w:rPr>
          <w:rFonts w:cs="Times New Roman"/>
          <w:noProof/>
          <w:szCs w:val="28"/>
        </w:rPr>
        <w:t>α</w:t>
      </w:r>
      <w:r w:rsidR="002D0EB7" w:rsidRPr="00B658DC">
        <w:rPr>
          <w:rFonts w:cs="Times New Roman"/>
          <w:noProof/>
          <w:szCs w:val="28"/>
          <w:lang w:val="ru-RU"/>
        </w:rPr>
        <w:t xml:space="preserve">-фаза және тұрақты </w:t>
      </w:r>
      <w:r w:rsidR="002D0EB7" w:rsidRPr="00B658DC">
        <w:rPr>
          <w:rFonts w:cs="Times New Roman"/>
          <w:noProof/>
          <w:szCs w:val="28"/>
        </w:rPr>
        <w:t>β</w:t>
      </w:r>
      <w:r w:rsidR="002D0EB7" w:rsidRPr="00B658DC">
        <w:rPr>
          <w:rFonts w:cs="Times New Roman"/>
          <w:noProof/>
          <w:szCs w:val="28"/>
          <w:lang w:val="ru-RU"/>
        </w:rPr>
        <w:t>-фаза.</w:t>
      </w:r>
    </w:p>
    <w:p w14:paraId="2C105E49" w14:textId="77777777" w:rsidR="008C7ED2" w:rsidRDefault="008C7ED2" w:rsidP="008C7ED2">
      <w:pPr>
        <w:pBdr>
          <w:top w:val="nil"/>
          <w:left w:val="nil"/>
          <w:bottom w:val="nil"/>
          <w:right w:val="nil"/>
          <w:between w:val="nil"/>
        </w:pBdr>
        <w:spacing w:after="0" w:line="240" w:lineRule="auto"/>
        <w:jc w:val="center"/>
        <w:rPr>
          <w:rFonts w:cs="Times New Roman"/>
          <w:noProof/>
          <w:szCs w:val="28"/>
          <w:lang w:val="ru-RU" w:eastAsia="ru-RU"/>
        </w:rPr>
      </w:pPr>
    </w:p>
    <w:p w14:paraId="541E4C21" w14:textId="77777777" w:rsidR="008C7ED2" w:rsidRPr="00B658DC" w:rsidRDefault="008C7ED2" w:rsidP="008C7ED2">
      <w:pPr>
        <w:pBdr>
          <w:top w:val="nil"/>
          <w:left w:val="nil"/>
          <w:bottom w:val="nil"/>
          <w:right w:val="nil"/>
          <w:between w:val="nil"/>
        </w:pBd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1EC4781B" wp14:editId="095D45AA">
            <wp:extent cx="4094921" cy="2109619"/>
            <wp:effectExtent l="0" t="0" r="1270" b="5080"/>
            <wp:docPr id="15955582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4098386" cy="2111404"/>
                    </a:xfrm>
                    <a:prstGeom prst="rect">
                      <a:avLst/>
                    </a:prstGeom>
                    <a:noFill/>
                    <a:ln w="9525">
                      <a:noFill/>
                      <a:miter lim="800000"/>
                      <a:headEnd/>
                      <a:tailEnd/>
                    </a:ln>
                  </pic:spPr>
                </pic:pic>
              </a:graphicData>
            </a:graphic>
          </wp:inline>
        </w:drawing>
      </w:r>
    </w:p>
    <w:p w14:paraId="295B5E63" w14:textId="77777777" w:rsidR="008C7ED2" w:rsidRPr="008C7ED2" w:rsidRDefault="008C7ED2" w:rsidP="008C7ED2">
      <w:pPr>
        <w:pBdr>
          <w:top w:val="nil"/>
          <w:left w:val="nil"/>
          <w:bottom w:val="nil"/>
          <w:right w:val="nil"/>
          <w:between w:val="nil"/>
        </w:pBdr>
        <w:spacing w:after="0" w:line="240" w:lineRule="auto"/>
        <w:ind w:firstLine="567"/>
        <w:jc w:val="center"/>
        <w:rPr>
          <w:rFonts w:cs="Times New Roman"/>
          <w:noProof/>
          <w:sz w:val="16"/>
          <w:szCs w:val="16"/>
          <w:lang w:val="ru-RU"/>
        </w:rPr>
      </w:pPr>
    </w:p>
    <w:p w14:paraId="3140D1FC" w14:textId="77777777" w:rsidR="008C7ED2" w:rsidRPr="00B658DC" w:rsidRDefault="008C7ED2" w:rsidP="008C7ED2">
      <w:pPr>
        <w:pBdr>
          <w:top w:val="nil"/>
          <w:left w:val="nil"/>
          <w:bottom w:val="nil"/>
          <w:right w:val="nil"/>
          <w:between w:val="nil"/>
        </w:pBdr>
        <w:spacing w:after="0" w:line="240" w:lineRule="auto"/>
        <w:jc w:val="center"/>
        <w:rPr>
          <w:rFonts w:cs="Times New Roman"/>
          <w:noProof/>
          <w:color w:val="000000"/>
          <w:szCs w:val="28"/>
          <w:lang w:val="ru-RU"/>
        </w:rPr>
      </w:pPr>
      <w:r w:rsidRPr="00B658DC">
        <w:rPr>
          <w:rStyle w:val="ezkurwreuab5ozgtqnkl"/>
          <w:rFonts w:cs="Times New Roman"/>
          <w:noProof/>
          <w:szCs w:val="28"/>
          <w:lang w:val="ru-RU"/>
        </w:rPr>
        <w:t>Сурет 43</w:t>
      </w:r>
      <w:r w:rsidRPr="00B658DC">
        <w:rPr>
          <w:rFonts w:cs="Times New Roman"/>
          <w:szCs w:val="28"/>
          <w:lang w:val="kk-KZ"/>
        </w:rPr>
        <w:t xml:space="preserve"> –</w:t>
      </w:r>
      <w:r w:rsidRPr="00B658DC">
        <w:rPr>
          <w:rFonts w:cs="Times New Roman"/>
          <w:szCs w:val="28"/>
          <w:lang w:val="ru-RU"/>
        </w:rPr>
        <w:t xml:space="preserve"> </w:t>
      </w:r>
      <w:r w:rsidRPr="00B658DC">
        <w:rPr>
          <w:rFonts w:cs="Times New Roman"/>
          <w:noProof/>
          <w:color w:val="000000"/>
          <w:szCs w:val="28"/>
          <w:lang w:val="ru-RU"/>
        </w:rPr>
        <w:t>Әртүрлі фазалардағы молекулалардың схематикалық орналасуы</w:t>
      </w:r>
    </w:p>
    <w:p w14:paraId="2286C2BE" w14:textId="77777777" w:rsidR="002D0EB7" w:rsidRPr="008C7ED2" w:rsidRDefault="002D0EB7" w:rsidP="00CC6A20">
      <w:pPr>
        <w:pBdr>
          <w:top w:val="nil"/>
          <w:left w:val="nil"/>
          <w:bottom w:val="nil"/>
          <w:right w:val="nil"/>
          <w:between w:val="nil"/>
        </w:pBdr>
        <w:spacing w:after="0" w:line="240" w:lineRule="auto"/>
        <w:ind w:firstLine="567"/>
        <w:jc w:val="center"/>
        <w:rPr>
          <w:rFonts w:eastAsia="Calibri" w:cs="Times New Roman"/>
          <w:noProof/>
          <w:szCs w:val="28"/>
          <w:lang w:val="ru-RU"/>
        </w:rPr>
      </w:pPr>
    </w:p>
    <w:p w14:paraId="26E9ACCC" w14:textId="554B99A8" w:rsidR="002D0EB7" w:rsidRPr="00B658DC" w:rsidRDefault="002D0EB7" w:rsidP="008C7ED2">
      <w:pPr>
        <w:pBdr>
          <w:top w:val="nil"/>
          <w:left w:val="nil"/>
          <w:bottom w:val="nil"/>
          <w:right w:val="nil"/>
          <w:between w:val="nil"/>
        </w:pBdr>
        <w:spacing w:after="0" w:line="240" w:lineRule="auto"/>
        <w:ind w:firstLine="709"/>
        <w:jc w:val="both"/>
        <w:rPr>
          <w:rFonts w:cs="Times New Roman"/>
          <w:noProof/>
          <w:szCs w:val="28"/>
        </w:rPr>
      </w:pPr>
      <w:r w:rsidRPr="008C7ED2">
        <w:rPr>
          <w:rFonts w:cs="Times New Roman"/>
          <w:noProof/>
          <w:szCs w:val="28"/>
          <w:lang w:val="ru-RU"/>
        </w:rPr>
        <w:t xml:space="preserve">43-суретте әртүрлі фазалар үшін кристаллиттердің орналасу геометриялары келтірілген. </w:t>
      </w:r>
      <w:r w:rsidRPr="00B658DC">
        <w:rPr>
          <w:rFonts w:cs="Times New Roman"/>
          <w:noProof/>
          <w:szCs w:val="28"/>
        </w:rPr>
        <w:t xml:space="preserve">Екі кристалдық фазаның негізгі айырмашылығы молекула жазықтығына перпендикуляр бағыт пен оның </w:t>
      </w:r>
      <w:r w:rsidRPr="00D07E38">
        <w:rPr>
          <w:rFonts w:cs="Times New Roman"/>
          <w:noProof/>
          <w:szCs w:val="28"/>
        </w:rPr>
        <w:t>нормалі</w:t>
      </w:r>
      <w:r w:rsidR="00B37A1D">
        <w:rPr>
          <w:rFonts w:cs="Times New Roman"/>
          <w:noProof/>
          <w:szCs w:val="28"/>
        </w:rPr>
        <w:t xml:space="preserve"> арасындағы төмендеу</w:t>
      </w:r>
      <w:r w:rsidRPr="00B658DC">
        <w:rPr>
          <w:rFonts w:cs="Times New Roman"/>
          <w:noProof/>
          <w:szCs w:val="28"/>
        </w:rPr>
        <w:t xml:space="preserve"> бұрышында жатыр. Металлсыз фталоцианиннің (H</w:t>
      </w:r>
      <w:r w:rsidRPr="00B658DC">
        <w:rPr>
          <w:rFonts w:cs="Times New Roman"/>
          <w:noProof/>
          <w:szCs w:val="28"/>
          <w:vertAlign w:val="subscript"/>
        </w:rPr>
        <w:t>2</w:t>
      </w:r>
      <w:r w:rsidRPr="00B658DC">
        <w:rPr>
          <w:rFonts w:cs="Times New Roman"/>
          <w:noProof/>
          <w:szCs w:val="28"/>
        </w:rPr>
        <w:t xml:space="preserve">Pc) дифрактограммаларын талдау 7,28° және 9,41° бұрыштарында (2θ </w:t>
      </w:r>
      <w:r w:rsidRPr="00B658DC">
        <w:rPr>
          <w:rFonts w:cs="Times New Roman"/>
          <w:noProof/>
          <w:szCs w:val="28"/>
          <w:lang w:val="kk-KZ"/>
        </w:rPr>
        <w:t>қосымшасында</w:t>
      </w:r>
      <w:r w:rsidRPr="00B658DC">
        <w:rPr>
          <w:rFonts w:cs="Times New Roman"/>
          <w:noProof/>
          <w:szCs w:val="28"/>
        </w:rPr>
        <w:t xml:space="preserve">) екі максимумды көрсетті, бұл (200) және (100) дифракциялық жазықтықтарға сәйкес келеді. Рефлекстердің орналасуы PDF-000-42-1889 эталондық дифрактограммасына сәйкес келіп, металлсыз фталоцианин молекулаларының χ-фазада орналасқанын анықтауға мүмкіндік береді </w:t>
      </w:r>
      <w:r w:rsidR="00C32679" w:rsidRPr="00B658DC">
        <w:rPr>
          <w:rFonts w:cs="Times New Roman"/>
          <w:noProof/>
          <w:szCs w:val="28"/>
        </w:rPr>
        <w:t>[14</w:t>
      </w:r>
      <w:r w:rsidR="008B2A3F">
        <w:rPr>
          <w:rFonts w:cs="Times New Roman"/>
          <w:noProof/>
          <w:szCs w:val="28"/>
          <w:lang w:val="kk-KZ"/>
        </w:rPr>
        <w:t>2</w:t>
      </w:r>
      <w:r w:rsidR="00C32679" w:rsidRPr="00B658DC">
        <w:rPr>
          <w:rFonts w:cs="Times New Roman"/>
          <w:noProof/>
          <w:szCs w:val="28"/>
        </w:rPr>
        <w:t>, 14</w:t>
      </w:r>
      <w:r w:rsidR="008B2A3F">
        <w:rPr>
          <w:rFonts w:cs="Times New Roman"/>
          <w:noProof/>
          <w:szCs w:val="28"/>
          <w:lang w:val="kk-KZ"/>
        </w:rPr>
        <w:t>3</w:t>
      </w:r>
      <w:r w:rsidRPr="00B658DC">
        <w:rPr>
          <w:rFonts w:cs="Times New Roman"/>
          <w:noProof/>
          <w:szCs w:val="28"/>
        </w:rPr>
        <w:t>].</w:t>
      </w:r>
    </w:p>
    <w:p w14:paraId="3687A7EC" w14:textId="1BAEA2DA" w:rsidR="002D0EB7" w:rsidRPr="00B658DC" w:rsidRDefault="002D0EB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Мыс және кобальтпен легирленген фталоцианиндер </w:t>
      </w:r>
      <w:r w:rsidRPr="00B658DC">
        <w:rPr>
          <w:rFonts w:cs="Times New Roman"/>
          <w:noProof/>
          <w:szCs w:val="28"/>
        </w:rPr>
        <w:t>β</w:t>
      </w:r>
      <w:r w:rsidRPr="00B658DC">
        <w:rPr>
          <w:rFonts w:cs="Times New Roman"/>
          <w:noProof/>
          <w:szCs w:val="28"/>
          <w:lang w:val="ru-RU"/>
        </w:rPr>
        <w:t xml:space="preserve">-фазада орналасады </w:t>
      </w:r>
      <w:r w:rsidR="00352D64" w:rsidRPr="00B658DC">
        <w:rPr>
          <w:rFonts w:cs="Times New Roman"/>
          <w:noProof/>
          <w:szCs w:val="28"/>
          <w:lang w:val="ru-RU"/>
        </w:rPr>
        <w:t>[</w:t>
      </w:r>
      <w:r w:rsidR="008B2A3F">
        <w:rPr>
          <w:rFonts w:cs="Times New Roman"/>
          <w:noProof/>
          <w:szCs w:val="28"/>
          <w:lang w:val="kk-KZ"/>
        </w:rPr>
        <w:t>140, р. 3921-3925;</w:t>
      </w:r>
      <w:r w:rsidR="002066A0">
        <w:rPr>
          <w:rFonts w:cs="Times New Roman"/>
          <w:noProof/>
          <w:szCs w:val="28"/>
          <w:lang w:val="ru-RU"/>
        </w:rPr>
        <w:t xml:space="preserve"> </w:t>
      </w:r>
      <w:r w:rsidR="00352D64" w:rsidRPr="00B658DC">
        <w:rPr>
          <w:rFonts w:cs="Times New Roman"/>
          <w:noProof/>
          <w:szCs w:val="28"/>
          <w:lang w:val="ru-RU"/>
        </w:rPr>
        <w:t>14</w:t>
      </w:r>
      <w:r w:rsidR="008B2A3F">
        <w:rPr>
          <w:rFonts w:cs="Times New Roman"/>
          <w:noProof/>
          <w:szCs w:val="28"/>
          <w:lang w:val="ru-RU"/>
        </w:rPr>
        <w:t>4</w:t>
      </w:r>
      <w:r w:rsidRPr="00B658DC">
        <w:rPr>
          <w:rFonts w:cs="Times New Roman"/>
          <w:noProof/>
          <w:szCs w:val="28"/>
          <w:lang w:val="ru-RU"/>
        </w:rPr>
        <w:t xml:space="preserve">]. Олар бір ғана дифракциялық шыңға ие, оның максимумы сәйкесінше 7,09° және 7,10° бұрыштарында байқалады, бұл (100) дифракциялық жазықтыққа сәйкес келеді. Рефлекстердің орналасуы эталондық дифрактограммаларға сәйкес келеді: </w:t>
      </w:r>
      <w:r w:rsidR="00526F85" w:rsidRPr="00B658DC">
        <w:rPr>
          <w:rFonts w:cs="Times New Roman"/>
          <w:noProof/>
          <w:szCs w:val="28"/>
        </w:rPr>
        <w:t>CuP</w:t>
      </w:r>
      <w:r w:rsidR="00526F85" w:rsidRPr="00B658DC">
        <w:rPr>
          <w:rFonts w:cs="Times New Roman"/>
          <w:noProof/>
          <w:szCs w:val="28"/>
          <w:lang w:val="ru-RU"/>
        </w:rPr>
        <w:t>с</w:t>
      </w:r>
      <w:r w:rsidRPr="00B658DC">
        <w:rPr>
          <w:rFonts w:cs="Times New Roman"/>
          <w:noProof/>
          <w:szCs w:val="28"/>
          <w:lang w:val="ru-RU"/>
        </w:rPr>
        <w:t xml:space="preserve"> үшін – </w:t>
      </w:r>
      <w:r w:rsidRPr="00B658DC">
        <w:rPr>
          <w:rFonts w:cs="Times New Roman"/>
          <w:noProof/>
          <w:szCs w:val="28"/>
        </w:rPr>
        <w:t>PDF</w:t>
      </w:r>
      <w:r w:rsidRPr="00B658DC">
        <w:rPr>
          <w:rFonts w:cs="Times New Roman"/>
          <w:noProof/>
          <w:szCs w:val="28"/>
          <w:lang w:val="ru-RU"/>
        </w:rPr>
        <w:t xml:space="preserve">-000-11-0893 және </w:t>
      </w:r>
      <w:r w:rsidRPr="00B658DC">
        <w:rPr>
          <w:rFonts w:cs="Times New Roman"/>
          <w:noProof/>
          <w:szCs w:val="28"/>
        </w:rPr>
        <w:t>CoPc</w:t>
      </w:r>
      <w:r w:rsidRPr="00B658DC">
        <w:rPr>
          <w:rFonts w:cs="Times New Roman"/>
          <w:noProof/>
          <w:szCs w:val="28"/>
          <w:lang w:val="ru-RU"/>
        </w:rPr>
        <w:t xml:space="preserve"> үшін – </w:t>
      </w:r>
      <w:r w:rsidRPr="00B658DC">
        <w:rPr>
          <w:rFonts w:cs="Times New Roman"/>
          <w:noProof/>
          <w:szCs w:val="28"/>
        </w:rPr>
        <w:t>PDF</w:t>
      </w:r>
      <w:r w:rsidRPr="00B658DC">
        <w:rPr>
          <w:rFonts w:cs="Times New Roman"/>
          <w:noProof/>
          <w:szCs w:val="28"/>
          <w:lang w:val="ru-RU"/>
        </w:rPr>
        <w:t>-000-14-0948.</w:t>
      </w:r>
    </w:p>
    <w:p w14:paraId="0D41EAD2" w14:textId="05FD0AD9" w:rsidR="002D0EB7" w:rsidRPr="00015A4D" w:rsidRDefault="002D0EB7" w:rsidP="008C7ED2">
      <w:pPr>
        <w:spacing w:after="0" w:line="240" w:lineRule="auto"/>
        <w:ind w:firstLine="709"/>
        <w:jc w:val="both"/>
        <w:rPr>
          <w:rFonts w:cs="Times New Roman"/>
          <w:noProof/>
          <w:color w:val="000000" w:themeColor="text1"/>
          <w:szCs w:val="28"/>
          <w:lang w:val="ru-RU"/>
        </w:rPr>
      </w:pPr>
      <w:r w:rsidRPr="00B658DC">
        <w:rPr>
          <w:rFonts w:cs="Times New Roman"/>
          <w:noProof/>
          <w:szCs w:val="28"/>
          <w:lang w:val="ru-RU"/>
        </w:rPr>
        <w:t>Мырышпен легирленген фталоцианин үшін максималды рефлекс 2</w:t>
      </w:r>
      <w:r w:rsidRPr="00B658DC">
        <w:rPr>
          <w:rFonts w:cs="Times New Roman"/>
          <w:noProof/>
          <w:szCs w:val="28"/>
        </w:rPr>
        <w:t>θ</w:t>
      </w:r>
      <w:r w:rsidRPr="00B658DC">
        <w:rPr>
          <w:rFonts w:cs="Times New Roman"/>
          <w:noProof/>
          <w:szCs w:val="28"/>
          <w:lang w:val="ru-RU"/>
        </w:rPr>
        <w:t xml:space="preserve">=6,94° мәнінде Миллер индексі (100) бойынша байқалады. Бұл </w:t>
      </w:r>
      <w:r w:rsidRPr="00B658DC">
        <w:rPr>
          <w:rFonts w:cs="Times New Roman"/>
          <w:noProof/>
          <w:szCs w:val="28"/>
        </w:rPr>
        <w:t>α</w:t>
      </w:r>
      <w:r w:rsidRPr="00B658DC">
        <w:rPr>
          <w:rFonts w:cs="Times New Roman"/>
          <w:noProof/>
          <w:szCs w:val="28"/>
          <w:lang w:val="ru-RU"/>
        </w:rPr>
        <w:t xml:space="preserve">-фазаға </w:t>
      </w:r>
      <w:r w:rsidRPr="00015A4D">
        <w:rPr>
          <w:rFonts w:cs="Times New Roman"/>
          <w:noProof/>
          <w:color w:val="000000" w:themeColor="text1"/>
          <w:szCs w:val="28"/>
          <w:lang w:val="ru-RU"/>
        </w:rPr>
        <w:t>сәйкес келеді (</w:t>
      </w:r>
      <w:r w:rsidRPr="00015A4D">
        <w:rPr>
          <w:rFonts w:cs="Times New Roman"/>
          <w:noProof/>
          <w:color w:val="000000" w:themeColor="text1"/>
          <w:szCs w:val="28"/>
        </w:rPr>
        <w:t>PDF</w:t>
      </w:r>
      <w:r w:rsidRPr="00015A4D">
        <w:rPr>
          <w:rFonts w:cs="Times New Roman"/>
          <w:noProof/>
          <w:color w:val="000000" w:themeColor="text1"/>
          <w:szCs w:val="28"/>
          <w:lang w:val="ru-RU"/>
        </w:rPr>
        <w:t>-000-11-0714) [32</w:t>
      </w:r>
      <w:r w:rsidR="00015A4D" w:rsidRPr="00015A4D">
        <w:rPr>
          <w:rFonts w:cs="Times New Roman"/>
          <w:noProof/>
          <w:color w:val="000000" w:themeColor="text1"/>
          <w:szCs w:val="28"/>
          <w:lang w:val="ru-RU"/>
        </w:rPr>
        <w:t>, р. е1803019</w:t>
      </w:r>
      <w:r w:rsidRPr="00015A4D">
        <w:rPr>
          <w:rFonts w:cs="Times New Roman"/>
          <w:noProof/>
          <w:color w:val="000000" w:themeColor="text1"/>
          <w:szCs w:val="28"/>
          <w:lang w:val="ru-RU"/>
        </w:rPr>
        <w:t>].</w:t>
      </w:r>
    </w:p>
    <w:p w14:paraId="34DA24D9" w14:textId="46087683" w:rsidR="002D0EB7" w:rsidRPr="00B658DC" w:rsidRDefault="002D0EB7" w:rsidP="008C7ED2">
      <w:pPr>
        <w:spacing w:after="0" w:line="240" w:lineRule="auto"/>
        <w:ind w:firstLine="709"/>
        <w:jc w:val="both"/>
        <w:rPr>
          <w:rFonts w:cs="Times New Roman"/>
          <w:noProof/>
          <w:szCs w:val="28"/>
          <w:lang w:val="ru-RU"/>
        </w:rPr>
      </w:pPr>
      <w:r w:rsidRPr="00B658DC">
        <w:rPr>
          <w:rFonts w:cs="Times New Roman"/>
          <w:noProof/>
          <w:szCs w:val="28"/>
          <w:lang w:val="ru-RU"/>
        </w:rPr>
        <w:t xml:space="preserve">Дифрактограммалар </w:t>
      </w:r>
      <w:r w:rsidR="00526F85" w:rsidRPr="00B658DC">
        <w:rPr>
          <w:rFonts w:cs="Times New Roman"/>
          <w:noProof/>
          <w:szCs w:val="28"/>
        </w:rPr>
        <w:t>CuP</w:t>
      </w:r>
      <w:r w:rsidR="00526F85" w:rsidRPr="00B658DC">
        <w:rPr>
          <w:rFonts w:cs="Times New Roman"/>
          <w:noProof/>
          <w:szCs w:val="28"/>
          <w:lang w:val="ru-RU"/>
        </w:rPr>
        <w:t>с</w:t>
      </w:r>
      <w:r w:rsidRPr="00B658DC">
        <w:rPr>
          <w:rFonts w:cs="Times New Roman"/>
          <w:noProof/>
          <w:szCs w:val="28"/>
          <w:lang w:val="ru-RU"/>
        </w:rPr>
        <w:t xml:space="preserve">, </w:t>
      </w:r>
      <w:r w:rsidRPr="00B658DC">
        <w:rPr>
          <w:rFonts w:cs="Times New Roman"/>
          <w:noProof/>
          <w:szCs w:val="28"/>
        </w:rPr>
        <w:t>CoPc</w:t>
      </w:r>
      <w:r w:rsidRPr="00B658DC">
        <w:rPr>
          <w:rFonts w:cs="Times New Roman"/>
          <w:noProof/>
          <w:szCs w:val="28"/>
          <w:lang w:val="ru-RU"/>
        </w:rPr>
        <w:t xml:space="preserve">, </w:t>
      </w:r>
      <w:r w:rsidRPr="00B658DC">
        <w:rPr>
          <w:rFonts w:cs="Times New Roman"/>
          <w:noProof/>
          <w:szCs w:val="28"/>
        </w:rPr>
        <w:t>ZnPc</w:t>
      </w:r>
      <w:r w:rsidRPr="00B658DC">
        <w:rPr>
          <w:rFonts w:cs="Times New Roman"/>
          <w:noProof/>
          <w:szCs w:val="28"/>
          <w:lang w:val="ru-RU"/>
        </w:rPr>
        <w:t xml:space="preserve"> үлгілері үшін 20°-тан 30°-қа дейінгі аралықта </w:t>
      </w:r>
      <w:r w:rsidR="008D4708" w:rsidRPr="008D4708">
        <w:rPr>
          <w:rFonts w:cs="Times New Roman"/>
          <w:noProof/>
          <w:szCs w:val="28"/>
          <w:lang w:val="ru-RU"/>
        </w:rPr>
        <w:t>бұлдыр жарық</w:t>
      </w:r>
      <w:r w:rsidRPr="00B658DC">
        <w:rPr>
          <w:rFonts w:cs="Times New Roman"/>
          <w:noProof/>
          <w:szCs w:val="28"/>
          <w:lang w:val="ru-RU"/>
        </w:rPr>
        <w:t xml:space="preserve"> көрсетеді. </w:t>
      </w:r>
      <w:r w:rsidRPr="00B658DC">
        <w:rPr>
          <w:rFonts w:cs="Times New Roman"/>
          <w:noProof/>
          <w:szCs w:val="28"/>
        </w:rPr>
        <w:t>H</w:t>
      </w:r>
      <w:r w:rsidRPr="00B658DC">
        <w:rPr>
          <w:rFonts w:cs="Times New Roman"/>
          <w:noProof/>
          <w:szCs w:val="28"/>
          <w:vertAlign w:val="subscript"/>
          <w:lang w:val="ru-RU"/>
        </w:rPr>
        <w:t>2</w:t>
      </w:r>
      <w:r w:rsidRPr="00B658DC">
        <w:rPr>
          <w:rFonts w:cs="Times New Roman"/>
          <w:noProof/>
          <w:szCs w:val="28"/>
        </w:rPr>
        <w:t>Pc</w:t>
      </w:r>
      <w:r w:rsidRPr="00B658DC">
        <w:rPr>
          <w:rFonts w:cs="Times New Roman"/>
          <w:noProof/>
          <w:szCs w:val="28"/>
          <w:lang w:val="ru-RU"/>
        </w:rPr>
        <w:t xml:space="preserve"> үлгісі үшін 18°-тан 30°-қа дейінгі аймақта </w:t>
      </w:r>
      <w:r w:rsidR="008D4708" w:rsidRPr="008D4708">
        <w:rPr>
          <w:rFonts w:cs="Times New Roman"/>
          <w:noProof/>
          <w:szCs w:val="28"/>
          <w:lang w:val="ru-RU"/>
        </w:rPr>
        <w:t>бұлдыр жарық</w:t>
      </w:r>
      <w:r w:rsidR="008D4708">
        <w:rPr>
          <w:rFonts w:cs="Times New Roman"/>
          <w:noProof/>
          <w:szCs w:val="28"/>
          <w:lang w:val="ru-RU"/>
        </w:rPr>
        <w:t xml:space="preserve"> </w:t>
      </w:r>
      <w:r w:rsidRPr="00B658DC">
        <w:rPr>
          <w:rFonts w:cs="Times New Roman"/>
          <w:noProof/>
          <w:szCs w:val="28"/>
          <w:lang w:val="ru-RU"/>
        </w:rPr>
        <w:t>б</w:t>
      </w:r>
      <w:r w:rsidR="00B37A1D">
        <w:rPr>
          <w:rFonts w:cs="Times New Roman"/>
          <w:noProof/>
          <w:szCs w:val="28"/>
          <w:lang w:val="ru-RU"/>
        </w:rPr>
        <w:t>айқалады. Олардың болуы рентген</w:t>
      </w:r>
      <w:r w:rsidRPr="00B658DC">
        <w:rPr>
          <w:rFonts w:cs="Times New Roman"/>
          <w:noProof/>
          <w:szCs w:val="28"/>
          <w:lang w:val="ru-RU"/>
        </w:rPr>
        <w:t xml:space="preserve">аморфты құрылымдардың немесе наноқұрылымдардың құрамымен түсіндірілетін болуы мүмкін. Алайда көміртекті құрылымдарды, мысалы фталоцианин мен оның </w:t>
      </w:r>
      <w:r w:rsidR="00965D9E">
        <w:rPr>
          <w:rFonts w:cs="Times New Roman"/>
          <w:noProof/>
          <w:szCs w:val="28"/>
          <w:lang w:val="ru-RU"/>
        </w:rPr>
        <w:t>металл</w:t>
      </w:r>
      <w:r w:rsidR="00B37A1D">
        <w:rPr>
          <w:rFonts w:cs="Times New Roman"/>
          <w:noProof/>
          <w:szCs w:val="28"/>
          <w:lang w:val="ru-RU"/>
        </w:rPr>
        <w:t xml:space="preserve"> </w:t>
      </w:r>
      <w:r w:rsidR="00965D9E">
        <w:rPr>
          <w:rFonts w:cs="Times New Roman"/>
          <w:noProof/>
          <w:szCs w:val="28"/>
          <w:lang w:val="ru-RU"/>
        </w:rPr>
        <w:t>кешендері</w:t>
      </w:r>
      <w:r w:rsidRPr="00B658DC">
        <w:rPr>
          <w:rFonts w:cs="Times New Roman"/>
          <w:noProof/>
          <w:szCs w:val="28"/>
          <w:lang w:val="ru-RU"/>
        </w:rPr>
        <w:t>н, егжей-тегжейлі зерттеу өте күрделі [</w:t>
      </w:r>
      <w:r w:rsidR="00EE4E42" w:rsidRPr="00B658DC">
        <w:rPr>
          <w:rFonts w:cs="Times New Roman"/>
          <w:noProof/>
          <w:szCs w:val="28"/>
          <w:lang w:val="ru-RU"/>
        </w:rPr>
        <w:t>14</w:t>
      </w:r>
      <w:r w:rsidR="00015A4D">
        <w:rPr>
          <w:rFonts w:cs="Times New Roman"/>
          <w:noProof/>
          <w:szCs w:val="28"/>
          <w:lang w:val="ru-RU"/>
        </w:rPr>
        <w:t>5</w:t>
      </w:r>
      <w:r w:rsidRPr="00B658DC">
        <w:rPr>
          <w:rFonts w:cs="Times New Roman"/>
          <w:noProof/>
          <w:szCs w:val="28"/>
          <w:lang w:val="ru-RU"/>
        </w:rPr>
        <w:t>]. Болжам бойынша, осы жұмыста қолданылған бүрку (төсенішке жағу) режимдерінде төсеніштің кристалдану процесі енді ғана басталуда, оған дифрактограммалардағы 7° аймағындағы төмен қарқынды кристалдық шыңдардың және аморфты галоның болуы дәлел бола алады.</w:t>
      </w:r>
    </w:p>
    <w:p w14:paraId="2FC47944" w14:textId="77777777" w:rsidR="002D0EB7" w:rsidRPr="00B658DC" w:rsidRDefault="002D0EB7" w:rsidP="008C7ED2">
      <w:pPr>
        <w:spacing w:after="0" w:line="240" w:lineRule="auto"/>
        <w:ind w:firstLine="709"/>
        <w:jc w:val="both"/>
        <w:rPr>
          <w:rFonts w:cs="Times New Roman"/>
          <w:noProof/>
          <w:szCs w:val="28"/>
          <w:lang w:val="ru-RU"/>
        </w:rPr>
      </w:pPr>
    </w:p>
    <w:p w14:paraId="1F6CF6C7" w14:textId="001E5E40" w:rsidR="002D0EB7" w:rsidRPr="00932B44" w:rsidRDefault="002D0EB7" w:rsidP="008C7ED2">
      <w:pPr>
        <w:spacing w:after="0" w:line="240" w:lineRule="auto"/>
        <w:ind w:firstLine="709"/>
        <w:jc w:val="both"/>
        <w:rPr>
          <w:rFonts w:cs="Times New Roman"/>
          <w:noProof/>
          <w:szCs w:val="28"/>
          <w:lang w:val="ru-RU"/>
        </w:rPr>
      </w:pPr>
      <w:r w:rsidRPr="00932B44">
        <w:rPr>
          <w:rFonts w:cs="Times New Roman"/>
          <w:bCs/>
          <w:noProof/>
          <w:szCs w:val="28"/>
          <w:lang w:val="ru-RU"/>
        </w:rPr>
        <w:t xml:space="preserve">5.1.1 </w:t>
      </w:r>
      <w:r w:rsidR="00A472CF" w:rsidRPr="00B658DC">
        <w:rPr>
          <w:rFonts w:cs="Times New Roman"/>
          <w:noProof/>
          <w:szCs w:val="28"/>
          <w:lang w:val="kk-KZ"/>
        </w:rPr>
        <w:t>Фталоцианин нан</w:t>
      </w:r>
      <w:r w:rsidR="00A472CF">
        <w:rPr>
          <w:rFonts w:cs="Times New Roman"/>
          <w:noProof/>
          <w:szCs w:val="28"/>
          <w:lang w:val="kk-KZ"/>
        </w:rPr>
        <w:t>отаспалары мен оның металлкешенд</w:t>
      </w:r>
      <w:r w:rsidR="00A472CF" w:rsidRPr="00B658DC">
        <w:rPr>
          <w:rFonts w:cs="Times New Roman"/>
          <w:noProof/>
          <w:szCs w:val="28"/>
          <w:lang w:val="kk-KZ"/>
        </w:rPr>
        <w:t>ерінің оптикалық қасиеттерін зерттеу</w:t>
      </w:r>
    </w:p>
    <w:p w14:paraId="74996ACD" w14:textId="1C393A68" w:rsidR="002D0EB7" w:rsidRDefault="002D0EB7" w:rsidP="008C7ED2">
      <w:pPr>
        <w:spacing w:after="0" w:line="240" w:lineRule="auto"/>
        <w:ind w:firstLine="709"/>
        <w:jc w:val="both"/>
        <w:rPr>
          <w:rFonts w:cs="Times New Roman"/>
          <w:noProof/>
          <w:szCs w:val="28"/>
          <w:lang w:val="ru-RU"/>
        </w:rPr>
      </w:pPr>
      <w:r w:rsidRPr="00E17A37">
        <w:rPr>
          <w:rFonts w:cs="Times New Roman"/>
          <w:noProof/>
          <w:szCs w:val="28"/>
          <w:lang w:val="ru-RU"/>
        </w:rPr>
        <w:t xml:space="preserve">44-суретте фталоцианин нанотаспалары мен оның </w:t>
      </w:r>
      <w:r w:rsidR="00965D9E">
        <w:rPr>
          <w:rFonts w:cs="Times New Roman"/>
          <w:noProof/>
          <w:szCs w:val="28"/>
          <w:lang w:val="ru-RU"/>
        </w:rPr>
        <w:t>металлкешендерінің</w:t>
      </w:r>
      <w:r w:rsidRPr="00E17A37">
        <w:rPr>
          <w:rFonts w:cs="Times New Roman"/>
          <w:noProof/>
          <w:szCs w:val="28"/>
          <w:lang w:val="ru-RU"/>
        </w:rPr>
        <w:t xml:space="preserve"> жұтылу спектрлері келтірілген. 1</w:t>
      </w:r>
      <w:r w:rsidR="00357667" w:rsidRPr="00B658DC">
        <w:rPr>
          <w:rFonts w:cs="Times New Roman"/>
          <w:noProof/>
          <w:szCs w:val="28"/>
          <w:lang w:val="kk-KZ"/>
        </w:rPr>
        <w:t>4</w:t>
      </w:r>
      <w:r w:rsidRPr="00E17A37">
        <w:rPr>
          <w:rFonts w:cs="Times New Roman"/>
          <w:noProof/>
          <w:szCs w:val="28"/>
          <w:lang w:val="ru-RU"/>
        </w:rPr>
        <w:t xml:space="preserve">-кестеде алынған үлгілердің </w:t>
      </w:r>
      <w:r w:rsidRPr="00B658DC">
        <w:rPr>
          <w:rFonts w:cs="Times New Roman"/>
          <w:noProof/>
          <w:szCs w:val="28"/>
        </w:rPr>
        <w:t>B</w:t>
      </w:r>
      <w:r w:rsidRPr="00E17A37">
        <w:rPr>
          <w:rFonts w:cs="Times New Roman"/>
          <w:noProof/>
          <w:szCs w:val="28"/>
          <w:lang w:val="ru-RU"/>
        </w:rPr>
        <w:t xml:space="preserve">- және </w:t>
      </w:r>
      <w:r w:rsidRPr="00B658DC">
        <w:rPr>
          <w:rFonts w:cs="Times New Roman"/>
          <w:noProof/>
          <w:szCs w:val="28"/>
        </w:rPr>
        <w:t>Q</w:t>
      </w:r>
      <w:r w:rsidRPr="00E17A37">
        <w:rPr>
          <w:rFonts w:cs="Times New Roman"/>
          <w:noProof/>
          <w:szCs w:val="28"/>
          <w:lang w:val="ru-RU"/>
        </w:rPr>
        <w:t>-диапазондары үшін оптикалық сипаттамалары көрсетілген. Жұтылу спектрінде екі қарқынды жолақ (</w:t>
      </w:r>
      <w:r w:rsidRPr="00B658DC">
        <w:rPr>
          <w:rFonts w:cs="Times New Roman"/>
          <w:noProof/>
          <w:szCs w:val="28"/>
        </w:rPr>
        <w:t>Q</w:t>
      </w:r>
      <w:r w:rsidRPr="00E17A37">
        <w:rPr>
          <w:rFonts w:cs="Times New Roman"/>
          <w:noProof/>
          <w:szCs w:val="28"/>
          <w:lang w:val="ru-RU"/>
        </w:rPr>
        <w:t xml:space="preserve"> және </w:t>
      </w:r>
      <w:r w:rsidRPr="00B658DC">
        <w:rPr>
          <w:rFonts w:cs="Times New Roman"/>
          <w:noProof/>
          <w:szCs w:val="28"/>
        </w:rPr>
        <w:t>B</w:t>
      </w:r>
      <w:r w:rsidRPr="00E17A37">
        <w:rPr>
          <w:rFonts w:cs="Times New Roman"/>
          <w:noProof/>
          <w:szCs w:val="28"/>
          <w:lang w:val="ru-RU"/>
        </w:rPr>
        <w:t xml:space="preserve">-диапазон) бақыланады. </w:t>
      </w:r>
      <w:r w:rsidRPr="00B658DC">
        <w:rPr>
          <w:rFonts w:cs="Times New Roman"/>
          <w:noProof/>
          <w:szCs w:val="28"/>
        </w:rPr>
        <w:t>λ</w:t>
      </w:r>
      <w:r w:rsidRPr="00E17A37">
        <w:rPr>
          <w:rFonts w:cs="Times New Roman"/>
          <w:noProof/>
          <w:szCs w:val="28"/>
          <w:lang w:val="ru-RU"/>
        </w:rPr>
        <w:t xml:space="preserve">=300–400 нм аймағындағы жұтылу спектрінің жолағы аралас </w:t>
      </w:r>
      <w:r w:rsidRPr="00B658DC">
        <w:rPr>
          <w:rFonts w:cs="Times New Roman"/>
          <w:noProof/>
          <w:szCs w:val="28"/>
        </w:rPr>
        <w:t>π</w:t>
      </w:r>
      <w:r w:rsidRPr="00E17A37">
        <w:rPr>
          <w:rFonts w:cs="Times New Roman"/>
          <w:noProof/>
          <w:szCs w:val="28"/>
          <w:lang w:val="ru-RU"/>
        </w:rPr>
        <w:t>-</w:t>
      </w:r>
      <w:r w:rsidRPr="00B658DC">
        <w:rPr>
          <w:rFonts w:cs="Times New Roman"/>
          <w:noProof/>
          <w:szCs w:val="28"/>
        </w:rPr>
        <w:t>π</w:t>
      </w:r>
      <w:r w:rsidRPr="00E17A37">
        <w:rPr>
          <w:rFonts w:cs="Times New Roman"/>
          <w:noProof/>
          <w:szCs w:val="28"/>
          <w:lang w:val="ru-RU"/>
        </w:rPr>
        <w:t xml:space="preserve">* және </w:t>
      </w:r>
      <w:r w:rsidRPr="00B658DC">
        <w:rPr>
          <w:rFonts w:cs="Times New Roman"/>
          <w:noProof/>
          <w:szCs w:val="28"/>
        </w:rPr>
        <w:t>n</w:t>
      </w:r>
      <w:r w:rsidRPr="00E17A37">
        <w:rPr>
          <w:rFonts w:cs="Times New Roman"/>
          <w:noProof/>
          <w:szCs w:val="28"/>
          <w:lang w:val="ru-RU"/>
        </w:rPr>
        <w:t>-</w:t>
      </w:r>
      <w:r w:rsidRPr="00B658DC">
        <w:rPr>
          <w:rFonts w:cs="Times New Roman"/>
          <w:noProof/>
          <w:szCs w:val="28"/>
        </w:rPr>
        <w:t>π</w:t>
      </w:r>
      <w:r w:rsidRPr="00E17A37">
        <w:rPr>
          <w:rFonts w:cs="Times New Roman"/>
          <w:noProof/>
          <w:szCs w:val="28"/>
          <w:lang w:val="ru-RU"/>
        </w:rPr>
        <w:t xml:space="preserve">* </w:t>
      </w:r>
      <w:r w:rsidRPr="00B658DC">
        <w:rPr>
          <w:rFonts w:cs="Times New Roman"/>
          <w:noProof/>
          <w:szCs w:val="28"/>
        </w:rPr>
        <w:t>a</w:t>
      </w:r>
      <w:r w:rsidRPr="00E17A37">
        <w:rPr>
          <w:rFonts w:cs="Times New Roman"/>
          <w:noProof/>
          <w:szCs w:val="28"/>
          <w:vertAlign w:val="subscript"/>
          <w:lang w:val="ru-RU"/>
        </w:rPr>
        <w:t>2</w:t>
      </w:r>
      <w:r w:rsidRPr="00B658DC">
        <w:rPr>
          <w:rFonts w:cs="Times New Roman"/>
          <w:noProof/>
          <w:szCs w:val="28"/>
          <w:vertAlign w:val="subscript"/>
        </w:rPr>
        <w:t>u</w:t>
      </w:r>
      <w:sdt>
        <w:sdtPr>
          <w:rPr>
            <w:rFonts w:cs="Times New Roman"/>
            <w:noProof/>
            <w:szCs w:val="28"/>
            <w:lang w:val="ru-RU"/>
          </w:rPr>
          <w:tag w:val="goog_rdk_0"/>
          <w:id w:val="-1484695541"/>
        </w:sdtPr>
        <w:sdtEndPr/>
        <w:sdtContent>
          <w:r w:rsidRPr="00E17A37">
            <w:rPr>
              <w:rFonts w:cs="Times New Roman"/>
              <w:noProof/>
              <w:szCs w:val="28"/>
              <w:lang w:val="ru-RU"/>
            </w:rPr>
            <w:t>→</w:t>
          </w:r>
        </w:sdtContent>
      </w:sdt>
      <w:r w:rsidRPr="00E17A37">
        <w:rPr>
          <w:rFonts w:cs="Times New Roman"/>
          <w:noProof/>
          <w:szCs w:val="28"/>
          <w:vertAlign w:val="superscript"/>
          <w:lang w:val="ru-RU"/>
        </w:rPr>
        <w:t>2</w:t>
      </w:r>
      <w:r w:rsidRPr="00B658DC">
        <w:rPr>
          <w:rFonts w:cs="Times New Roman"/>
          <w:noProof/>
          <w:szCs w:val="28"/>
        </w:rPr>
        <w:t>e</w:t>
      </w:r>
      <w:r w:rsidRPr="00B658DC">
        <w:rPr>
          <w:rFonts w:cs="Times New Roman"/>
          <w:noProof/>
          <w:szCs w:val="28"/>
          <w:vertAlign w:val="subscript"/>
        </w:rPr>
        <w:t>g</w:t>
      </w:r>
      <w:r w:rsidRPr="00E17A37">
        <w:rPr>
          <w:rFonts w:cs="Times New Roman"/>
          <w:noProof/>
          <w:szCs w:val="28"/>
          <w:lang w:val="ru-RU"/>
        </w:rPr>
        <w:t xml:space="preserve"> және </w:t>
      </w:r>
      <w:r w:rsidRPr="00B658DC">
        <w:rPr>
          <w:rFonts w:cs="Times New Roman"/>
          <w:noProof/>
          <w:szCs w:val="28"/>
        </w:rPr>
        <w:t>b</w:t>
      </w:r>
      <w:r w:rsidRPr="00E17A37">
        <w:rPr>
          <w:rFonts w:cs="Times New Roman"/>
          <w:noProof/>
          <w:szCs w:val="28"/>
          <w:vertAlign w:val="subscript"/>
          <w:lang w:val="ru-RU"/>
        </w:rPr>
        <w:t>2</w:t>
      </w:r>
      <w:r w:rsidRPr="00B658DC">
        <w:rPr>
          <w:rFonts w:cs="Times New Roman"/>
          <w:noProof/>
          <w:szCs w:val="28"/>
          <w:vertAlign w:val="subscript"/>
        </w:rPr>
        <w:t>u</w:t>
      </w:r>
      <w:sdt>
        <w:sdtPr>
          <w:rPr>
            <w:rFonts w:cs="Times New Roman"/>
            <w:noProof/>
            <w:szCs w:val="28"/>
            <w:lang w:val="ru-RU"/>
          </w:rPr>
          <w:tag w:val="goog_rdk_1"/>
          <w:id w:val="682952081"/>
        </w:sdtPr>
        <w:sdtEndPr/>
        <w:sdtContent>
          <w:r w:rsidRPr="00E17A37">
            <w:rPr>
              <w:rFonts w:cs="Times New Roman"/>
              <w:noProof/>
              <w:szCs w:val="28"/>
              <w:lang w:val="ru-RU"/>
            </w:rPr>
            <w:t>→</w:t>
          </w:r>
        </w:sdtContent>
      </w:sdt>
      <w:r w:rsidRPr="00E17A37">
        <w:rPr>
          <w:rFonts w:cs="Times New Roman"/>
          <w:noProof/>
          <w:szCs w:val="28"/>
          <w:vertAlign w:val="superscript"/>
          <w:lang w:val="ru-RU"/>
        </w:rPr>
        <w:t>2</w:t>
      </w:r>
      <w:r w:rsidRPr="00B658DC">
        <w:rPr>
          <w:rFonts w:cs="Times New Roman"/>
          <w:noProof/>
          <w:szCs w:val="28"/>
        </w:rPr>
        <w:t>e</w:t>
      </w:r>
      <w:r w:rsidRPr="00B658DC">
        <w:rPr>
          <w:rFonts w:cs="Times New Roman"/>
          <w:noProof/>
          <w:szCs w:val="28"/>
          <w:vertAlign w:val="subscript"/>
        </w:rPr>
        <w:t>g</w:t>
      </w:r>
      <w:r w:rsidRPr="00E17A37">
        <w:rPr>
          <w:rFonts w:cs="Times New Roman"/>
          <w:noProof/>
          <w:szCs w:val="28"/>
          <w:lang w:val="ru-RU"/>
        </w:rPr>
        <w:t xml:space="preserve"> ауысуларына сәйкес келеді. </w:t>
      </w:r>
      <w:r w:rsidRPr="00B658DC">
        <w:rPr>
          <w:rFonts w:cs="Times New Roman"/>
          <w:noProof/>
          <w:szCs w:val="28"/>
        </w:rPr>
        <w:t>λ</w:t>
      </w:r>
      <w:r w:rsidRPr="00E17A37">
        <w:rPr>
          <w:rFonts w:cs="Times New Roman"/>
          <w:noProof/>
          <w:szCs w:val="28"/>
          <w:lang w:val="ru-RU"/>
        </w:rPr>
        <w:t>=650–700 нм аймағындағы жұтылу жолағы (</w:t>
      </w:r>
      <w:r w:rsidRPr="00B658DC">
        <w:rPr>
          <w:rFonts w:cs="Times New Roman"/>
          <w:noProof/>
          <w:szCs w:val="28"/>
        </w:rPr>
        <w:t>Q</w:t>
      </w:r>
      <w:r w:rsidRPr="00E17A37">
        <w:rPr>
          <w:rFonts w:cs="Times New Roman"/>
          <w:noProof/>
          <w:szCs w:val="28"/>
          <w:lang w:val="ru-RU"/>
        </w:rPr>
        <w:t xml:space="preserve">-диапазон) </w:t>
      </w:r>
      <w:r w:rsidRPr="00B658DC">
        <w:rPr>
          <w:rFonts w:cs="Times New Roman"/>
          <w:noProof/>
          <w:szCs w:val="28"/>
        </w:rPr>
        <w:t>π</w:t>
      </w:r>
      <w:r w:rsidRPr="00E17A37">
        <w:rPr>
          <w:rFonts w:cs="Times New Roman"/>
          <w:noProof/>
          <w:szCs w:val="28"/>
          <w:lang w:val="ru-RU"/>
        </w:rPr>
        <w:t>-</w:t>
      </w:r>
      <w:r w:rsidRPr="00B658DC">
        <w:rPr>
          <w:rFonts w:cs="Times New Roman"/>
          <w:noProof/>
          <w:szCs w:val="28"/>
        </w:rPr>
        <w:t>π</w:t>
      </w:r>
      <w:r w:rsidRPr="00E17A37">
        <w:rPr>
          <w:rFonts w:cs="Times New Roman"/>
          <w:noProof/>
          <w:szCs w:val="28"/>
          <w:lang w:val="ru-RU"/>
        </w:rPr>
        <w:t xml:space="preserve">* ауысуына </w:t>
      </w:r>
      <w:r w:rsidRPr="00B658DC">
        <w:rPr>
          <w:rFonts w:cs="Times New Roman"/>
          <w:noProof/>
          <w:szCs w:val="28"/>
        </w:rPr>
        <w:t>a</w:t>
      </w:r>
      <w:r w:rsidRPr="00E17A37">
        <w:rPr>
          <w:rFonts w:cs="Times New Roman"/>
          <w:noProof/>
          <w:szCs w:val="28"/>
          <w:vertAlign w:val="subscript"/>
          <w:lang w:val="ru-RU"/>
        </w:rPr>
        <w:t>1</w:t>
      </w:r>
      <w:r w:rsidRPr="00B658DC">
        <w:rPr>
          <w:rFonts w:cs="Times New Roman"/>
          <w:noProof/>
          <w:szCs w:val="28"/>
          <w:vertAlign w:val="subscript"/>
        </w:rPr>
        <w:t>u</w:t>
      </w:r>
      <w:sdt>
        <w:sdtPr>
          <w:rPr>
            <w:rFonts w:cs="Times New Roman"/>
            <w:noProof/>
            <w:szCs w:val="28"/>
            <w:lang w:val="ru-RU"/>
          </w:rPr>
          <w:tag w:val="goog_rdk_2"/>
          <w:id w:val="152418894"/>
        </w:sdtPr>
        <w:sdtEndPr/>
        <w:sdtContent>
          <w:r w:rsidRPr="00E17A37">
            <w:rPr>
              <w:rFonts w:eastAsia="Cardo" w:cs="Times New Roman"/>
              <w:noProof/>
              <w:szCs w:val="28"/>
              <w:lang w:val="ru-RU"/>
            </w:rPr>
            <w:t>→</w:t>
          </w:r>
        </w:sdtContent>
      </w:sdt>
      <w:r w:rsidRPr="00E17A37">
        <w:rPr>
          <w:rFonts w:cs="Times New Roman"/>
          <w:noProof/>
          <w:szCs w:val="28"/>
          <w:vertAlign w:val="superscript"/>
          <w:lang w:val="ru-RU"/>
        </w:rPr>
        <w:t>2</w:t>
      </w:r>
      <w:r w:rsidRPr="00B658DC">
        <w:rPr>
          <w:rFonts w:cs="Times New Roman"/>
          <w:noProof/>
          <w:szCs w:val="28"/>
        </w:rPr>
        <w:t>e</w:t>
      </w:r>
      <w:r w:rsidRPr="00B658DC">
        <w:rPr>
          <w:rFonts w:cs="Times New Roman"/>
          <w:noProof/>
          <w:szCs w:val="28"/>
          <w:vertAlign w:val="subscript"/>
        </w:rPr>
        <w:t>g</w:t>
      </w:r>
      <w:r w:rsidRPr="00E17A37">
        <w:rPr>
          <w:rFonts w:cs="Times New Roman"/>
          <w:noProof/>
          <w:szCs w:val="28"/>
          <w:vertAlign w:val="subscript"/>
          <w:lang w:val="ru-RU"/>
        </w:rPr>
        <w:t xml:space="preserve"> </w:t>
      </w:r>
      <w:r w:rsidRPr="00E17A37">
        <w:rPr>
          <w:rFonts w:cs="Times New Roman"/>
          <w:noProof/>
          <w:szCs w:val="28"/>
          <w:lang w:val="ru-RU"/>
        </w:rPr>
        <w:t xml:space="preserve"> сәйкес келеді </w:t>
      </w:r>
      <w:r w:rsidR="00EE4E42" w:rsidRPr="00E17A37">
        <w:rPr>
          <w:rFonts w:cs="Times New Roman"/>
          <w:noProof/>
          <w:szCs w:val="28"/>
          <w:lang w:val="ru-RU"/>
        </w:rPr>
        <w:t>[14</w:t>
      </w:r>
      <w:r w:rsidR="000A1426">
        <w:rPr>
          <w:rFonts w:cs="Times New Roman"/>
          <w:noProof/>
          <w:szCs w:val="28"/>
          <w:lang w:val="ru-RU"/>
        </w:rPr>
        <w:t>6</w:t>
      </w:r>
      <w:r w:rsidRPr="00E17A37">
        <w:rPr>
          <w:rFonts w:cs="Times New Roman"/>
          <w:noProof/>
          <w:szCs w:val="28"/>
          <w:lang w:val="ru-RU"/>
        </w:rPr>
        <w:t xml:space="preserve">]. Нанотаспалардың </w:t>
      </w:r>
      <w:r w:rsidRPr="00B658DC">
        <w:rPr>
          <w:rFonts w:cs="Times New Roman"/>
          <w:noProof/>
          <w:szCs w:val="28"/>
        </w:rPr>
        <w:t>Q</w:t>
      </w:r>
      <w:r w:rsidRPr="00E17A37">
        <w:rPr>
          <w:rFonts w:cs="Times New Roman"/>
          <w:noProof/>
          <w:szCs w:val="28"/>
          <w:lang w:val="ru-RU"/>
        </w:rPr>
        <w:t xml:space="preserve">- және </w:t>
      </w:r>
      <w:r w:rsidRPr="00B658DC">
        <w:rPr>
          <w:rFonts w:cs="Times New Roman"/>
          <w:noProof/>
          <w:szCs w:val="28"/>
        </w:rPr>
        <w:t>B</w:t>
      </w:r>
      <w:r w:rsidRPr="00E17A37">
        <w:rPr>
          <w:rFonts w:cs="Times New Roman"/>
          <w:noProof/>
          <w:szCs w:val="28"/>
          <w:lang w:val="ru-RU"/>
        </w:rPr>
        <w:t xml:space="preserve">-диапазондарындағы жұтылудың екі шыңға жіктелуі Давыдовтық жіктелумен байланысты </w:t>
      </w:r>
      <w:r w:rsidR="00EE4E42" w:rsidRPr="00E17A37">
        <w:rPr>
          <w:rFonts w:cs="Times New Roman"/>
          <w:noProof/>
          <w:szCs w:val="28"/>
          <w:lang w:val="ru-RU"/>
        </w:rPr>
        <w:t>[14</w:t>
      </w:r>
      <w:r w:rsidR="000A1426">
        <w:rPr>
          <w:rFonts w:cs="Times New Roman"/>
          <w:noProof/>
          <w:szCs w:val="28"/>
          <w:lang w:val="ru-RU"/>
        </w:rPr>
        <w:t>7</w:t>
      </w:r>
      <w:r w:rsidRPr="00E17A37">
        <w:rPr>
          <w:rFonts w:cs="Times New Roman"/>
          <w:noProof/>
          <w:szCs w:val="28"/>
          <w:lang w:val="ru-RU"/>
        </w:rPr>
        <w:t>].</w:t>
      </w:r>
    </w:p>
    <w:p w14:paraId="610AF79A" w14:textId="77777777" w:rsidR="008C7ED2" w:rsidRPr="00E17A37" w:rsidRDefault="008C7ED2" w:rsidP="008C7ED2">
      <w:pPr>
        <w:spacing w:after="0" w:line="240" w:lineRule="auto"/>
        <w:ind w:firstLine="709"/>
        <w:jc w:val="both"/>
        <w:rPr>
          <w:rFonts w:cs="Times New Roman"/>
          <w:noProof/>
          <w:szCs w:val="28"/>
          <w:lang w:val="ru-RU"/>
        </w:rPr>
      </w:pPr>
    </w:p>
    <w:p w14:paraId="4E5F5102" w14:textId="77777777" w:rsidR="002D0EB7" w:rsidRPr="00B658DC" w:rsidRDefault="002D0EB7" w:rsidP="00E3495E">
      <w:pPr>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4E45DA1C" wp14:editId="01A3254A">
            <wp:extent cx="3106089" cy="2464905"/>
            <wp:effectExtent l="0" t="0" r="0" b="0"/>
            <wp:docPr id="1645433071" name="Рисунок 6" descr="C:\Users\rubinfc\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binfc\Desktop\2.png"/>
                    <pic:cNvPicPr>
                      <a:picLocks noChangeAspect="1" noChangeArrowheads="1"/>
                    </pic:cNvPicPr>
                  </pic:nvPicPr>
                  <pic:blipFill>
                    <a:blip r:embed="rId51" cstate="print"/>
                    <a:srcRect/>
                    <a:stretch>
                      <a:fillRect/>
                    </a:stretch>
                  </pic:blipFill>
                  <pic:spPr bwMode="auto">
                    <a:xfrm>
                      <a:off x="0" y="0"/>
                      <a:ext cx="3121770" cy="2477349"/>
                    </a:xfrm>
                    <a:prstGeom prst="rect">
                      <a:avLst/>
                    </a:prstGeom>
                    <a:noFill/>
                    <a:ln w="9525">
                      <a:noFill/>
                      <a:miter lim="800000"/>
                      <a:headEnd/>
                      <a:tailEnd/>
                    </a:ln>
                  </pic:spPr>
                </pic:pic>
              </a:graphicData>
            </a:graphic>
          </wp:inline>
        </w:drawing>
      </w:r>
    </w:p>
    <w:p w14:paraId="7477A2E9" w14:textId="77777777" w:rsidR="0070001E" w:rsidRPr="0070001E" w:rsidRDefault="0070001E" w:rsidP="0070001E">
      <w:pPr>
        <w:spacing w:after="0" w:line="240" w:lineRule="auto"/>
        <w:jc w:val="center"/>
        <w:rPr>
          <w:rStyle w:val="ezkurwreuab5ozgtqnkl"/>
          <w:rFonts w:cs="Times New Roman"/>
          <w:noProof/>
          <w:sz w:val="16"/>
          <w:szCs w:val="16"/>
          <w:lang w:val="ru-RU"/>
        </w:rPr>
      </w:pPr>
    </w:p>
    <w:p w14:paraId="39B393DE" w14:textId="58A80ECA" w:rsidR="002D0EB7" w:rsidRPr="00B658DC" w:rsidRDefault="00357667" w:rsidP="0070001E">
      <w:pPr>
        <w:spacing w:after="0" w:line="240" w:lineRule="auto"/>
        <w:jc w:val="center"/>
        <w:rPr>
          <w:rFonts w:cs="Times New Roman"/>
          <w:noProof/>
          <w:color w:val="000000"/>
          <w:szCs w:val="28"/>
          <w:lang w:val="ru-RU"/>
        </w:rPr>
      </w:pPr>
      <w:r w:rsidRPr="00B658DC">
        <w:rPr>
          <w:rStyle w:val="ezkurwreuab5ozgtqnkl"/>
          <w:rFonts w:cs="Times New Roman"/>
          <w:noProof/>
          <w:szCs w:val="28"/>
          <w:lang w:val="ru-RU"/>
        </w:rPr>
        <w:t>Сурет 44</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color w:val="000000"/>
          <w:szCs w:val="28"/>
          <w:lang w:val="ru-RU"/>
        </w:rPr>
        <w:t>Фталоцианин нанотаспаларының жұтылу спектрлері.</w:t>
      </w:r>
      <w:r w:rsidR="002D0EB7" w:rsidRPr="00B658DC">
        <w:rPr>
          <w:rFonts w:cs="Times New Roman"/>
          <w:noProof/>
          <w:color w:val="000000"/>
          <w:szCs w:val="28"/>
          <w:lang w:val="ru-RU"/>
        </w:rPr>
        <w:br/>
        <w:t>Кірістірме: электрондық ауысулар диаграммасы</w:t>
      </w:r>
    </w:p>
    <w:p w14:paraId="393C89D6" w14:textId="77777777" w:rsidR="002D0EB7" w:rsidRDefault="002D0EB7" w:rsidP="00CC6A20">
      <w:pPr>
        <w:spacing w:after="0" w:line="240" w:lineRule="auto"/>
        <w:ind w:firstLine="567"/>
        <w:jc w:val="both"/>
        <w:rPr>
          <w:rFonts w:cs="Times New Roman"/>
          <w:noProof/>
          <w:szCs w:val="28"/>
          <w:lang w:val="ru-RU"/>
        </w:rPr>
      </w:pPr>
    </w:p>
    <w:p w14:paraId="62809694" w14:textId="341A1192" w:rsidR="002D0EB7" w:rsidRDefault="00357667" w:rsidP="008C7ED2">
      <w:pPr>
        <w:pBdr>
          <w:top w:val="nil"/>
          <w:left w:val="nil"/>
          <w:bottom w:val="nil"/>
          <w:right w:val="nil"/>
          <w:between w:val="nil"/>
        </w:pBdr>
        <w:spacing w:after="0" w:line="240" w:lineRule="auto"/>
        <w:jc w:val="both"/>
        <w:rPr>
          <w:rFonts w:cs="Times New Roman"/>
          <w:noProof/>
          <w:color w:val="000000"/>
          <w:szCs w:val="28"/>
          <w:lang w:val="ru-RU"/>
        </w:rPr>
      </w:pPr>
      <w:r w:rsidRPr="00B658DC">
        <w:rPr>
          <w:rStyle w:val="ezkurwreuab5ozgtqnkl"/>
          <w:rFonts w:cs="Times New Roman"/>
          <w:noProof/>
          <w:szCs w:val="28"/>
          <w:lang w:val="ru-RU"/>
        </w:rPr>
        <w:t>Кесте 14</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color w:val="000000"/>
          <w:szCs w:val="28"/>
          <w:lang w:val="ru-RU"/>
        </w:rPr>
        <w:t>Фталоцианин нанотаспаларының жұтылу спектрлерінің сипаттамалары</w:t>
      </w:r>
    </w:p>
    <w:p w14:paraId="490BD710" w14:textId="77777777" w:rsidR="008C7ED2" w:rsidRPr="008C7ED2" w:rsidRDefault="008C7ED2" w:rsidP="008C7ED2">
      <w:pPr>
        <w:pBdr>
          <w:top w:val="nil"/>
          <w:left w:val="nil"/>
          <w:bottom w:val="nil"/>
          <w:right w:val="nil"/>
          <w:between w:val="nil"/>
        </w:pBdr>
        <w:spacing w:after="0" w:line="240" w:lineRule="auto"/>
        <w:jc w:val="both"/>
        <w:rPr>
          <w:rFonts w:cs="Times New Roman"/>
          <w:noProof/>
          <w:color w:val="000000"/>
          <w:sz w:val="16"/>
          <w:szCs w:val="16"/>
          <w:lang w:val="ru-RU"/>
        </w:rPr>
      </w:pPr>
    </w:p>
    <w:tbl>
      <w:tblPr>
        <w:tblStyle w:val="a9"/>
        <w:tblW w:w="9722" w:type="dxa"/>
        <w:jc w:val="center"/>
        <w:tblLayout w:type="fixed"/>
        <w:tblLook w:val="0400" w:firstRow="0" w:lastRow="0" w:firstColumn="0" w:lastColumn="0" w:noHBand="0" w:noVBand="1"/>
      </w:tblPr>
      <w:tblGrid>
        <w:gridCol w:w="2716"/>
        <w:gridCol w:w="1154"/>
        <w:gridCol w:w="992"/>
        <w:gridCol w:w="1353"/>
        <w:gridCol w:w="1148"/>
        <w:gridCol w:w="1083"/>
        <w:gridCol w:w="1276"/>
      </w:tblGrid>
      <w:tr w:rsidR="002D0EB7" w:rsidRPr="00B658DC" w14:paraId="2B8C7E4D" w14:textId="77777777" w:rsidTr="0070001E">
        <w:trPr>
          <w:trHeight w:val="259"/>
          <w:jc w:val="center"/>
        </w:trPr>
        <w:tc>
          <w:tcPr>
            <w:tcW w:w="2716" w:type="dxa"/>
            <w:vMerge w:val="restart"/>
            <w:vAlign w:val="center"/>
          </w:tcPr>
          <w:p w14:paraId="7A1DA2AC" w14:textId="77777777" w:rsidR="002D0EB7" w:rsidRPr="008C7ED2" w:rsidRDefault="002D0EB7" w:rsidP="008C7ED2">
            <w:pPr>
              <w:spacing w:after="0" w:line="240" w:lineRule="auto"/>
              <w:jc w:val="center"/>
              <w:rPr>
                <w:rFonts w:ascii="Times New Roman" w:hAnsi="Times New Roman" w:cs="Times New Roman"/>
                <w:bCs/>
                <w:noProof/>
                <w:sz w:val="24"/>
                <w:szCs w:val="24"/>
                <w:lang w:val="kk-KZ"/>
              </w:rPr>
            </w:pPr>
            <w:r w:rsidRPr="008C7ED2">
              <w:rPr>
                <w:rFonts w:ascii="Times New Roman" w:hAnsi="Times New Roman" w:cs="Times New Roman"/>
                <w:bCs/>
                <w:noProof/>
                <w:sz w:val="24"/>
                <w:szCs w:val="24"/>
                <w:lang w:val="kk-KZ"/>
              </w:rPr>
              <w:t>Үлгі</w:t>
            </w:r>
          </w:p>
        </w:tc>
        <w:tc>
          <w:tcPr>
            <w:tcW w:w="3499" w:type="dxa"/>
            <w:gridSpan w:val="3"/>
            <w:vAlign w:val="center"/>
          </w:tcPr>
          <w:p w14:paraId="5DF6AACD" w14:textId="77777777"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B-диапазон</w:t>
            </w:r>
          </w:p>
        </w:tc>
        <w:tc>
          <w:tcPr>
            <w:tcW w:w="3507" w:type="dxa"/>
            <w:gridSpan w:val="3"/>
            <w:vAlign w:val="center"/>
          </w:tcPr>
          <w:p w14:paraId="5B036026" w14:textId="77777777"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Q-диапазон</w:t>
            </w:r>
          </w:p>
        </w:tc>
      </w:tr>
      <w:tr w:rsidR="002D0EB7" w:rsidRPr="00B658DC" w14:paraId="13A00187" w14:textId="77777777" w:rsidTr="0070001E">
        <w:trPr>
          <w:trHeight w:val="258"/>
          <w:jc w:val="center"/>
        </w:trPr>
        <w:tc>
          <w:tcPr>
            <w:tcW w:w="2716" w:type="dxa"/>
            <w:vMerge/>
            <w:vAlign w:val="center"/>
          </w:tcPr>
          <w:p w14:paraId="47D62A69" w14:textId="77777777" w:rsidR="002D0EB7" w:rsidRPr="008C7ED2" w:rsidRDefault="002D0EB7" w:rsidP="008C7ED2">
            <w:pPr>
              <w:widowControl w:val="0"/>
              <w:pBdr>
                <w:top w:val="nil"/>
                <w:left w:val="nil"/>
                <w:bottom w:val="nil"/>
                <w:right w:val="nil"/>
                <w:between w:val="nil"/>
              </w:pBdr>
              <w:spacing w:after="0" w:line="240" w:lineRule="auto"/>
              <w:jc w:val="center"/>
              <w:rPr>
                <w:rFonts w:ascii="Times New Roman" w:hAnsi="Times New Roman" w:cs="Times New Roman"/>
                <w:bCs/>
                <w:noProof/>
                <w:sz w:val="24"/>
                <w:szCs w:val="24"/>
                <w:lang w:val="ru-RU"/>
              </w:rPr>
            </w:pPr>
          </w:p>
        </w:tc>
        <w:tc>
          <w:tcPr>
            <w:tcW w:w="1154" w:type="dxa"/>
            <w:vAlign w:val="center"/>
          </w:tcPr>
          <w:p w14:paraId="7E25E132" w14:textId="77777777"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λ</w:t>
            </w:r>
            <w:r w:rsidRPr="008C7ED2">
              <w:rPr>
                <w:rFonts w:ascii="Times New Roman" w:hAnsi="Times New Roman" w:cs="Times New Roman"/>
                <w:bCs/>
                <w:noProof/>
                <w:sz w:val="24"/>
                <w:szCs w:val="24"/>
                <w:vertAlign w:val="subscript"/>
                <w:lang w:val="ru-RU"/>
              </w:rPr>
              <w:t>max</w:t>
            </w:r>
            <w:r w:rsidRPr="008C7ED2">
              <w:rPr>
                <w:rFonts w:ascii="Times New Roman" w:hAnsi="Times New Roman" w:cs="Times New Roman"/>
                <w:bCs/>
                <w:noProof/>
                <w:sz w:val="24"/>
                <w:szCs w:val="24"/>
                <w:lang w:val="ru-RU"/>
              </w:rPr>
              <w:t>, nm</w:t>
            </w:r>
          </w:p>
        </w:tc>
        <w:tc>
          <w:tcPr>
            <w:tcW w:w="992" w:type="dxa"/>
            <w:vAlign w:val="center"/>
          </w:tcPr>
          <w:p w14:paraId="0E3D4051" w14:textId="77777777"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D</w:t>
            </w:r>
          </w:p>
        </w:tc>
        <w:tc>
          <w:tcPr>
            <w:tcW w:w="1353" w:type="dxa"/>
            <w:vAlign w:val="center"/>
          </w:tcPr>
          <w:p w14:paraId="5ED90E5C" w14:textId="77777777" w:rsidR="002D0EB7" w:rsidRPr="008C7ED2" w:rsidRDefault="002D0EB7" w:rsidP="0070001E">
            <w:pPr>
              <w:spacing w:after="0" w:line="240" w:lineRule="auto"/>
              <w:ind w:left="-98"/>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FWHM, nm</w:t>
            </w:r>
          </w:p>
        </w:tc>
        <w:tc>
          <w:tcPr>
            <w:tcW w:w="1148" w:type="dxa"/>
            <w:vAlign w:val="center"/>
          </w:tcPr>
          <w:p w14:paraId="4808BC55" w14:textId="77777777"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λ</w:t>
            </w:r>
            <w:r w:rsidRPr="008C7ED2">
              <w:rPr>
                <w:rFonts w:ascii="Times New Roman" w:hAnsi="Times New Roman" w:cs="Times New Roman"/>
                <w:bCs/>
                <w:noProof/>
                <w:sz w:val="24"/>
                <w:szCs w:val="24"/>
                <w:vertAlign w:val="subscript"/>
                <w:lang w:val="ru-RU"/>
              </w:rPr>
              <w:t>max</w:t>
            </w:r>
            <w:r w:rsidRPr="008C7ED2">
              <w:rPr>
                <w:rFonts w:ascii="Times New Roman" w:hAnsi="Times New Roman" w:cs="Times New Roman"/>
                <w:bCs/>
                <w:noProof/>
                <w:sz w:val="24"/>
                <w:szCs w:val="24"/>
                <w:lang w:val="ru-RU"/>
              </w:rPr>
              <w:t>, nm</w:t>
            </w:r>
          </w:p>
        </w:tc>
        <w:tc>
          <w:tcPr>
            <w:tcW w:w="1083" w:type="dxa"/>
            <w:vAlign w:val="center"/>
          </w:tcPr>
          <w:p w14:paraId="06B86F00" w14:textId="23283C99" w:rsidR="002D0EB7" w:rsidRPr="008C7ED2" w:rsidRDefault="002D0EB7" w:rsidP="008C7ED2">
            <w:pPr>
              <w:spacing w:after="0" w:line="240" w:lineRule="auto"/>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D</w:t>
            </w:r>
          </w:p>
        </w:tc>
        <w:tc>
          <w:tcPr>
            <w:tcW w:w="1276" w:type="dxa"/>
            <w:vAlign w:val="center"/>
          </w:tcPr>
          <w:p w14:paraId="6C870A38" w14:textId="77777777" w:rsidR="002D0EB7" w:rsidRPr="008C7ED2" w:rsidRDefault="002D0EB7" w:rsidP="0070001E">
            <w:pPr>
              <w:spacing w:after="0" w:line="240" w:lineRule="auto"/>
              <w:ind w:left="-29" w:right="-87"/>
              <w:jc w:val="center"/>
              <w:rPr>
                <w:rFonts w:ascii="Times New Roman" w:hAnsi="Times New Roman" w:cs="Times New Roman"/>
                <w:bCs/>
                <w:noProof/>
                <w:sz w:val="24"/>
                <w:szCs w:val="24"/>
                <w:lang w:val="ru-RU"/>
              </w:rPr>
            </w:pPr>
            <w:r w:rsidRPr="008C7ED2">
              <w:rPr>
                <w:rFonts w:ascii="Times New Roman" w:hAnsi="Times New Roman" w:cs="Times New Roman"/>
                <w:bCs/>
                <w:noProof/>
                <w:sz w:val="24"/>
                <w:szCs w:val="24"/>
                <w:lang w:val="ru-RU"/>
              </w:rPr>
              <w:t>FWHM, nm</w:t>
            </w:r>
          </w:p>
        </w:tc>
      </w:tr>
      <w:tr w:rsidR="002D0EB7" w:rsidRPr="00B658DC" w14:paraId="41A2232F" w14:textId="77777777" w:rsidTr="0070001E">
        <w:trPr>
          <w:trHeight w:val="53"/>
          <w:jc w:val="center"/>
        </w:trPr>
        <w:tc>
          <w:tcPr>
            <w:tcW w:w="2716" w:type="dxa"/>
            <w:vAlign w:val="center"/>
          </w:tcPr>
          <w:p w14:paraId="7C676331" w14:textId="1E4E1B06" w:rsidR="002D0EB7" w:rsidRPr="008C7ED2" w:rsidRDefault="002D0EB7" w:rsidP="0070001E">
            <w:pPr>
              <w:spacing w:after="0" w:line="240" w:lineRule="auto"/>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H</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Pc нанотаспалары</w:t>
            </w:r>
          </w:p>
        </w:tc>
        <w:tc>
          <w:tcPr>
            <w:tcW w:w="1154" w:type="dxa"/>
            <w:vAlign w:val="center"/>
          </w:tcPr>
          <w:p w14:paraId="25555620"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noProof/>
                <w:sz w:val="24"/>
                <w:szCs w:val="24"/>
                <w:lang w:val="ru-RU"/>
              </w:rPr>
              <w:t>=326</w:t>
            </w:r>
          </w:p>
        </w:tc>
        <w:tc>
          <w:tcPr>
            <w:tcW w:w="992" w:type="dxa"/>
            <w:vAlign w:val="center"/>
          </w:tcPr>
          <w:p w14:paraId="55D5BEC0"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D=1.2</w:t>
            </w:r>
          </w:p>
        </w:tc>
        <w:tc>
          <w:tcPr>
            <w:tcW w:w="1353" w:type="dxa"/>
            <w:vAlign w:val="center"/>
          </w:tcPr>
          <w:p w14:paraId="04039D47"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61</w:t>
            </w:r>
          </w:p>
        </w:tc>
        <w:tc>
          <w:tcPr>
            <w:tcW w:w="1148" w:type="dxa"/>
            <w:vAlign w:val="center"/>
          </w:tcPr>
          <w:p w14:paraId="19B551E3"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1</w:t>
            </w:r>
            <w:r w:rsidRPr="008C7ED2">
              <w:rPr>
                <w:rFonts w:ascii="Times New Roman" w:hAnsi="Times New Roman" w:cs="Times New Roman"/>
                <w:noProof/>
                <w:sz w:val="24"/>
                <w:szCs w:val="24"/>
                <w:lang w:val="ru-RU"/>
              </w:rPr>
              <w:t xml:space="preserve">=616, </w:t>
            </w: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2</w:t>
            </w:r>
            <w:r w:rsidRPr="008C7ED2">
              <w:rPr>
                <w:rFonts w:ascii="Times New Roman" w:hAnsi="Times New Roman" w:cs="Times New Roman"/>
                <w:noProof/>
                <w:sz w:val="24"/>
                <w:szCs w:val="24"/>
                <w:lang w:val="ru-RU"/>
              </w:rPr>
              <w:t>=689</w:t>
            </w:r>
          </w:p>
        </w:tc>
        <w:tc>
          <w:tcPr>
            <w:tcW w:w="1083" w:type="dxa"/>
            <w:vAlign w:val="center"/>
          </w:tcPr>
          <w:p w14:paraId="5C132191"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1</w:t>
            </w:r>
            <w:r w:rsidRPr="008C7ED2">
              <w:rPr>
                <w:rFonts w:ascii="Times New Roman" w:hAnsi="Times New Roman" w:cs="Times New Roman"/>
                <w:noProof/>
                <w:sz w:val="24"/>
                <w:szCs w:val="24"/>
                <w:lang w:val="ru-RU"/>
              </w:rPr>
              <w:t>=0.89</w:t>
            </w:r>
          </w:p>
          <w:p w14:paraId="64FBA90A"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=0.45</w:t>
            </w:r>
          </w:p>
        </w:tc>
        <w:tc>
          <w:tcPr>
            <w:tcW w:w="1276" w:type="dxa"/>
            <w:vAlign w:val="center"/>
          </w:tcPr>
          <w:p w14:paraId="2590DE05"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136</w:t>
            </w:r>
          </w:p>
        </w:tc>
      </w:tr>
      <w:tr w:rsidR="002D0EB7" w:rsidRPr="00B658DC" w14:paraId="3817A50D" w14:textId="77777777" w:rsidTr="0070001E">
        <w:trPr>
          <w:trHeight w:val="53"/>
          <w:jc w:val="center"/>
        </w:trPr>
        <w:tc>
          <w:tcPr>
            <w:tcW w:w="2716" w:type="dxa"/>
            <w:vAlign w:val="center"/>
          </w:tcPr>
          <w:p w14:paraId="042C92DA" w14:textId="356F7BC3" w:rsidR="002D0EB7" w:rsidRPr="008C7ED2" w:rsidRDefault="002D0EB7" w:rsidP="0070001E">
            <w:pPr>
              <w:spacing w:after="0" w:line="240" w:lineRule="auto"/>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CoPc нанотаспалары</w:t>
            </w:r>
          </w:p>
        </w:tc>
        <w:tc>
          <w:tcPr>
            <w:tcW w:w="1154" w:type="dxa"/>
            <w:vAlign w:val="center"/>
          </w:tcPr>
          <w:p w14:paraId="3D0A6154"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noProof/>
                <w:sz w:val="24"/>
                <w:szCs w:val="24"/>
                <w:lang w:val="ru-RU"/>
              </w:rPr>
              <w:t>=324</w:t>
            </w:r>
          </w:p>
        </w:tc>
        <w:tc>
          <w:tcPr>
            <w:tcW w:w="992" w:type="dxa"/>
            <w:vAlign w:val="center"/>
          </w:tcPr>
          <w:p w14:paraId="5244ACD4"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D=0.93</w:t>
            </w:r>
          </w:p>
        </w:tc>
        <w:tc>
          <w:tcPr>
            <w:tcW w:w="1353" w:type="dxa"/>
            <w:vAlign w:val="center"/>
          </w:tcPr>
          <w:p w14:paraId="2FA72EA3"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56</w:t>
            </w:r>
          </w:p>
        </w:tc>
        <w:tc>
          <w:tcPr>
            <w:tcW w:w="1148" w:type="dxa"/>
            <w:vAlign w:val="center"/>
          </w:tcPr>
          <w:p w14:paraId="3BB4F317"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1</w:t>
            </w:r>
            <w:r w:rsidRPr="008C7ED2">
              <w:rPr>
                <w:rFonts w:ascii="Times New Roman" w:hAnsi="Times New Roman" w:cs="Times New Roman"/>
                <w:noProof/>
                <w:sz w:val="24"/>
                <w:szCs w:val="24"/>
                <w:lang w:val="ru-RU"/>
              </w:rPr>
              <w:t xml:space="preserve">=612, </w:t>
            </w: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2</w:t>
            </w:r>
            <w:r w:rsidRPr="008C7ED2">
              <w:rPr>
                <w:rFonts w:ascii="Times New Roman" w:hAnsi="Times New Roman" w:cs="Times New Roman"/>
                <w:noProof/>
                <w:sz w:val="24"/>
                <w:szCs w:val="24"/>
                <w:lang w:val="ru-RU"/>
              </w:rPr>
              <w:t>=685</w:t>
            </w:r>
          </w:p>
        </w:tc>
        <w:tc>
          <w:tcPr>
            <w:tcW w:w="1083" w:type="dxa"/>
            <w:vAlign w:val="center"/>
          </w:tcPr>
          <w:p w14:paraId="27DE84F6"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1</w:t>
            </w:r>
            <w:r w:rsidRPr="008C7ED2">
              <w:rPr>
                <w:rFonts w:ascii="Times New Roman" w:hAnsi="Times New Roman" w:cs="Times New Roman"/>
                <w:noProof/>
                <w:sz w:val="24"/>
                <w:szCs w:val="24"/>
                <w:lang w:val="ru-RU"/>
              </w:rPr>
              <w:t>=0.56</w:t>
            </w:r>
          </w:p>
          <w:p w14:paraId="1E9F8F69"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=0.42</w:t>
            </w:r>
          </w:p>
        </w:tc>
        <w:tc>
          <w:tcPr>
            <w:tcW w:w="1276" w:type="dxa"/>
            <w:vAlign w:val="center"/>
          </w:tcPr>
          <w:p w14:paraId="6A4D71E7"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190</w:t>
            </w:r>
          </w:p>
        </w:tc>
      </w:tr>
      <w:tr w:rsidR="002D0EB7" w:rsidRPr="00B658DC" w14:paraId="1CE17B39" w14:textId="77777777" w:rsidTr="0070001E">
        <w:trPr>
          <w:trHeight w:val="53"/>
          <w:jc w:val="center"/>
        </w:trPr>
        <w:tc>
          <w:tcPr>
            <w:tcW w:w="2716" w:type="dxa"/>
            <w:vAlign w:val="center"/>
          </w:tcPr>
          <w:p w14:paraId="7E23C068" w14:textId="10EBC5BA" w:rsidR="002D0EB7" w:rsidRPr="008C7ED2" w:rsidRDefault="00526F85" w:rsidP="0070001E">
            <w:pPr>
              <w:spacing w:after="0" w:line="240" w:lineRule="auto"/>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CuPс</w:t>
            </w:r>
            <w:r w:rsidR="002D0EB7" w:rsidRPr="008C7ED2">
              <w:rPr>
                <w:rFonts w:ascii="Times New Roman" w:hAnsi="Times New Roman" w:cs="Times New Roman"/>
                <w:noProof/>
                <w:sz w:val="24"/>
                <w:szCs w:val="24"/>
                <w:lang w:val="ru-RU"/>
              </w:rPr>
              <w:t xml:space="preserve"> нанотаспалары</w:t>
            </w:r>
          </w:p>
        </w:tc>
        <w:tc>
          <w:tcPr>
            <w:tcW w:w="1154" w:type="dxa"/>
            <w:vAlign w:val="center"/>
          </w:tcPr>
          <w:p w14:paraId="3C994A12"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1</w:t>
            </w:r>
            <w:r w:rsidRPr="008C7ED2">
              <w:rPr>
                <w:rFonts w:ascii="Times New Roman" w:hAnsi="Times New Roman" w:cs="Times New Roman"/>
                <w:noProof/>
                <w:sz w:val="24"/>
                <w:szCs w:val="24"/>
                <w:lang w:val="ru-RU"/>
              </w:rPr>
              <w:t>=369</w:t>
            </w:r>
          </w:p>
          <w:p w14:paraId="5FBB6AC8"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2</w:t>
            </w:r>
            <w:r w:rsidRPr="008C7ED2">
              <w:rPr>
                <w:rFonts w:ascii="Times New Roman" w:hAnsi="Times New Roman" w:cs="Times New Roman"/>
                <w:noProof/>
                <w:sz w:val="24"/>
                <w:szCs w:val="24"/>
                <w:lang w:val="ru-RU"/>
              </w:rPr>
              <w:t>=414</w:t>
            </w:r>
          </w:p>
        </w:tc>
        <w:tc>
          <w:tcPr>
            <w:tcW w:w="992" w:type="dxa"/>
            <w:vAlign w:val="center"/>
          </w:tcPr>
          <w:p w14:paraId="33FC571E" w14:textId="77777777" w:rsidR="002D0EB7" w:rsidRPr="008C7ED2" w:rsidRDefault="002D0EB7" w:rsidP="0070001E">
            <w:pPr>
              <w:spacing w:after="0" w:line="240" w:lineRule="auto"/>
              <w:ind w:left="-72" w:right="-104"/>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1</w:t>
            </w:r>
            <w:r w:rsidRPr="008C7ED2">
              <w:rPr>
                <w:rFonts w:ascii="Times New Roman" w:hAnsi="Times New Roman" w:cs="Times New Roman"/>
                <w:noProof/>
                <w:sz w:val="24"/>
                <w:szCs w:val="24"/>
                <w:lang w:val="ru-RU"/>
              </w:rPr>
              <w:t>=0.93</w:t>
            </w:r>
          </w:p>
          <w:p w14:paraId="72A6F948" w14:textId="77777777" w:rsidR="002D0EB7" w:rsidRPr="008C7ED2" w:rsidRDefault="002D0EB7" w:rsidP="0070001E">
            <w:pPr>
              <w:spacing w:after="0" w:line="240" w:lineRule="auto"/>
              <w:ind w:left="-72" w:right="-104"/>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=0.91</w:t>
            </w:r>
          </w:p>
        </w:tc>
        <w:tc>
          <w:tcPr>
            <w:tcW w:w="1353" w:type="dxa"/>
            <w:vAlign w:val="center"/>
          </w:tcPr>
          <w:p w14:paraId="0AB621C4"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174</w:t>
            </w:r>
          </w:p>
        </w:tc>
        <w:tc>
          <w:tcPr>
            <w:tcW w:w="1148" w:type="dxa"/>
            <w:vAlign w:val="center"/>
          </w:tcPr>
          <w:p w14:paraId="083A112E"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1</w:t>
            </w:r>
            <w:r w:rsidRPr="008C7ED2">
              <w:rPr>
                <w:rFonts w:ascii="Times New Roman" w:hAnsi="Times New Roman" w:cs="Times New Roman"/>
                <w:noProof/>
                <w:sz w:val="24"/>
                <w:szCs w:val="24"/>
                <w:lang w:val="ru-RU"/>
              </w:rPr>
              <w:t>=617,</w:t>
            </w:r>
          </w:p>
          <w:p w14:paraId="36B1D54C"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2</w:t>
            </w:r>
            <w:r w:rsidRPr="008C7ED2">
              <w:rPr>
                <w:rFonts w:ascii="Times New Roman" w:hAnsi="Times New Roman" w:cs="Times New Roman"/>
                <w:noProof/>
                <w:sz w:val="24"/>
                <w:szCs w:val="24"/>
                <w:lang w:val="ru-RU"/>
              </w:rPr>
              <w:t>=764</w:t>
            </w:r>
          </w:p>
        </w:tc>
        <w:tc>
          <w:tcPr>
            <w:tcW w:w="1083" w:type="dxa"/>
            <w:vAlign w:val="center"/>
          </w:tcPr>
          <w:p w14:paraId="5F50984D"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1</w:t>
            </w:r>
            <w:r w:rsidRPr="008C7ED2">
              <w:rPr>
                <w:rFonts w:ascii="Times New Roman" w:hAnsi="Times New Roman" w:cs="Times New Roman"/>
                <w:noProof/>
                <w:sz w:val="24"/>
                <w:szCs w:val="24"/>
                <w:lang w:val="ru-RU"/>
              </w:rPr>
              <w:t>=0.66</w:t>
            </w:r>
          </w:p>
          <w:p w14:paraId="31EFBE0E"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=0.63</w:t>
            </w:r>
          </w:p>
        </w:tc>
        <w:tc>
          <w:tcPr>
            <w:tcW w:w="1276" w:type="dxa"/>
            <w:vAlign w:val="center"/>
          </w:tcPr>
          <w:p w14:paraId="555AF122"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275</w:t>
            </w:r>
          </w:p>
        </w:tc>
      </w:tr>
      <w:tr w:rsidR="002D0EB7" w:rsidRPr="00B658DC" w14:paraId="04183269" w14:textId="77777777" w:rsidTr="0070001E">
        <w:trPr>
          <w:trHeight w:val="53"/>
          <w:jc w:val="center"/>
        </w:trPr>
        <w:tc>
          <w:tcPr>
            <w:tcW w:w="2716" w:type="dxa"/>
            <w:vAlign w:val="center"/>
          </w:tcPr>
          <w:p w14:paraId="1140F354" w14:textId="400D3AE6" w:rsidR="002D0EB7" w:rsidRPr="008C7ED2" w:rsidRDefault="002D0EB7" w:rsidP="0070001E">
            <w:pPr>
              <w:spacing w:after="0" w:line="240" w:lineRule="auto"/>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ZnPc нанотаспалары</w:t>
            </w:r>
          </w:p>
        </w:tc>
        <w:tc>
          <w:tcPr>
            <w:tcW w:w="1154" w:type="dxa"/>
            <w:vAlign w:val="center"/>
          </w:tcPr>
          <w:p w14:paraId="03C3AB25"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noProof/>
                <w:sz w:val="24"/>
                <w:szCs w:val="24"/>
                <w:lang w:val="ru-RU"/>
              </w:rPr>
              <w:t>=320</w:t>
            </w:r>
          </w:p>
        </w:tc>
        <w:tc>
          <w:tcPr>
            <w:tcW w:w="992" w:type="dxa"/>
            <w:vAlign w:val="center"/>
          </w:tcPr>
          <w:p w14:paraId="048964D1"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D=2.07</w:t>
            </w:r>
          </w:p>
        </w:tc>
        <w:tc>
          <w:tcPr>
            <w:tcW w:w="1353" w:type="dxa"/>
            <w:vAlign w:val="center"/>
          </w:tcPr>
          <w:p w14:paraId="25ED4626"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122</w:t>
            </w:r>
          </w:p>
        </w:tc>
        <w:tc>
          <w:tcPr>
            <w:tcW w:w="1148" w:type="dxa"/>
            <w:vAlign w:val="center"/>
          </w:tcPr>
          <w:p w14:paraId="1AA8D754"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1</w:t>
            </w:r>
            <w:r w:rsidRPr="008C7ED2">
              <w:rPr>
                <w:rFonts w:ascii="Times New Roman" w:hAnsi="Times New Roman" w:cs="Times New Roman"/>
                <w:noProof/>
                <w:sz w:val="24"/>
                <w:szCs w:val="24"/>
                <w:lang w:val="ru-RU"/>
              </w:rPr>
              <w:t xml:space="preserve">=624, </w:t>
            </w:r>
            <w:r w:rsidRPr="008C7ED2">
              <w:rPr>
                <w:rFonts w:ascii="Times New Roman" w:hAnsi="Times New Roman" w:cs="Times New Roman"/>
                <w:i/>
                <w:noProof/>
                <w:sz w:val="24"/>
                <w:szCs w:val="24"/>
                <w:lang w:val="ru-RU"/>
              </w:rPr>
              <w:t>λ</w:t>
            </w:r>
            <w:r w:rsidRPr="008C7ED2">
              <w:rPr>
                <w:rFonts w:ascii="Times New Roman" w:hAnsi="Times New Roman" w:cs="Times New Roman"/>
                <w:i/>
                <w:noProof/>
                <w:sz w:val="24"/>
                <w:szCs w:val="24"/>
                <w:vertAlign w:val="subscript"/>
                <w:lang w:val="ru-RU"/>
              </w:rPr>
              <w:t>2</w:t>
            </w:r>
            <w:r w:rsidRPr="008C7ED2">
              <w:rPr>
                <w:rFonts w:ascii="Times New Roman" w:hAnsi="Times New Roman" w:cs="Times New Roman"/>
                <w:noProof/>
                <w:sz w:val="24"/>
                <w:szCs w:val="24"/>
                <w:lang w:val="ru-RU"/>
              </w:rPr>
              <w:t>=771</w:t>
            </w:r>
          </w:p>
        </w:tc>
        <w:tc>
          <w:tcPr>
            <w:tcW w:w="1083" w:type="dxa"/>
            <w:vAlign w:val="center"/>
          </w:tcPr>
          <w:p w14:paraId="5A597BD8"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1</w:t>
            </w:r>
            <w:r w:rsidRPr="008C7ED2">
              <w:rPr>
                <w:rFonts w:ascii="Times New Roman" w:hAnsi="Times New Roman" w:cs="Times New Roman"/>
                <w:noProof/>
                <w:sz w:val="24"/>
                <w:szCs w:val="24"/>
                <w:lang w:val="ru-RU"/>
              </w:rPr>
              <w:t>=0.97</w:t>
            </w:r>
          </w:p>
          <w:p w14:paraId="35F0EE80"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D</w:t>
            </w:r>
            <w:r w:rsidRPr="008C7ED2">
              <w:rPr>
                <w:rFonts w:ascii="Times New Roman" w:hAnsi="Times New Roman" w:cs="Times New Roman"/>
                <w:noProof/>
                <w:sz w:val="24"/>
                <w:szCs w:val="24"/>
                <w:vertAlign w:val="subscript"/>
                <w:lang w:val="ru-RU"/>
              </w:rPr>
              <w:t>2</w:t>
            </w:r>
            <w:r w:rsidRPr="008C7ED2">
              <w:rPr>
                <w:rFonts w:ascii="Times New Roman" w:hAnsi="Times New Roman" w:cs="Times New Roman"/>
                <w:noProof/>
                <w:sz w:val="24"/>
                <w:szCs w:val="24"/>
                <w:lang w:val="ru-RU"/>
              </w:rPr>
              <w:t>=0.94</w:t>
            </w:r>
          </w:p>
        </w:tc>
        <w:tc>
          <w:tcPr>
            <w:tcW w:w="1276" w:type="dxa"/>
            <w:vAlign w:val="center"/>
          </w:tcPr>
          <w:p w14:paraId="76FA86F4" w14:textId="77777777" w:rsidR="002D0EB7" w:rsidRPr="008C7ED2" w:rsidRDefault="002D0EB7" w:rsidP="0070001E">
            <w:pPr>
              <w:spacing w:after="0" w:line="240" w:lineRule="auto"/>
              <w:jc w:val="center"/>
              <w:rPr>
                <w:rFonts w:ascii="Times New Roman" w:hAnsi="Times New Roman" w:cs="Times New Roman"/>
                <w:noProof/>
                <w:sz w:val="24"/>
                <w:szCs w:val="24"/>
                <w:lang w:val="ru-RU"/>
              </w:rPr>
            </w:pPr>
            <w:r w:rsidRPr="008C7ED2">
              <w:rPr>
                <w:rFonts w:ascii="Times New Roman" w:hAnsi="Times New Roman" w:cs="Times New Roman"/>
                <w:noProof/>
                <w:sz w:val="24"/>
                <w:szCs w:val="24"/>
                <w:lang w:val="ru-RU"/>
              </w:rPr>
              <w:t>230</w:t>
            </w:r>
          </w:p>
        </w:tc>
      </w:tr>
    </w:tbl>
    <w:p w14:paraId="10CE2A19" w14:textId="77777777" w:rsidR="0070001E" w:rsidRPr="00E17A37" w:rsidRDefault="0070001E" w:rsidP="0070001E">
      <w:pPr>
        <w:spacing w:after="0" w:line="240" w:lineRule="auto"/>
        <w:ind w:firstLine="709"/>
        <w:jc w:val="both"/>
        <w:rPr>
          <w:rFonts w:cs="Times New Roman"/>
          <w:noProof/>
          <w:szCs w:val="28"/>
          <w:lang w:val="ru-RU"/>
        </w:rPr>
      </w:pPr>
      <w:r w:rsidRPr="00E17A37">
        <w:rPr>
          <w:rFonts w:cs="Times New Roman"/>
          <w:noProof/>
          <w:szCs w:val="28"/>
          <w:lang w:val="ru-RU"/>
        </w:rPr>
        <w:t>Орталық</w:t>
      </w:r>
      <w:r w:rsidRPr="0070001E">
        <w:rPr>
          <w:rFonts w:cs="Times New Roman"/>
          <w:noProof/>
          <w:szCs w:val="28"/>
        </w:rPr>
        <w:t xml:space="preserve"> </w:t>
      </w:r>
      <w:r w:rsidRPr="00E17A37">
        <w:rPr>
          <w:rFonts w:cs="Times New Roman"/>
          <w:noProof/>
          <w:szCs w:val="28"/>
          <w:lang w:val="ru-RU"/>
        </w:rPr>
        <w:t>атомға</w:t>
      </w:r>
      <w:r w:rsidRPr="0070001E">
        <w:rPr>
          <w:rFonts w:cs="Times New Roman"/>
          <w:noProof/>
          <w:szCs w:val="28"/>
        </w:rPr>
        <w:t xml:space="preserve"> </w:t>
      </w:r>
      <w:r w:rsidRPr="00E17A37">
        <w:rPr>
          <w:rFonts w:cs="Times New Roman"/>
          <w:noProof/>
          <w:szCs w:val="28"/>
          <w:lang w:val="ru-RU"/>
        </w:rPr>
        <w:t>байланысты</w:t>
      </w:r>
      <w:r w:rsidRPr="0070001E">
        <w:rPr>
          <w:rFonts w:cs="Times New Roman"/>
          <w:noProof/>
          <w:szCs w:val="28"/>
        </w:rPr>
        <w:t xml:space="preserve"> </w:t>
      </w:r>
      <w:r w:rsidRPr="00E17A37">
        <w:rPr>
          <w:rFonts w:cs="Times New Roman"/>
          <w:noProof/>
          <w:szCs w:val="28"/>
          <w:lang w:val="ru-RU"/>
        </w:rPr>
        <w:t>фталоцианин</w:t>
      </w:r>
      <w:r w:rsidRPr="0070001E">
        <w:rPr>
          <w:rFonts w:cs="Times New Roman"/>
          <w:noProof/>
          <w:szCs w:val="28"/>
        </w:rPr>
        <w:t xml:space="preserve"> </w:t>
      </w:r>
      <w:r w:rsidRPr="00E17A37">
        <w:rPr>
          <w:rFonts w:cs="Times New Roman"/>
          <w:noProof/>
          <w:szCs w:val="28"/>
          <w:lang w:val="ru-RU"/>
        </w:rPr>
        <w:t>нанотаспаларының</w:t>
      </w:r>
      <w:r w:rsidRPr="0070001E">
        <w:rPr>
          <w:rFonts w:cs="Times New Roman"/>
          <w:noProof/>
          <w:szCs w:val="28"/>
        </w:rPr>
        <w:t xml:space="preserve"> </w:t>
      </w:r>
      <w:r w:rsidRPr="00E17A37">
        <w:rPr>
          <w:rFonts w:cs="Times New Roman"/>
          <w:noProof/>
          <w:szCs w:val="28"/>
          <w:lang w:val="ru-RU"/>
        </w:rPr>
        <w:t>оптикалық</w:t>
      </w:r>
      <w:r w:rsidRPr="0070001E">
        <w:rPr>
          <w:rFonts w:cs="Times New Roman"/>
          <w:noProof/>
          <w:szCs w:val="28"/>
        </w:rPr>
        <w:t xml:space="preserve"> </w:t>
      </w:r>
      <w:r w:rsidRPr="00E17A37">
        <w:rPr>
          <w:rFonts w:cs="Times New Roman"/>
          <w:noProof/>
          <w:szCs w:val="28"/>
          <w:lang w:val="ru-RU"/>
        </w:rPr>
        <w:t>тығыздығының</w:t>
      </w:r>
      <w:r w:rsidRPr="0070001E">
        <w:rPr>
          <w:rFonts w:cs="Times New Roman"/>
          <w:noProof/>
          <w:szCs w:val="28"/>
        </w:rPr>
        <w:t xml:space="preserve"> </w:t>
      </w:r>
      <w:r w:rsidRPr="00E17A37">
        <w:rPr>
          <w:rFonts w:cs="Times New Roman"/>
          <w:noProof/>
          <w:szCs w:val="28"/>
          <w:lang w:val="ru-RU"/>
        </w:rPr>
        <w:t>пішіні</w:t>
      </w:r>
      <w:r w:rsidRPr="0070001E">
        <w:rPr>
          <w:rFonts w:cs="Times New Roman"/>
          <w:noProof/>
          <w:szCs w:val="28"/>
        </w:rPr>
        <w:t xml:space="preserve"> </w:t>
      </w:r>
      <w:r w:rsidRPr="00E17A37">
        <w:rPr>
          <w:rFonts w:cs="Times New Roman"/>
          <w:noProof/>
          <w:szCs w:val="28"/>
          <w:lang w:val="ru-RU"/>
        </w:rPr>
        <w:t>мен</w:t>
      </w:r>
      <w:r w:rsidRPr="0070001E">
        <w:rPr>
          <w:rFonts w:cs="Times New Roman"/>
          <w:noProof/>
          <w:szCs w:val="28"/>
        </w:rPr>
        <w:t xml:space="preserve"> </w:t>
      </w:r>
      <w:r w:rsidRPr="00E17A37">
        <w:rPr>
          <w:rFonts w:cs="Times New Roman"/>
          <w:noProof/>
          <w:szCs w:val="28"/>
          <w:lang w:val="ru-RU"/>
        </w:rPr>
        <w:t>мәнінің</w:t>
      </w:r>
      <w:r w:rsidRPr="0070001E">
        <w:rPr>
          <w:rFonts w:cs="Times New Roman"/>
          <w:noProof/>
          <w:szCs w:val="28"/>
        </w:rPr>
        <w:t xml:space="preserve"> </w:t>
      </w:r>
      <w:r w:rsidRPr="00E17A37">
        <w:rPr>
          <w:rFonts w:cs="Times New Roman"/>
          <w:noProof/>
          <w:szCs w:val="28"/>
          <w:lang w:val="ru-RU"/>
        </w:rPr>
        <w:t>өзгеруі</w:t>
      </w:r>
      <w:r w:rsidRPr="0070001E">
        <w:rPr>
          <w:rFonts w:cs="Times New Roman"/>
          <w:noProof/>
          <w:szCs w:val="28"/>
        </w:rPr>
        <w:t xml:space="preserve"> </w:t>
      </w:r>
      <w:r w:rsidRPr="00E17A37">
        <w:rPr>
          <w:rFonts w:cs="Times New Roman"/>
          <w:noProof/>
          <w:szCs w:val="28"/>
          <w:lang w:val="ru-RU"/>
        </w:rPr>
        <w:t>байқалады</w:t>
      </w:r>
      <w:r w:rsidRPr="0070001E">
        <w:rPr>
          <w:rFonts w:cs="Times New Roman"/>
          <w:noProof/>
          <w:szCs w:val="28"/>
        </w:rPr>
        <w:t xml:space="preserve">. </w:t>
      </w:r>
      <w:r w:rsidRPr="00E17A37">
        <w:rPr>
          <w:rFonts w:cs="Times New Roman"/>
          <w:noProof/>
          <w:szCs w:val="28"/>
          <w:lang w:val="ru-RU"/>
        </w:rPr>
        <w:t xml:space="preserve">Сонымен қатар, екі диапазонда да </w:t>
      </w:r>
      <w:r w:rsidRPr="00B658DC">
        <w:rPr>
          <w:rFonts w:cs="Times New Roman"/>
          <w:noProof/>
          <w:szCs w:val="28"/>
        </w:rPr>
        <w:t>FWHM</w:t>
      </w:r>
      <w:r w:rsidRPr="00E17A37">
        <w:rPr>
          <w:rFonts w:cs="Times New Roman"/>
          <w:noProof/>
          <w:szCs w:val="28"/>
          <w:lang w:val="ru-RU"/>
        </w:rPr>
        <w:t xml:space="preserve"> мәндерінің ұлғаюы байқалады. </w:t>
      </w:r>
      <w:r w:rsidRPr="00B658DC">
        <w:rPr>
          <w:rFonts w:cs="Times New Roman"/>
          <w:noProof/>
          <w:szCs w:val="28"/>
        </w:rPr>
        <w:t>ZnPc</w:t>
      </w:r>
      <w:r w:rsidRPr="00E17A37">
        <w:rPr>
          <w:rFonts w:cs="Times New Roman"/>
          <w:noProof/>
          <w:szCs w:val="28"/>
          <w:lang w:val="ru-RU"/>
        </w:rPr>
        <w:t xml:space="preserve"> нанотаспаларының жұтылу спектрінде </w:t>
      </w:r>
      <w:r w:rsidRPr="00B658DC">
        <w:rPr>
          <w:rFonts w:cs="Times New Roman"/>
          <w:noProof/>
          <w:szCs w:val="28"/>
        </w:rPr>
        <w:t>B</w:t>
      </w:r>
      <w:r w:rsidRPr="00E17A37">
        <w:rPr>
          <w:rFonts w:cs="Times New Roman"/>
          <w:noProof/>
          <w:szCs w:val="28"/>
          <w:lang w:val="ru-RU"/>
        </w:rPr>
        <w:t xml:space="preserve">-диапазонның максимумы спектрдің қысқа толқынды аймағына, ал </w:t>
      </w:r>
      <w:r w:rsidRPr="00B658DC">
        <w:rPr>
          <w:rFonts w:cs="Times New Roman"/>
          <w:noProof/>
          <w:szCs w:val="28"/>
        </w:rPr>
        <w:t>Q</w:t>
      </w:r>
      <w:r w:rsidRPr="00E17A37">
        <w:rPr>
          <w:rFonts w:cs="Times New Roman"/>
          <w:noProof/>
          <w:szCs w:val="28"/>
          <w:lang w:val="ru-RU"/>
        </w:rPr>
        <w:t>-диапазонның максимумы спектрдің ұзын толқынды аймағына ығысқан. Орталық атомға байланысты фталоцианиндік нанотаспалардың пішіні мен оптикалық тығыздығында өзгерістер байқалады.</w:t>
      </w:r>
    </w:p>
    <w:p w14:paraId="5031CB56" w14:textId="77777777" w:rsidR="0070001E" w:rsidRPr="00E17A37" w:rsidRDefault="0070001E" w:rsidP="0070001E">
      <w:pPr>
        <w:spacing w:after="0" w:line="240" w:lineRule="auto"/>
        <w:ind w:firstLine="709"/>
        <w:jc w:val="both"/>
        <w:rPr>
          <w:rFonts w:cs="Times New Roman"/>
          <w:noProof/>
          <w:szCs w:val="28"/>
          <w:lang w:val="ru-RU"/>
        </w:rPr>
      </w:pPr>
      <w:r w:rsidRPr="00B658DC">
        <w:rPr>
          <w:rFonts w:cs="Times New Roman"/>
          <w:noProof/>
          <w:szCs w:val="28"/>
        </w:rPr>
        <w:t>H</w:t>
      </w:r>
      <w:r w:rsidRPr="00E17A37">
        <w:rPr>
          <w:rFonts w:cs="Times New Roman"/>
          <w:noProof/>
          <w:szCs w:val="28"/>
          <w:vertAlign w:val="subscript"/>
          <w:lang w:val="ru-RU"/>
        </w:rPr>
        <w:t>2</w:t>
      </w:r>
      <w:r w:rsidRPr="00B658DC">
        <w:rPr>
          <w:rFonts w:cs="Times New Roman"/>
          <w:noProof/>
          <w:szCs w:val="28"/>
        </w:rPr>
        <w:t>Pc</w:t>
      </w:r>
      <w:r w:rsidRPr="00E17A37">
        <w:rPr>
          <w:rFonts w:cs="Times New Roman"/>
          <w:noProof/>
          <w:szCs w:val="28"/>
          <w:lang w:val="ru-RU"/>
        </w:rPr>
        <w:t xml:space="preserve"> нанотаспаларының максимумдары 326 нм (</w:t>
      </w:r>
      <w:r w:rsidRPr="00B658DC">
        <w:rPr>
          <w:rFonts w:cs="Times New Roman"/>
          <w:noProof/>
          <w:szCs w:val="28"/>
        </w:rPr>
        <w:t>B</w:t>
      </w:r>
      <w:r w:rsidRPr="00E17A37">
        <w:rPr>
          <w:rFonts w:cs="Times New Roman"/>
          <w:noProof/>
          <w:szCs w:val="28"/>
          <w:lang w:val="ru-RU"/>
        </w:rPr>
        <w:t>-диапазон), 616 нм және 689 нм (</w:t>
      </w:r>
      <w:r w:rsidRPr="00B658DC">
        <w:rPr>
          <w:rFonts w:cs="Times New Roman"/>
          <w:noProof/>
          <w:szCs w:val="28"/>
        </w:rPr>
        <w:t>Q</w:t>
      </w:r>
      <w:r w:rsidRPr="00E17A37">
        <w:rPr>
          <w:rFonts w:cs="Times New Roman"/>
          <w:noProof/>
          <w:szCs w:val="28"/>
          <w:lang w:val="ru-RU"/>
        </w:rPr>
        <w:t xml:space="preserve">-диапазон) толқын ұзындықтарында байқалады. </w:t>
      </w:r>
      <w:r w:rsidRPr="00B658DC">
        <w:rPr>
          <w:rFonts w:cs="Times New Roman"/>
          <w:noProof/>
          <w:szCs w:val="28"/>
        </w:rPr>
        <w:t>CoPc</w:t>
      </w:r>
      <w:r w:rsidRPr="00E17A37">
        <w:rPr>
          <w:rFonts w:cs="Times New Roman"/>
          <w:noProof/>
          <w:szCs w:val="28"/>
          <w:lang w:val="ru-RU"/>
        </w:rPr>
        <w:t xml:space="preserve"> жұтылу спектрлерінде </w:t>
      </w:r>
      <w:r w:rsidRPr="00B658DC">
        <w:rPr>
          <w:rFonts w:cs="Times New Roman"/>
          <w:noProof/>
          <w:szCs w:val="28"/>
        </w:rPr>
        <w:t>H</w:t>
      </w:r>
      <w:r w:rsidRPr="00E17A37">
        <w:rPr>
          <w:rFonts w:cs="Times New Roman"/>
          <w:noProof/>
          <w:szCs w:val="28"/>
          <w:lang w:val="ru-RU"/>
        </w:rPr>
        <w:t>2</w:t>
      </w:r>
      <w:r w:rsidRPr="00B658DC">
        <w:rPr>
          <w:rFonts w:cs="Times New Roman"/>
          <w:noProof/>
          <w:szCs w:val="28"/>
        </w:rPr>
        <w:t>Pc</w:t>
      </w:r>
      <w:r w:rsidRPr="00E17A37">
        <w:rPr>
          <w:rFonts w:cs="Times New Roman"/>
          <w:noProof/>
          <w:szCs w:val="28"/>
          <w:lang w:val="ru-RU"/>
        </w:rPr>
        <w:t xml:space="preserve">-пен салыстырғанда </w:t>
      </w:r>
      <w:r w:rsidRPr="00B658DC">
        <w:rPr>
          <w:rFonts w:cs="Times New Roman"/>
          <w:noProof/>
          <w:szCs w:val="28"/>
        </w:rPr>
        <w:t>B</w:t>
      </w:r>
      <w:r w:rsidRPr="00E17A37">
        <w:rPr>
          <w:rFonts w:cs="Times New Roman"/>
          <w:noProof/>
          <w:szCs w:val="28"/>
          <w:lang w:val="ru-RU"/>
        </w:rPr>
        <w:t xml:space="preserve">- және </w:t>
      </w:r>
      <w:r w:rsidRPr="00B658DC">
        <w:rPr>
          <w:rFonts w:cs="Times New Roman"/>
          <w:noProof/>
          <w:szCs w:val="28"/>
        </w:rPr>
        <w:t>Q</w:t>
      </w:r>
      <w:r w:rsidRPr="00E17A37">
        <w:rPr>
          <w:rFonts w:cs="Times New Roman"/>
          <w:noProof/>
          <w:szCs w:val="28"/>
          <w:lang w:val="ru-RU"/>
        </w:rPr>
        <w:t xml:space="preserve">-диапазондардың жұтылу максимумдарының қысқа толқынды аймаққа ығысуы, сондай-ақ </w:t>
      </w:r>
      <w:r w:rsidRPr="00B658DC">
        <w:rPr>
          <w:rFonts w:cs="Times New Roman"/>
          <w:noProof/>
          <w:szCs w:val="28"/>
        </w:rPr>
        <w:t>B</w:t>
      </w:r>
      <w:r w:rsidRPr="00E17A37">
        <w:rPr>
          <w:rFonts w:cs="Times New Roman"/>
          <w:noProof/>
          <w:szCs w:val="28"/>
          <w:lang w:val="ru-RU"/>
        </w:rPr>
        <w:t xml:space="preserve">-диапазондағы максимумның жартылай ені азаюы және </w:t>
      </w:r>
      <w:r w:rsidRPr="00B658DC">
        <w:rPr>
          <w:rFonts w:cs="Times New Roman"/>
          <w:noProof/>
          <w:szCs w:val="28"/>
        </w:rPr>
        <w:t>Q</w:t>
      </w:r>
      <w:r w:rsidRPr="00E17A37">
        <w:rPr>
          <w:rFonts w:cs="Times New Roman"/>
          <w:noProof/>
          <w:szCs w:val="28"/>
          <w:lang w:val="ru-RU"/>
        </w:rPr>
        <w:t xml:space="preserve">-диапазонда артуы байқалады. </w:t>
      </w:r>
      <w:r w:rsidRPr="00B658DC">
        <w:rPr>
          <w:rFonts w:cs="Times New Roman"/>
          <w:noProof/>
          <w:szCs w:val="28"/>
        </w:rPr>
        <w:t>CuP</w:t>
      </w:r>
      <w:r w:rsidRPr="00E17A37">
        <w:rPr>
          <w:rFonts w:cs="Times New Roman"/>
          <w:noProof/>
          <w:szCs w:val="28"/>
          <w:lang w:val="ru-RU"/>
        </w:rPr>
        <w:t xml:space="preserve">с нанотаспаларының жұтылу спектрлерінде жұтылу жолақтарының пішінінің өзгеруі байқалады (44-сурет). Спектрдің максимумдары </w:t>
      </w:r>
      <w:r w:rsidRPr="00B658DC">
        <w:rPr>
          <w:rFonts w:cs="Times New Roman"/>
          <w:noProof/>
          <w:szCs w:val="28"/>
        </w:rPr>
        <w:t>B</w:t>
      </w:r>
      <w:r w:rsidRPr="00E17A37">
        <w:rPr>
          <w:rFonts w:cs="Times New Roman"/>
          <w:noProof/>
          <w:szCs w:val="28"/>
          <w:lang w:val="ru-RU"/>
        </w:rPr>
        <w:t xml:space="preserve">- және </w:t>
      </w:r>
      <w:r w:rsidRPr="00B658DC">
        <w:rPr>
          <w:rFonts w:cs="Times New Roman"/>
          <w:noProof/>
          <w:szCs w:val="28"/>
        </w:rPr>
        <w:t>Q</w:t>
      </w:r>
      <w:r w:rsidRPr="00E17A37">
        <w:rPr>
          <w:rFonts w:cs="Times New Roman"/>
          <w:noProof/>
          <w:szCs w:val="28"/>
          <w:lang w:val="ru-RU"/>
        </w:rPr>
        <w:t>-диапазондарда ұзын толқынды аймаққа ығысқан.</w:t>
      </w:r>
    </w:p>
    <w:p w14:paraId="0CC5927E" w14:textId="3B8A4C04" w:rsidR="002D0EB7" w:rsidRPr="00E17A37" w:rsidRDefault="002D0EB7" w:rsidP="0070001E">
      <w:pPr>
        <w:spacing w:after="0" w:line="240" w:lineRule="auto"/>
        <w:ind w:firstLine="709"/>
        <w:jc w:val="both"/>
        <w:rPr>
          <w:rFonts w:cs="Times New Roman"/>
          <w:noProof/>
          <w:szCs w:val="28"/>
          <w:lang w:val="ru-RU"/>
        </w:rPr>
      </w:pPr>
      <w:r w:rsidRPr="00E17A37">
        <w:rPr>
          <w:rFonts w:cs="Times New Roman"/>
          <w:noProof/>
          <w:szCs w:val="28"/>
          <w:lang w:val="ru-RU"/>
        </w:rPr>
        <w:t xml:space="preserve">Сонымен қатар, екі диапазонда да максимумдардың жартылай енінің айқын ұлғаюы байқалады. </w:t>
      </w:r>
      <w:r w:rsidRPr="00B658DC">
        <w:rPr>
          <w:rFonts w:cs="Times New Roman"/>
          <w:noProof/>
          <w:szCs w:val="28"/>
        </w:rPr>
        <w:t>ZnPc</w:t>
      </w:r>
      <w:r w:rsidRPr="00E17A37">
        <w:rPr>
          <w:rFonts w:cs="Times New Roman"/>
          <w:noProof/>
          <w:szCs w:val="28"/>
          <w:lang w:val="ru-RU"/>
        </w:rPr>
        <w:t xml:space="preserve"> нанотаспаларының жұтылу спектрінде </w:t>
      </w:r>
      <w:r w:rsidRPr="00B658DC">
        <w:rPr>
          <w:rFonts w:cs="Times New Roman"/>
          <w:noProof/>
          <w:szCs w:val="28"/>
        </w:rPr>
        <w:t>B</w:t>
      </w:r>
      <w:r w:rsidRPr="00E17A37">
        <w:rPr>
          <w:rFonts w:cs="Times New Roman"/>
          <w:noProof/>
          <w:szCs w:val="28"/>
          <w:lang w:val="ru-RU"/>
        </w:rPr>
        <w:t xml:space="preserve">-диапазонның максимумы қысқа толқынды аймаққа, ал </w:t>
      </w:r>
      <w:r w:rsidRPr="00B658DC">
        <w:rPr>
          <w:rFonts w:cs="Times New Roman"/>
          <w:noProof/>
          <w:szCs w:val="28"/>
        </w:rPr>
        <w:t>Q</w:t>
      </w:r>
      <w:r w:rsidRPr="00E17A37">
        <w:rPr>
          <w:rFonts w:cs="Times New Roman"/>
          <w:noProof/>
          <w:szCs w:val="28"/>
          <w:lang w:val="ru-RU"/>
        </w:rPr>
        <w:t xml:space="preserve">-диапазонның максимумы спектрдің ұзын толқынды аймағына ығысқан. Жұтылу спектрінің жартылай ені азайғанымен, оптикалық тығыздық мәні артқан. Нанотаспалардың жұтылу спектрлеріндегі жолақтардың кеңеюі мен </w:t>
      </w:r>
      <w:r w:rsidRPr="00B658DC">
        <w:rPr>
          <w:rFonts w:cs="Times New Roman"/>
          <w:noProof/>
          <w:szCs w:val="28"/>
        </w:rPr>
        <w:t>Q</w:t>
      </w:r>
      <w:r w:rsidRPr="00E17A37">
        <w:rPr>
          <w:rFonts w:cs="Times New Roman"/>
          <w:noProof/>
          <w:szCs w:val="28"/>
          <w:lang w:val="ru-RU"/>
        </w:rPr>
        <w:t xml:space="preserve"> және </w:t>
      </w:r>
      <w:r w:rsidRPr="00B658DC">
        <w:rPr>
          <w:rFonts w:cs="Times New Roman"/>
          <w:noProof/>
          <w:szCs w:val="28"/>
        </w:rPr>
        <w:t>B</w:t>
      </w:r>
      <w:r w:rsidRPr="00E17A37">
        <w:rPr>
          <w:rFonts w:cs="Times New Roman"/>
          <w:noProof/>
          <w:szCs w:val="28"/>
          <w:lang w:val="ru-RU"/>
        </w:rPr>
        <w:t xml:space="preserve">-диапазондарындағы максимумдардың ығысуы фталоцианиндердің фазалық күйлерінің түзілуімен байланысты </w:t>
      </w:r>
      <w:r w:rsidR="00EE4E42" w:rsidRPr="00E17A37">
        <w:rPr>
          <w:rFonts w:cs="Times New Roman"/>
          <w:noProof/>
          <w:szCs w:val="28"/>
          <w:lang w:val="ru-RU"/>
        </w:rPr>
        <w:t>[1</w:t>
      </w:r>
      <w:r w:rsidR="000A1426">
        <w:rPr>
          <w:rFonts w:cs="Times New Roman"/>
          <w:noProof/>
          <w:szCs w:val="28"/>
          <w:lang w:val="ru-RU"/>
        </w:rPr>
        <w:t>48</w:t>
      </w:r>
      <w:r w:rsidRPr="00E17A37">
        <w:rPr>
          <w:rFonts w:cs="Times New Roman"/>
          <w:noProof/>
          <w:szCs w:val="28"/>
          <w:lang w:val="ru-RU"/>
        </w:rPr>
        <w:t>].</w:t>
      </w:r>
    </w:p>
    <w:p w14:paraId="12919E0E" w14:textId="2B38ACE1" w:rsidR="002D0EB7" w:rsidRPr="00E17A37" w:rsidRDefault="002D0EB7" w:rsidP="0070001E">
      <w:pPr>
        <w:spacing w:after="0" w:line="240" w:lineRule="auto"/>
        <w:ind w:firstLine="709"/>
        <w:jc w:val="both"/>
        <w:rPr>
          <w:rFonts w:cs="Times New Roman"/>
          <w:noProof/>
          <w:szCs w:val="28"/>
          <w:lang w:val="ru-RU"/>
        </w:rPr>
      </w:pPr>
      <w:r w:rsidRPr="00E17A37">
        <w:rPr>
          <w:rFonts w:cs="Times New Roman"/>
          <w:noProof/>
          <w:szCs w:val="28"/>
          <w:lang w:val="ru-RU"/>
        </w:rPr>
        <w:t xml:space="preserve">Нанотаспаларда орталық атомға байланысты Давыдовтық жіктелудің шамасы артады. Давыдов теориясына сәйкес, жіктелудің дәрежесі әртүрлі симметриялы позицияларда орналасқан молекулалар арасындағы өзара әрекеттесу энергиясын сипаттайды </w:t>
      </w:r>
      <w:r w:rsidR="00EE4E42" w:rsidRPr="00E17A37">
        <w:rPr>
          <w:rFonts w:cs="Times New Roman"/>
          <w:noProof/>
          <w:szCs w:val="28"/>
          <w:lang w:val="ru-RU"/>
        </w:rPr>
        <w:t>[1</w:t>
      </w:r>
      <w:r w:rsidR="000A1426">
        <w:rPr>
          <w:rFonts w:cs="Times New Roman"/>
          <w:noProof/>
          <w:szCs w:val="28"/>
          <w:lang w:val="ru-RU"/>
        </w:rPr>
        <w:t>49</w:t>
      </w:r>
      <w:r w:rsidR="00EE4E42" w:rsidRPr="00E17A37">
        <w:rPr>
          <w:rFonts w:cs="Times New Roman"/>
          <w:noProof/>
          <w:szCs w:val="28"/>
          <w:lang w:val="ru-RU"/>
        </w:rPr>
        <w:t>,</w:t>
      </w:r>
      <w:r w:rsidR="000A1426">
        <w:rPr>
          <w:rFonts w:cs="Times New Roman"/>
          <w:noProof/>
          <w:szCs w:val="28"/>
          <w:lang w:val="ru-RU"/>
        </w:rPr>
        <w:t xml:space="preserve"> </w:t>
      </w:r>
      <w:r w:rsidR="00EE4E42" w:rsidRPr="00E17A37">
        <w:rPr>
          <w:rFonts w:cs="Times New Roman"/>
          <w:noProof/>
          <w:szCs w:val="28"/>
          <w:lang w:val="ru-RU"/>
        </w:rPr>
        <w:t>15</w:t>
      </w:r>
      <w:r w:rsidR="000A1426">
        <w:rPr>
          <w:rFonts w:cs="Times New Roman"/>
          <w:noProof/>
          <w:szCs w:val="28"/>
          <w:lang w:val="ru-RU"/>
        </w:rPr>
        <w:t>0</w:t>
      </w:r>
      <w:r w:rsidRPr="00E17A37">
        <w:rPr>
          <w:rFonts w:cs="Times New Roman"/>
          <w:noProof/>
          <w:szCs w:val="28"/>
          <w:lang w:val="ru-RU"/>
        </w:rPr>
        <w:t xml:space="preserve">]. Бұл жағдайда жұтылу жолағы бірнеше компонентке бөлінеді. Компоненттердің саны элементарлық ұяшықта трансляциялық тұрғыдан эквивалентсіз позицияларда орналасқан молекулалардың санына сәйкес келеді. Давыдовтық жіктелудің шамасы </w:t>
      </w:r>
      <w:r w:rsidRPr="00B658DC">
        <w:rPr>
          <w:rFonts w:cs="Times New Roman"/>
          <w:noProof/>
          <w:szCs w:val="28"/>
        </w:rPr>
        <w:t>H</w:t>
      </w:r>
      <w:r w:rsidRPr="00E17A37">
        <w:rPr>
          <w:rFonts w:cs="Times New Roman"/>
          <w:noProof/>
          <w:szCs w:val="28"/>
          <w:lang w:val="ru-RU"/>
        </w:rPr>
        <w:t>2</w:t>
      </w:r>
      <w:r w:rsidRPr="00B658DC">
        <w:rPr>
          <w:rFonts w:cs="Times New Roman"/>
          <w:noProof/>
          <w:szCs w:val="28"/>
        </w:rPr>
        <w:t>Pc</w:t>
      </w:r>
      <w:r w:rsidRPr="00E17A37">
        <w:rPr>
          <w:rFonts w:cs="Times New Roman"/>
          <w:noProof/>
          <w:szCs w:val="28"/>
          <w:lang w:val="ru-RU"/>
        </w:rPr>
        <w:t xml:space="preserve"> үшін 1350 см⁻¹-ден </w:t>
      </w:r>
      <w:r w:rsidRPr="00B658DC">
        <w:rPr>
          <w:rFonts w:cs="Times New Roman"/>
          <w:noProof/>
          <w:szCs w:val="28"/>
        </w:rPr>
        <w:t>ZnPc</w:t>
      </w:r>
      <w:r w:rsidRPr="00E17A37">
        <w:rPr>
          <w:rFonts w:cs="Times New Roman"/>
          <w:noProof/>
          <w:szCs w:val="28"/>
          <w:lang w:val="ru-RU"/>
        </w:rPr>
        <w:t xml:space="preserve"> үшін 2230 см⁻¹-ге дейін өзгереді </w:t>
      </w:r>
      <w:r w:rsidR="00EE4E42" w:rsidRPr="00E17A37">
        <w:rPr>
          <w:rFonts w:cs="Times New Roman"/>
          <w:noProof/>
          <w:szCs w:val="28"/>
          <w:lang w:val="ru-RU"/>
        </w:rPr>
        <w:t>[15</w:t>
      </w:r>
      <w:r w:rsidR="000A1426">
        <w:rPr>
          <w:rFonts w:cs="Times New Roman"/>
          <w:noProof/>
          <w:szCs w:val="28"/>
          <w:lang w:val="ru-RU"/>
        </w:rPr>
        <w:t>1</w:t>
      </w:r>
      <w:r w:rsidR="00EE4E42" w:rsidRPr="00E17A37">
        <w:rPr>
          <w:rFonts w:cs="Times New Roman"/>
          <w:noProof/>
          <w:szCs w:val="28"/>
          <w:lang w:val="ru-RU"/>
        </w:rPr>
        <w:t>,</w:t>
      </w:r>
      <w:r w:rsidR="000A1426">
        <w:rPr>
          <w:rFonts w:cs="Times New Roman"/>
          <w:noProof/>
          <w:szCs w:val="28"/>
          <w:lang w:val="ru-RU"/>
        </w:rPr>
        <w:t xml:space="preserve"> </w:t>
      </w:r>
      <w:r w:rsidR="00EE4E42" w:rsidRPr="00E17A37">
        <w:rPr>
          <w:rFonts w:cs="Times New Roman"/>
          <w:noProof/>
          <w:szCs w:val="28"/>
          <w:lang w:val="ru-RU"/>
        </w:rPr>
        <w:t>15</w:t>
      </w:r>
      <w:r w:rsidR="000A1426">
        <w:rPr>
          <w:rFonts w:cs="Times New Roman"/>
          <w:noProof/>
          <w:szCs w:val="28"/>
          <w:lang w:val="ru-RU"/>
        </w:rPr>
        <w:t>2</w:t>
      </w:r>
      <w:r w:rsidRPr="00E17A37">
        <w:rPr>
          <w:rFonts w:cs="Times New Roman"/>
          <w:noProof/>
          <w:szCs w:val="28"/>
          <w:lang w:val="ru-RU"/>
        </w:rPr>
        <w:t>].</w:t>
      </w:r>
    </w:p>
    <w:p w14:paraId="77692DFD" w14:textId="0F6A884F" w:rsidR="002D0EB7" w:rsidRPr="00E17A37" w:rsidRDefault="002D0EB7" w:rsidP="0070001E">
      <w:pPr>
        <w:spacing w:after="0" w:line="240" w:lineRule="auto"/>
        <w:ind w:firstLine="709"/>
        <w:jc w:val="both"/>
        <w:rPr>
          <w:rFonts w:cs="Times New Roman"/>
          <w:noProof/>
          <w:szCs w:val="28"/>
          <w:lang w:val="ru-RU"/>
        </w:rPr>
      </w:pPr>
      <w:r w:rsidRPr="00E17A37">
        <w:rPr>
          <w:rFonts w:cs="Times New Roman"/>
          <w:noProof/>
          <w:szCs w:val="28"/>
          <w:lang w:val="ru-RU"/>
        </w:rPr>
        <w:t xml:space="preserve">Орталық металл ионының фталоцианин жазықтығынан шығуға бейімділігі мен </w:t>
      </w:r>
      <w:r w:rsidRPr="00B658DC">
        <w:rPr>
          <w:rFonts w:cs="Times New Roman"/>
          <w:noProof/>
          <w:szCs w:val="28"/>
        </w:rPr>
        <w:t>Q</w:t>
      </w:r>
      <w:r w:rsidRPr="00E17A37">
        <w:rPr>
          <w:rFonts w:cs="Times New Roman"/>
          <w:noProof/>
          <w:szCs w:val="28"/>
          <w:lang w:val="ru-RU"/>
        </w:rPr>
        <w:t xml:space="preserve"> және </w:t>
      </w:r>
      <w:r w:rsidRPr="00B658DC">
        <w:rPr>
          <w:rFonts w:cs="Times New Roman"/>
          <w:noProof/>
          <w:szCs w:val="28"/>
        </w:rPr>
        <w:t>B</w:t>
      </w:r>
      <w:r w:rsidRPr="00E17A37">
        <w:rPr>
          <w:rFonts w:cs="Times New Roman"/>
          <w:noProof/>
          <w:szCs w:val="28"/>
          <w:lang w:val="ru-RU"/>
        </w:rPr>
        <w:t xml:space="preserve"> жолақтарында (Соре жолағында) байқалатын Давыдовтық жіктелудің шамасы арасында корреляция бар </w:t>
      </w:r>
      <w:r w:rsidR="00381FA2">
        <w:rPr>
          <w:rFonts w:cs="Times New Roman"/>
          <w:noProof/>
          <w:szCs w:val="28"/>
          <w:lang w:val="ru-RU"/>
        </w:rPr>
        <w:t>[153</w:t>
      </w:r>
      <w:r w:rsidRPr="00E17A37">
        <w:rPr>
          <w:rFonts w:cs="Times New Roman"/>
          <w:noProof/>
          <w:szCs w:val="28"/>
          <w:lang w:val="ru-RU"/>
        </w:rPr>
        <w:t>]. Кристалдардың альфа-формадан бета-формаға өтуі де жұтылу спектрлерінде елеулі өзгерістерге алып келеді.</w:t>
      </w:r>
    </w:p>
    <w:p w14:paraId="191637E0" w14:textId="77777777" w:rsidR="002D0EB7" w:rsidRPr="00E17A37" w:rsidRDefault="002D0EB7" w:rsidP="0070001E">
      <w:pPr>
        <w:spacing w:after="0" w:line="240" w:lineRule="auto"/>
        <w:ind w:firstLine="709"/>
        <w:jc w:val="both"/>
        <w:rPr>
          <w:rFonts w:cs="Times New Roman"/>
          <w:noProof/>
          <w:szCs w:val="28"/>
          <w:lang w:val="ru-RU"/>
        </w:rPr>
      </w:pPr>
    </w:p>
    <w:p w14:paraId="046A54AF" w14:textId="3D9F05B3" w:rsidR="002D0EB7" w:rsidRPr="0070001E" w:rsidRDefault="002D0EB7" w:rsidP="0070001E">
      <w:pPr>
        <w:spacing w:after="0" w:line="240" w:lineRule="auto"/>
        <w:ind w:firstLine="709"/>
        <w:jc w:val="both"/>
        <w:rPr>
          <w:rFonts w:eastAsiaTheme="majorEastAsia" w:cs="Times New Roman"/>
          <w:bCs/>
          <w:noProof/>
          <w:szCs w:val="26"/>
          <w:lang w:val="ru-RU"/>
        </w:rPr>
      </w:pPr>
      <w:r w:rsidRPr="0070001E">
        <w:rPr>
          <w:rFonts w:eastAsiaTheme="majorEastAsia" w:cs="Times New Roman"/>
          <w:bCs/>
          <w:noProof/>
          <w:szCs w:val="26"/>
          <w:lang w:val="ru-RU"/>
        </w:rPr>
        <w:t xml:space="preserve">5.1.2 </w:t>
      </w:r>
      <w:r w:rsidR="00A472CF" w:rsidRPr="00A472CF">
        <w:rPr>
          <w:rFonts w:cs="Times New Roman"/>
          <w:noProof/>
          <w:szCs w:val="28"/>
          <w:lang w:val="kk-KZ"/>
        </w:rPr>
        <w:t>Фталоцианин нанотаспалары мен оның металлкешендерінің фотовольтаикалық және электрофизикалық сипаттамаларын зерттеу</w:t>
      </w:r>
    </w:p>
    <w:p w14:paraId="5BAFE34D" w14:textId="0A8CDBE9" w:rsidR="002D0EB7" w:rsidRPr="00E17A37" w:rsidRDefault="002D0EB7" w:rsidP="0070001E">
      <w:pPr>
        <w:spacing w:after="0" w:line="240" w:lineRule="auto"/>
        <w:ind w:firstLine="709"/>
        <w:jc w:val="both"/>
        <w:rPr>
          <w:rFonts w:eastAsiaTheme="majorEastAsia" w:cs="Times New Roman"/>
          <w:bCs/>
          <w:noProof/>
          <w:szCs w:val="26"/>
          <w:lang w:val="ru-RU"/>
        </w:rPr>
      </w:pPr>
      <w:r w:rsidRPr="00E17A37">
        <w:rPr>
          <w:rFonts w:eastAsiaTheme="majorEastAsia" w:cs="Times New Roman"/>
          <w:bCs/>
          <w:noProof/>
          <w:szCs w:val="26"/>
          <w:lang w:val="ru-RU"/>
        </w:rPr>
        <w:t xml:space="preserve">Кристалдық күйдегі фталоцианиндерде көршілес молекулалардың конъюгацияланған орбиталдық жүйелерінің күшті қабаттасуы жартылай өткізгіштік қасиеттердің пайда болуына алып келеді </w:t>
      </w:r>
      <w:r w:rsidR="00EE4E42" w:rsidRPr="00E17A37">
        <w:rPr>
          <w:rFonts w:eastAsiaTheme="majorEastAsia" w:cs="Times New Roman"/>
          <w:bCs/>
          <w:noProof/>
          <w:szCs w:val="26"/>
          <w:lang w:val="ru-RU"/>
        </w:rPr>
        <w:t>[15</w:t>
      </w:r>
      <w:r w:rsidR="00381FA2">
        <w:rPr>
          <w:rFonts w:eastAsiaTheme="majorEastAsia" w:cs="Times New Roman"/>
          <w:bCs/>
          <w:noProof/>
          <w:szCs w:val="26"/>
          <w:lang w:val="ru-RU"/>
        </w:rPr>
        <w:t>4</w:t>
      </w:r>
      <w:r w:rsidRPr="00E17A37">
        <w:rPr>
          <w:rFonts w:eastAsiaTheme="majorEastAsia" w:cs="Times New Roman"/>
          <w:bCs/>
          <w:noProof/>
          <w:szCs w:val="26"/>
          <w:lang w:val="ru-RU"/>
        </w:rPr>
        <w:t>]. Тыйым салынған аймақтың ені 1,6–1,9 эВ диапазонында өзгереді. Бұл соны</w:t>
      </w:r>
      <w:r w:rsidR="0062296C">
        <w:rPr>
          <w:rFonts w:eastAsiaTheme="majorEastAsia" w:cs="Times New Roman"/>
          <w:bCs/>
          <w:noProof/>
          <w:szCs w:val="26"/>
          <w:lang w:val="ru-RU"/>
        </w:rPr>
        <w:t xml:space="preserve">мен қатар </w:t>
      </w:r>
      <w:r w:rsidRPr="00E17A37">
        <w:rPr>
          <w:rFonts w:eastAsiaTheme="majorEastAsia" w:cs="Times New Roman"/>
          <w:bCs/>
          <w:noProof/>
          <w:szCs w:val="26"/>
          <w:lang w:val="ru-RU"/>
        </w:rPr>
        <w:t>жоғарғы т</w:t>
      </w:r>
      <w:r w:rsidR="0062296C">
        <w:rPr>
          <w:rFonts w:eastAsiaTheme="majorEastAsia" w:cs="Times New Roman"/>
          <w:bCs/>
          <w:noProof/>
          <w:szCs w:val="26"/>
          <w:lang w:val="ru-RU"/>
        </w:rPr>
        <w:t xml:space="preserve">олтырылған молекулалық орбиталь және </w:t>
      </w:r>
      <w:r w:rsidRPr="00E17A37">
        <w:rPr>
          <w:rFonts w:eastAsiaTheme="majorEastAsia" w:cs="Times New Roman"/>
          <w:bCs/>
          <w:noProof/>
          <w:szCs w:val="26"/>
          <w:lang w:val="ru-RU"/>
        </w:rPr>
        <w:t>тө</w:t>
      </w:r>
      <w:r w:rsidR="0062296C">
        <w:rPr>
          <w:rFonts w:eastAsiaTheme="majorEastAsia" w:cs="Times New Roman"/>
          <w:bCs/>
          <w:noProof/>
          <w:szCs w:val="26"/>
          <w:lang w:val="ru-RU"/>
        </w:rPr>
        <w:t xml:space="preserve">менгі бос молекулалық орбиталь </w:t>
      </w:r>
      <w:r w:rsidRPr="00E17A37">
        <w:rPr>
          <w:rFonts w:eastAsiaTheme="majorEastAsia" w:cs="Times New Roman"/>
          <w:bCs/>
          <w:noProof/>
          <w:szCs w:val="26"/>
          <w:lang w:val="ru-RU"/>
        </w:rPr>
        <w:t xml:space="preserve">энергия деңгейлерінің орналасуында да байқалады </w:t>
      </w:r>
      <w:r w:rsidR="00EE4E42" w:rsidRPr="00E17A37">
        <w:rPr>
          <w:rFonts w:eastAsiaTheme="majorEastAsia" w:cs="Times New Roman"/>
          <w:bCs/>
          <w:noProof/>
          <w:szCs w:val="26"/>
          <w:lang w:val="ru-RU"/>
        </w:rPr>
        <w:t>[15</w:t>
      </w:r>
      <w:r w:rsidR="00381FA2">
        <w:rPr>
          <w:rFonts w:eastAsiaTheme="majorEastAsia" w:cs="Times New Roman"/>
          <w:bCs/>
          <w:noProof/>
          <w:szCs w:val="26"/>
          <w:lang w:val="ru-RU"/>
        </w:rPr>
        <w:t>5</w:t>
      </w:r>
      <w:r w:rsidRPr="00E17A37">
        <w:rPr>
          <w:rFonts w:eastAsiaTheme="majorEastAsia" w:cs="Times New Roman"/>
          <w:bCs/>
          <w:noProof/>
          <w:szCs w:val="26"/>
          <w:lang w:val="ru-RU"/>
        </w:rPr>
        <w:t>].</w:t>
      </w:r>
      <w:r w:rsidR="0062296C">
        <w:rPr>
          <w:rFonts w:eastAsiaTheme="majorEastAsia" w:cs="Times New Roman"/>
          <w:bCs/>
          <w:noProof/>
          <w:szCs w:val="26"/>
          <w:lang w:val="ru-RU"/>
        </w:rPr>
        <w:t xml:space="preserve"> </w:t>
      </w:r>
      <w:r w:rsidRPr="00E17A37">
        <w:rPr>
          <w:rFonts w:eastAsiaTheme="majorEastAsia" w:cs="Times New Roman"/>
          <w:bCs/>
          <w:noProof/>
          <w:szCs w:val="26"/>
          <w:lang w:val="ru-RU"/>
        </w:rPr>
        <w:t xml:space="preserve">Белгілі </w:t>
      </w:r>
      <w:r w:rsidR="00EE4E42" w:rsidRPr="00E17A37">
        <w:rPr>
          <w:rFonts w:eastAsiaTheme="majorEastAsia" w:cs="Times New Roman"/>
          <w:bCs/>
          <w:noProof/>
          <w:szCs w:val="26"/>
          <w:lang w:val="ru-RU"/>
        </w:rPr>
        <w:t>[15</w:t>
      </w:r>
      <w:r w:rsidR="00381FA2">
        <w:rPr>
          <w:rFonts w:eastAsiaTheme="majorEastAsia" w:cs="Times New Roman"/>
          <w:bCs/>
          <w:noProof/>
          <w:szCs w:val="26"/>
          <w:lang w:val="ru-RU"/>
        </w:rPr>
        <w:t>6</w:t>
      </w:r>
      <w:r w:rsidR="00EE4E42" w:rsidRPr="00E17A37">
        <w:rPr>
          <w:rFonts w:eastAsiaTheme="majorEastAsia" w:cs="Times New Roman"/>
          <w:bCs/>
          <w:noProof/>
          <w:szCs w:val="26"/>
          <w:lang w:val="ru-RU"/>
        </w:rPr>
        <w:t>,</w:t>
      </w:r>
      <w:r w:rsidR="00381FA2">
        <w:rPr>
          <w:rFonts w:eastAsiaTheme="majorEastAsia" w:cs="Times New Roman"/>
          <w:bCs/>
          <w:noProof/>
          <w:szCs w:val="26"/>
          <w:lang w:val="ru-RU"/>
        </w:rPr>
        <w:t xml:space="preserve"> </w:t>
      </w:r>
      <w:r w:rsidR="00EE4E42" w:rsidRPr="00E17A37">
        <w:rPr>
          <w:rFonts w:eastAsiaTheme="majorEastAsia" w:cs="Times New Roman"/>
          <w:bCs/>
          <w:noProof/>
          <w:szCs w:val="26"/>
          <w:lang w:val="ru-RU"/>
        </w:rPr>
        <w:t>15</w:t>
      </w:r>
      <w:r w:rsidR="00381FA2">
        <w:rPr>
          <w:rFonts w:eastAsiaTheme="majorEastAsia" w:cs="Times New Roman"/>
          <w:bCs/>
          <w:noProof/>
          <w:szCs w:val="26"/>
          <w:lang w:val="ru-RU"/>
        </w:rPr>
        <w:t>7</w:t>
      </w:r>
      <w:r w:rsidRPr="00E17A37">
        <w:rPr>
          <w:rFonts w:eastAsiaTheme="majorEastAsia" w:cs="Times New Roman"/>
          <w:bCs/>
          <w:noProof/>
          <w:szCs w:val="26"/>
          <w:lang w:val="ru-RU"/>
        </w:rPr>
        <w:t xml:space="preserve">], фталоцианин макроциклінің ортасына металл атомын енгізу металдың </w:t>
      </w:r>
      <w:r w:rsidRPr="00B658DC">
        <w:rPr>
          <w:rFonts w:eastAsiaTheme="majorEastAsia" w:cs="Times New Roman"/>
          <w:bCs/>
          <w:noProof/>
          <w:szCs w:val="26"/>
        </w:rPr>
        <w:t>dsp</w:t>
      </w:r>
      <w:r w:rsidRPr="00E17A37">
        <w:rPr>
          <w:rFonts w:eastAsiaTheme="majorEastAsia" w:cs="Times New Roman"/>
          <w:bCs/>
          <w:noProof/>
          <w:szCs w:val="26"/>
          <w:lang w:val="ru-RU"/>
        </w:rPr>
        <w:t>²-гибридті рецепторлық орбиталдарының түзілуіне алып келеді, нәтижесінде периферияда орналасқан азот атомдарының электрондық тығыздығы өзгереді.</w:t>
      </w:r>
    </w:p>
    <w:p w14:paraId="05AFE621" w14:textId="0EA644F2" w:rsidR="002D0EB7" w:rsidRPr="00E17A37" w:rsidRDefault="002D0EB7" w:rsidP="0070001E">
      <w:pPr>
        <w:spacing w:after="0" w:line="240" w:lineRule="auto"/>
        <w:ind w:firstLine="709"/>
        <w:jc w:val="both"/>
        <w:rPr>
          <w:rFonts w:eastAsiaTheme="majorEastAsia" w:cs="Times New Roman"/>
          <w:bCs/>
          <w:noProof/>
          <w:szCs w:val="26"/>
          <w:lang w:val="ru-RU"/>
        </w:rPr>
      </w:pPr>
      <w:r w:rsidRPr="00E17A37">
        <w:rPr>
          <w:rFonts w:eastAsiaTheme="majorEastAsia" w:cs="Times New Roman"/>
          <w:bCs/>
          <w:noProof/>
          <w:szCs w:val="26"/>
          <w:lang w:val="ru-RU"/>
        </w:rPr>
        <w:t xml:space="preserve">Фталоцианин нанотаспаларында молекулалар молекулалық ось бойымен топтаса орналасады, соның нәтижесінде бірөлшемді өткізгіш </w:t>
      </w:r>
      <w:r w:rsidR="008D4708">
        <w:rPr>
          <w:rFonts w:eastAsiaTheme="majorEastAsia" w:cs="Times New Roman"/>
          <w:bCs/>
          <w:noProof/>
          <w:szCs w:val="26"/>
          <w:lang w:val="ru-RU"/>
        </w:rPr>
        <w:t>қабатты</w:t>
      </w:r>
      <w:r w:rsidRPr="00E17A37">
        <w:rPr>
          <w:rFonts w:eastAsiaTheme="majorEastAsia" w:cs="Times New Roman"/>
          <w:bCs/>
          <w:noProof/>
          <w:szCs w:val="26"/>
          <w:lang w:val="ru-RU"/>
        </w:rPr>
        <w:t xml:space="preserve"> құрылымдар түзіледі. Металл атомы молекулааралық заряд тасымалын да, сондай-ақ төсеніштен органикалық материалға электрон инжекциясын да тиімді қамтамасыз етеді </w:t>
      </w:r>
      <w:r w:rsidR="00EE4E42" w:rsidRPr="00E17A37">
        <w:rPr>
          <w:rFonts w:eastAsiaTheme="majorEastAsia" w:cs="Times New Roman"/>
          <w:bCs/>
          <w:noProof/>
          <w:szCs w:val="26"/>
          <w:lang w:val="ru-RU"/>
        </w:rPr>
        <w:t>[1</w:t>
      </w:r>
      <w:r w:rsidR="00381FA2">
        <w:rPr>
          <w:rFonts w:eastAsiaTheme="majorEastAsia" w:cs="Times New Roman"/>
          <w:bCs/>
          <w:noProof/>
          <w:szCs w:val="26"/>
          <w:lang w:val="ru-RU"/>
        </w:rPr>
        <w:t>58</w:t>
      </w:r>
      <w:r w:rsidRPr="00E17A37">
        <w:rPr>
          <w:rFonts w:eastAsiaTheme="majorEastAsia" w:cs="Times New Roman"/>
          <w:bCs/>
          <w:noProof/>
          <w:szCs w:val="26"/>
          <w:lang w:val="ru-RU"/>
        </w:rPr>
        <w:t>].</w:t>
      </w:r>
    </w:p>
    <w:p w14:paraId="6B0FF40B" w14:textId="77777777" w:rsidR="0062296C" w:rsidRDefault="002D0EB7" w:rsidP="0070001E">
      <w:pPr>
        <w:spacing w:after="0" w:line="240" w:lineRule="auto"/>
        <w:ind w:firstLine="709"/>
        <w:jc w:val="both"/>
        <w:rPr>
          <w:rFonts w:eastAsiaTheme="majorEastAsia" w:cs="Times New Roman"/>
          <w:bCs/>
          <w:noProof/>
          <w:szCs w:val="26"/>
          <w:lang w:val="ru-RU"/>
        </w:rPr>
      </w:pPr>
      <w:r w:rsidRPr="00E17A37">
        <w:rPr>
          <w:rFonts w:eastAsiaTheme="majorEastAsia" w:cs="Times New Roman"/>
          <w:bCs/>
          <w:noProof/>
          <w:szCs w:val="26"/>
          <w:lang w:val="ru-RU"/>
        </w:rPr>
        <w:t xml:space="preserve">Жарық жұтылу спектрлерінде байқалатын өзгерістер молекула ішіндегі электрондық тығыздықтың қайта бөлінуіне алып келеді және фталоцианин молекулалық </w:t>
      </w:r>
      <w:r w:rsidR="0062296C">
        <w:rPr>
          <w:rFonts w:eastAsiaTheme="majorEastAsia" w:cs="Times New Roman"/>
          <w:bCs/>
          <w:noProof/>
          <w:szCs w:val="26"/>
          <w:lang w:val="ru-RU"/>
        </w:rPr>
        <w:t>кешендеріндегі</w:t>
      </w:r>
      <w:r w:rsidRPr="00E17A37">
        <w:rPr>
          <w:rFonts w:eastAsiaTheme="majorEastAsia" w:cs="Times New Roman"/>
          <w:bCs/>
          <w:noProof/>
          <w:szCs w:val="26"/>
          <w:lang w:val="ru-RU"/>
        </w:rPr>
        <w:t xml:space="preserve"> электрондық деңгейлер жүйесінде қосымша энергетикалық күйлердің түзілуі мүмкін екенін болжауға мүмкіндік береді, бұл зерттелген үлгілердің электрофизикалық қасиеттеріне әсер етуі тиіс.</w:t>
      </w:r>
    </w:p>
    <w:p w14:paraId="7E2B5FAC" w14:textId="5D28B14F" w:rsidR="002D0EB7" w:rsidRDefault="002D0EB7" w:rsidP="0070001E">
      <w:pPr>
        <w:spacing w:after="0" w:line="240" w:lineRule="auto"/>
        <w:ind w:firstLine="709"/>
        <w:jc w:val="both"/>
        <w:rPr>
          <w:rFonts w:eastAsiaTheme="majorEastAsia" w:cs="Times New Roman"/>
          <w:bCs/>
          <w:noProof/>
          <w:szCs w:val="26"/>
          <w:lang w:val="ru-RU"/>
        </w:rPr>
      </w:pPr>
      <w:r w:rsidRPr="00E17A37">
        <w:rPr>
          <w:rFonts w:eastAsiaTheme="majorEastAsia" w:cs="Times New Roman"/>
          <w:bCs/>
          <w:noProof/>
          <w:szCs w:val="26"/>
          <w:lang w:val="ru-RU"/>
        </w:rPr>
        <w:t xml:space="preserve">Осы мақсатта бірнеше қабаттан тұратын </w:t>
      </w:r>
      <w:r w:rsidR="00F93B1C" w:rsidRPr="00E17A37">
        <w:rPr>
          <w:rFonts w:eastAsiaTheme="majorEastAsia" w:cs="Times New Roman"/>
          <w:bCs/>
          <w:noProof/>
          <w:szCs w:val="26"/>
          <w:lang w:val="ru-RU"/>
        </w:rPr>
        <w:t>ұяшықтар</w:t>
      </w:r>
      <w:r w:rsidRPr="00E17A37">
        <w:rPr>
          <w:rFonts w:eastAsiaTheme="majorEastAsia" w:cs="Times New Roman"/>
          <w:bCs/>
          <w:noProof/>
          <w:szCs w:val="26"/>
          <w:lang w:val="ru-RU"/>
        </w:rPr>
        <w:t xml:space="preserve"> дайындалды: мөлдір өткізгіш электрод </w:t>
      </w:r>
      <w:r w:rsidRPr="00B658DC">
        <w:rPr>
          <w:rFonts w:eastAsiaTheme="majorEastAsia" w:cs="Times New Roman"/>
          <w:bCs/>
          <w:noProof/>
          <w:szCs w:val="26"/>
        </w:rPr>
        <w:t>ITO</w:t>
      </w:r>
      <w:r w:rsidRPr="00E17A37">
        <w:rPr>
          <w:rFonts w:eastAsiaTheme="majorEastAsia" w:cs="Times New Roman"/>
          <w:bCs/>
          <w:noProof/>
          <w:szCs w:val="26"/>
          <w:lang w:val="ru-RU"/>
        </w:rPr>
        <w:t xml:space="preserve">-мен қапталған әйнек төсеніш (анод); </w:t>
      </w:r>
      <w:r w:rsidR="000A730E">
        <w:rPr>
          <w:rFonts w:eastAsiaTheme="majorEastAsia" w:cs="Times New Roman"/>
          <w:bCs/>
          <w:noProof/>
          <w:szCs w:val="26"/>
          <w:lang w:val="ru-RU"/>
        </w:rPr>
        <w:t>фотобелсенді</w:t>
      </w:r>
      <w:r w:rsidRPr="00E17A37">
        <w:rPr>
          <w:rFonts w:eastAsiaTheme="majorEastAsia" w:cs="Times New Roman"/>
          <w:bCs/>
          <w:noProof/>
          <w:szCs w:val="26"/>
          <w:lang w:val="ru-RU"/>
        </w:rPr>
        <w:t xml:space="preserve"> қабат (фталоцианин </w:t>
      </w:r>
      <w:r w:rsidR="0062296C">
        <w:rPr>
          <w:rFonts w:eastAsiaTheme="majorEastAsia" w:cs="Times New Roman"/>
          <w:bCs/>
          <w:noProof/>
          <w:szCs w:val="26"/>
          <w:lang w:val="ru-RU"/>
        </w:rPr>
        <w:t>қабыршағы</w:t>
      </w:r>
      <w:r w:rsidRPr="00E17A37">
        <w:rPr>
          <w:rFonts w:eastAsiaTheme="majorEastAsia" w:cs="Times New Roman"/>
          <w:bCs/>
          <w:noProof/>
          <w:szCs w:val="26"/>
          <w:lang w:val="ru-RU"/>
        </w:rPr>
        <w:t>); алюминий электрод (45</w:t>
      </w:r>
      <w:r w:rsidR="00381FA2">
        <w:rPr>
          <w:rFonts w:eastAsiaTheme="majorEastAsia" w:cs="Times New Roman"/>
          <w:bCs/>
          <w:noProof/>
          <w:szCs w:val="26"/>
          <w:lang w:val="ru-RU"/>
        </w:rPr>
        <w:t>а</w:t>
      </w:r>
      <w:r w:rsidRPr="00E17A37">
        <w:rPr>
          <w:rFonts w:eastAsiaTheme="majorEastAsia" w:cs="Times New Roman"/>
          <w:bCs/>
          <w:noProof/>
          <w:szCs w:val="26"/>
          <w:lang w:val="ru-RU"/>
        </w:rPr>
        <w:t xml:space="preserve">-сурет). </w:t>
      </w:r>
      <w:r w:rsidRPr="000A730E">
        <w:rPr>
          <w:rFonts w:eastAsiaTheme="majorEastAsia" w:cs="Times New Roman"/>
          <w:bCs/>
          <w:noProof/>
          <w:szCs w:val="26"/>
          <w:lang w:val="ru-RU"/>
        </w:rPr>
        <w:t>Күн элементінің құрамдас бөліктерінің энергетикалық диаграммасы 45</w:t>
      </w:r>
      <w:r w:rsidRPr="00B658DC">
        <w:rPr>
          <w:rFonts w:eastAsiaTheme="majorEastAsia" w:cs="Times New Roman"/>
          <w:bCs/>
          <w:noProof/>
          <w:szCs w:val="26"/>
        </w:rPr>
        <w:t>a</w:t>
      </w:r>
      <w:r w:rsidRPr="000A730E">
        <w:rPr>
          <w:rFonts w:eastAsiaTheme="majorEastAsia" w:cs="Times New Roman"/>
          <w:bCs/>
          <w:noProof/>
          <w:szCs w:val="26"/>
          <w:lang w:val="ru-RU"/>
        </w:rPr>
        <w:t>-суретте көрсетілген.</w:t>
      </w:r>
    </w:p>
    <w:p w14:paraId="12AB5A22" w14:textId="77777777" w:rsidR="0070001E" w:rsidRPr="000A730E" w:rsidRDefault="0070001E" w:rsidP="0070001E">
      <w:pPr>
        <w:spacing w:after="0" w:line="240" w:lineRule="auto"/>
        <w:ind w:firstLine="709"/>
        <w:jc w:val="both"/>
        <w:rPr>
          <w:rFonts w:eastAsiaTheme="majorEastAsia" w:cs="Times New Roman"/>
          <w:bCs/>
          <w:noProof/>
          <w:szCs w:val="26"/>
          <w:lang w:val="ru-RU"/>
        </w:rPr>
      </w:pPr>
    </w:p>
    <w:p w14:paraId="61025047" w14:textId="77777777" w:rsidR="002D0EB7" w:rsidRPr="00B658DC" w:rsidRDefault="002D0EB7" w:rsidP="00E3495E">
      <w:pPr>
        <w:spacing w:after="0" w:line="240" w:lineRule="auto"/>
        <w:jc w:val="center"/>
        <w:rPr>
          <w:rFonts w:cs="Times New Roman"/>
          <w:noProof/>
          <w:szCs w:val="28"/>
          <w:lang w:val="ru-RU"/>
        </w:rPr>
      </w:pPr>
      <w:r w:rsidRPr="00B658DC">
        <w:rPr>
          <w:rFonts w:cs="Times New Roman"/>
          <w:noProof/>
          <w:color w:val="000000"/>
          <w:szCs w:val="28"/>
          <w:lang w:val="ru-RU" w:eastAsia="ru-RU"/>
        </w:rPr>
        <w:drawing>
          <wp:inline distT="0" distB="0" distL="0" distR="0" wp14:anchorId="24BF8B8A" wp14:editId="33C30FC6">
            <wp:extent cx="4318000" cy="2963826"/>
            <wp:effectExtent l="0" t="0" r="6350" b="8255"/>
            <wp:docPr id="547449072" name="Рисунок 547449072" descr="C:\Users\Damir\Desktop\Crystals_КАРАГАНДА\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amir\Desktop\Crystals_КАРАГАНДА\схема.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4263" cy="2974989"/>
                    </a:xfrm>
                    <a:prstGeom prst="rect">
                      <a:avLst/>
                    </a:prstGeom>
                    <a:noFill/>
                    <a:ln>
                      <a:noFill/>
                    </a:ln>
                  </pic:spPr>
                </pic:pic>
              </a:graphicData>
            </a:graphic>
          </wp:inline>
        </w:drawing>
      </w:r>
    </w:p>
    <w:p w14:paraId="30CEAB4E" w14:textId="77777777" w:rsidR="002D0EB7" w:rsidRPr="001A0772" w:rsidRDefault="002D0EB7" w:rsidP="00CC6A20">
      <w:pPr>
        <w:tabs>
          <w:tab w:val="left" w:pos="0"/>
        </w:tabs>
        <w:spacing w:after="0" w:line="240" w:lineRule="auto"/>
        <w:ind w:firstLine="567"/>
        <w:jc w:val="center"/>
        <w:rPr>
          <w:rFonts w:cs="Times New Roman"/>
          <w:noProof/>
          <w:sz w:val="16"/>
          <w:szCs w:val="16"/>
          <w:lang w:val="ru-RU"/>
        </w:rPr>
      </w:pPr>
    </w:p>
    <w:p w14:paraId="038E9E50" w14:textId="2C164760" w:rsidR="002D0EB7" w:rsidRPr="00B658DC" w:rsidRDefault="00357667" w:rsidP="001A0772">
      <w:pPr>
        <w:tabs>
          <w:tab w:val="left" w:pos="0"/>
        </w:tabs>
        <w:spacing w:after="0" w:line="240" w:lineRule="auto"/>
        <w:jc w:val="center"/>
        <w:rPr>
          <w:rFonts w:cs="Times New Roman"/>
          <w:noProof/>
          <w:szCs w:val="28"/>
          <w:lang w:val="ru-RU"/>
        </w:rPr>
      </w:pPr>
      <w:r w:rsidRPr="00B658DC">
        <w:rPr>
          <w:rStyle w:val="ezkurwreuab5ozgtqnkl"/>
          <w:rFonts w:cs="Times New Roman"/>
          <w:noProof/>
          <w:szCs w:val="28"/>
          <w:lang w:val="ru-RU"/>
        </w:rPr>
        <w:t>Сурет 45</w:t>
      </w:r>
      <w:r w:rsidRPr="00B658DC">
        <w:rPr>
          <w:rFonts w:cs="Times New Roman"/>
          <w:szCs w:val="28"/>
          <w:lang w:val="kk-KZ"/>
        </w:rPr>
        <w:t xml:space="preserve"> –</w:t>
      </w:r>
      <w:r w:rsidRPr="00B658DC">
        <w:rPr>
          <w:rFonts w:cs="Times New Roman"/>
          <w:szCs w:val="28"/>
          <w:lang w:val="ru-RU"/>
        </w:rPr>
        <w:t xml:space="preserve"> </w:t>
      </w:r>
      <w:r w:rsidR="00D07E38" w:rsidRPr="00B658DC">
        <w:rPr>
          <w:rFonts w:cs="Times New Roman"/>
          <w:noProof/>
          <w:szCs w:val="28"/>
          <w:lang w:val="ru-RU"/>
        </w:rPr>
        <w:t>(</w:t>
      </w:r>
      <w:r w:rsidR="00D07E38" w:rsidRPr="00B658DC">
        <w:rPr>
          <w:rFonts w:cs="Times New Roman"/>
          <w:noProof/>
          <w:szCs w:val="28"/>
        </w:rPr>
        <w:t>a</w:t>
      </w:r>
      <w:r w:rsidR="00D07E38" w:rsidRPr="00B658DC">
        <w:rPr>
          <w:rFonts w:cs="Times New Roman"/>
          <w:noProof/>
          <w:szCs w:val="28"/>
          <w:lang w:val="ru-RU"/>
        </w:rPr>
        <w:t>)</w:t>
      </w:r>
      <w:r w:rsidR="00D07E38">
        <w:rPr>
          <w:rFonts w:cs="Times New Roman"/>
          <w:noProof/>
          <w:szCs w:val="28"/>
          <w:lang w:val="ru-RU"/>
        </w:rPr>
        <w:t xml:space="preserve"> э</w:t>
      </w:r>
      <w:r w:rsidR="002D0EB7" w:rsidRPr="00B658DC">
        <w:rPr>
          <w:rFonts w:cs="Times New Roman"/>
          <w:noProof/>
          <w:szCs w:val="28"/>
          <w:lang w:val="ru-RU"/>
        </w:rPr>
        <w:t xml:space="preserve">нергетикалық диаграмма және </w:t>
      </w:r>
      <w:r w:rsidR="0062296C">
        <w:rPr>
          <w:rFonts w:cs="Times New Roman"/>
          <w:noProof/>
          <w:szCs w:val="28"/>
          <w:lang w:val="ru-RU"/>
        </w:rPr>
        <w:t>ұяшықтың</w:t>
      </w:r>
      <w:r w:rsidR="002D0EB7" w:rsidRPr="00B658DC">
        <w:rPr>
          <w:rFonts w:cs="Times New Roman"/>
          <w:noProof/>
          <w:szCs w:val="28"/>
          <w:lang w:val="ru-RU"/>
        </w:rPr>
        <w:t xml:space="preserve"> құрылымы, </w:t>
      </w:r>
      <w:r w:rsidR="00D07E38" w:rsidRPr="00B658DC">
        <w:rPr>
          <w:rFonts w:cs="Times New Roman"/>
          <w:noProof/>
          <w:szCs w:val="28"/>
          <w:lang w:val="ru-RU"/>
        </w:rPr>
        <w:t>(</w:t>
      </w:r>
      <w:r w:rsidR="00D07E38" w:rsidRPr="00B658DC">
        <w:rPr>
          <w:rFonts w:cs="Times New Roman"/>
          <w:noProof/>
          <w:szCs w:val="28"/>
        </w:rPr>
        <w:t>b</w:t>
      </w:r>
      <w:r w:rsidR="00D07E38" w:rsidRPr="00B658DC">
        <w:rPr>
          <w:rFonts w:cs="Times New Roman"/>
          <w:noProof/>
          <w:szCs w:val="28"/>
          <w:lang w:val="ru-RU"/>
        </w:rPr>
        <w:t xml:space="preserve">) </w:t>
      </w:r>
      <w:r w:rsidR="002D0EB7" w:rsidRPr="00B658DC">
        <w:rPr>
          <w:rFonts w:cs="Times New Roman"/>
          <w:noProof/>
          <w:szCs w:val="28"/>
          <w:lang w:val="ru-RU"/>
        </w:rPr>
        <w:t>вольт-амперлік сипаттамалары және</w:t>
      </w:r>
      <w:r w:rsidR="00D07E38">
        <w:rPr>
          <w:rFonts w:cs="Times New Roman"/>
          <w:noProof/>
          <w:szCs w:val="28"/>
          <w:lang w:val="ru-RU"/>
        </w:rPr>
        <w:t xml:space="preserve"> </w:t>
      </w:r>
      <w:r w:rsidR="00D07E38" w:rsidRPr="00B658DC">
        <w:rPr>
          <w:rFonts w:cs="Times New Roman"/>
          <w:noProof/>
          <w:szCs w:val="28"/>
          <w:lang w:val="ru-RU"/>
        </w:rPr>
        <w:t>(</w:t>
      </w:r>
      <w:r w:rsidR="00D07E38" w:rsidRPr="00B658DC">
        <w:rPr>
          <w:rFonts w:cs="Times New Roman"/>
          <w:noProof/>
          <w:szCs w:val="28"/>
        </w:rPr>
        <w:t>c</w:t>
      </w:r>
      <w:r w:rsidR="00D07E38" w:rsidRPr="00B658DC">
        <w:rPr>
          <w:rFonts w:cs="Times New Roman"/>
          <w:noProof/>
          <w:szCs w:val="28"/>
          <w:lang w:val="ru-RU"/>
        </w:rPr>
        <w:t>)</w:t>
      </w:r>
      <w:r w:rsidR="002D0EB7" w:rsidRPr="00B658DC">
        <w:rPr>
          <w:rFonts w:cs="Times New Roman"/>
          <w:noProof/>
          <w:szCs w:val="28"/>
          <w:lang w:val="ru-RU"/>
        </w:rPr>
        <w:t xml:space="preserve"> </w:t>
      </w:r>
      <w:r w:rsidR="00F93B1C" w:rsidRPr="00B658DC">
        <w:rPr>
          <w:rFonts w:cs="Times New Roman"/>
          <w:noProof/>
          <w:szCs w:val="28"/>
          <w:lang w:val="ru-RU"/>
        </w:rPr>
        <w:t>ұяшықтар</w:t>
      </w:r>
      <w:r w:rsidR="002D0EB7" w:rsidRPr="00B658DC">
        <w:rPr>
          <w:rFonts w:cs="Times New Roman"/>
          <w:noProof/>
          <w:szCs w:val="28"/>
          <w:lang w:val="ru-RU"/>
        </w:rPr>
        <w:t xml:space="preserve">дың импеданс спектрлері </w:t>
      </w:r>
    </w:p>
    <w:p w14:paraId="115C27C6" w14:textId="77777777" w:rsidR="002D0EB7" w:rsidRPr="00B658DC" w:rsidRDefault="002D0EB7" w:rsidP="00CC6A20">
      <w:pPr>
        <w:tabs>
          <w:tab w:val="left" w:pos="0"/>
        </w:tabs>
        <w:spacing w:after="0" w:line="240" w:lineRule="auto"/>
        <w:ind w:firstLine="567"/>
        <w:jc w:val="both"/>
        <w:rPr>
          <w:rFonts w:cs="Times New Roman"/>
          <w:noProof/>
          <w:szCs w:val="28"/>
          <w:lang w:val="ru-RU"/>
        </w:rPr>
      </w:pPr>
    </w:p>
    <w:p w14:paraId="176EA010" w14:textId="0B849155" w:rsidR="002D0EB7" w:rsidRPr="00E17A37" w:rsidRDefault="002D0EB7" w:rsidP="001A0772">
      <w:pPr>
        <w:tabs>
          <w:tab w:val="left" w:pos="0"/>
        </w:tabs>
        <w:spacing w:after="0" w:line="240" w:lineRule="auto"/>
        <w:ind w:firstLine="709"/>
        <w:jc w:val="both"/>
        <w:rPr>
          <w:rFonts w:cs="Times New Roman"/>
          <w:noProof/>
          <w:szCs w:val="28"/>
          <w:lang w:val="ru-RU"/>
        </w:rPr>
      </w:pPr>
      <w:r w:rsidRPr="00E17A37">
        <w:rPr>
          <w:rFonts w:cs="Times New Roman"/>
          <w:noProof/>
          <w:szCs w:val="28"/>
          <w:lang w:val="ru-RU"/>
        </w:rPr>
        <w:t xml:space="preserve">Фталоцианин және оның </w:t>
      </w:r>
      <w:r w:rsidR="00965D9E">
        <w:rPr>
          <w:rFonts w:cs="Times New Roman"/>
          <w:noProof/>
          <w:szCs w:val="28"/>
          <w:lang w:val="ru-RU"/>
        </w:rPr>
        <w:t>металлкешендері</w:t>
      </w:r>
      <w:r w:rsidRPr="00E17A37">
        <w:rPr>
          <w:rFonts w:cs="Times New Roman"/>
          <w:noProof/>
          <w:szCs w:val="28"/>
          <w:lang w:val="ru-RU"/>
        </w:rPr>
        <w:t xml:space="preserve"> негізіндегі нанотаспалардың вольт-амперлік сипаттамалары </w:t>
      </w:r>
      <w:r w:rsidRPr="00B658DC">
        <w:rPr>
          <w:rFonts w:cs="Times New Roman"/>
          <w:noProof/>
          <w:szCs w:val="28"/>
          <w:lang w:val="ru-RU"/>
        </w:rPr>
        <w:t>45</w:t>
      </w:r>
      <w:r w:rsidR="001A0772" w:rsidRPr="00B658DC">
        <w:rPr>
          <w:rFonts w:cs="Times New Roman"/>
          <w:noProof/>
          <w:szCs w:val="28"/>
        </w:rPr>
        <w:t>b</w:t>
      </w:r>
      <w:r w:rsidRPr="00E17A37">
        <w:rPr>
          <w:rFonts w:cs="Times New Roman"/>
          <w:noProof/>
          <w:szCs w:val="28"/>
          <w:lang w:val="ru-RU"/>
        </w:rPr>
        <w:t xml:space="preserve">-суретте көрсетілген. Орталық атомға байланысты </w:t>
      </w:r>
      <w:r w:rsidR="00F93B1C" w:rsidRPr="00E17A37">
        <w:rPr>
          <w:rFonts w:cs="Times New Roman"/>
          <w:noProof/>
          <w:szCs w:val="28"/>
          <w:lang w:val="ru-RU"/>
        </w:rPr>
        <w:t>ұяшықтар</w:t>
      </w:r>
      <w:r w:rsidR="00700774" w:rsidRPr="00E17A37">
        <w:rPr>
          <w:rFonts w:cs="Times New Roman"/>
          <w:noProof/>
          <w:szCs w:val="28"/>
          <w:lang w:val="ru-RU"/>
        </w:rPr>
        <w:t>дың ВАС</w:t>
      </w:r>
      <w:r w:rsidRPr="00E17A37">
        <w:rPr>
          <w:rFonts w:cs="Times New Roman"/>
          <w:noProof/>
          <w:szCs w:val="28"/>
          <w:lang w:val="ru-RU"/>
        </w:rPr>
        <w:t xml:space="preserve"> параметрлерінде өзгерістер байқалады. Айқын көрініп тұрғандай, нанотаспалардағы жарық жұтылу артқан сайын, фталоцианин/</w:t>
      </w:r>
      <w:r w:rsidRPr="00B658DC">
        <w:rPr>
          <w:rFonts w:cs="Times New Roman"/>
          <w:noProof/>
          <w:szCs w:val="28"/>
        </w:rPr>
        <w:t>Al</w:t>
      </w:r>
      <w:r w:rsidRPr="00E17A37">
        <w:rPr>
          <w:rFonts w:cs="Times New Roman"/>
          <w:noProof/>
          <w:szCs w:val="28"/>
          <w:lang w:val="ru-RU"/>
        </w:rPr>
        <w:t xml:space="preserve"> шекарасында еркін заряд тасымалдаушыларына диссоциацияланатын экситондардың мөлшері көбірек түзіледі </w:t>
      </w:r>
      <w:r w:rsidR="00EE4E42" w:rsidRPr="00E17A37">
        <w:rPr>
          <w:rFonts w:cs="Times New Roman"/>
          <w:noProof/>
          <w:szCs w:val="28"/>
          <w:lang w:val="ru-RU"/>
        </w:rPr>
        <w:t>[1</w:t>
      </w:r>
      <w:r w:rsidR="00381FA2">
        <w:rPr>
          <w:rFonts w:cs="Times New Roman"/>
          <w:noProof/>
          <w:szCs w:val="28"/>
          <w:lang w:val="ru-RU"/>
        </w:rPr>
        <w:t>59</w:t>
      </w:r>
      <w:r w:rsidR="00EE4E42" w:rsidRPr="00E17A37">
        <w:rPr>
          <w:rFonts w:cs="Times New Roman"/>
          <w:noProof/>
          <w:szCs w:val="28"/>
          <w:lang w:val="ru-RU"/>
        </w:rPr>
        <w:t>,</w:t>
      </w:r>
      <w:r w:rsidR="00381FA2">
        <w:rPr>
          <w:rFonts w:cs="Times New Roman"/>
          <w:noProof/>
          <w:szCs w:val="28"/>
          <w:lang w:val="ru-RU"/>
        </w:rPr>
        <w:t xml:space="preserve"> </w:t>
      </w:r>
      <w:r w:rsidR="00EE4E42" w:rsidRPr="00E17A37">
        <w:rPr>
          <w:rFonts w:cs="Times New Roman"/>
          <w:noProof/>
          <w:szCs w:val="28"/>
          <w:lang w:val="ru-RU"/>
        </w:rPr>
        <w:t>16</w:t>
      </w:r>
      <w:r w:rsidR="00381FA2">
        <w:rPr>
          <w:rFonts w:cs="Times New Roman"/>
          <w:noProof/>
          <w:szCs w:val="28"/>
          <w:lang w:val="ru-RU"/>
        </w:rPr>
        <w:t>0</w:t>
      </w:r>
      <w:r w:rsidRPr="00E17A37">
        <w:rPr>
          <w:rFonts w:cs="Times New Roman"/>
          <w:noProof/>
          <w:szCs w:val="28"/>
          <w:lang w:val="ru-RU"/>
        </w:rPr>
        <w:t xml:space="preserve">]. Бұл </w:t>
      </w:r>
      <w:r w:rsidRPr="00B658DC">
        <w:rPr>
          <w:rFonts w:cs="Times New Roman"/>
          <w:noProof/>
          <w:szCs w:val="28"/>
        </w:rPr>
        <w:t>ZnPc</w:t>
      </w:r>
      <w:r w:rsidRPr="00E17A37">
        <w:rPr>
          <w:rFonts w:cs="Times New Roman"/>
          <w:noProof/>
          <w:szCs w:val="28"/>
          <w:lang w:val="ru-RU"/>
        </w:rPr>
        <w:t xml:space="preserve"> нанотаспаларында айқын байқалады (</w:t>
      </w:r>
      <w:r w:rsidRPr="00B658DC">
        <w:rPr>
          <w:rFonts w:cs="Times New Roman"/>
          <w:noProof/>
          <w:szCs w:val="28"/>
        </w:rPr>
        <w:t>Uoc</w:t>
      </w:r>
      <w:r w:rsidRPr="00E17A37">
        <w:rPr>
          <w:rFonts w:cs="Times New Roman"/>
          <w:noProof/>
          <w:szCs w:val="28"/>
          <w:lang w:val="ru-RU"/>
        </w:rPr>
        <w:t xml:space="preserve"> = 1 В және </w:t>
      </w:r>
      <w:r w:rsidRPr="00B658DC">
        <w:rPr>
          <w:rFonts w:cs="Times New Roman"/>
          <w:noProof/>
          <w:szCs w:val="28"/>
        </w:rPr>
        <w:t>Jsc</w:t>
      </w:r>
      <w:r w:rsidRPr="00E17A37">
        <w:rPr>
          <w:rFonts w:cs="Times New Roman"/>
          <w:noProof/>
          <w:szCs w:val="28"/>
          <w:lang w:val="ru-RU"/>
        </w:rPr>
        <w:t xml:space="preserve"> = 12,9 мкА/см²), мұнда жарық жұтылуы басқа фталоцианиндермен салыстырғанда көбірек.</w:t>
      </w:r>
    </w:p>
    <w:p w14:paraId="09FF4415" w14:textId="57700893" w:rsidR="002D0EB7" w:rsidRPr="00E17A37" w:rsidRDefault="002D0EB7" w:rsidP="001A0772">
      <w:pPr>
        <w:tabs>
          <w:tab w:val="left" w:pos="0"/>
        </w:tabs>
        <w:spacing w:after="0" w:line="240" w:lineRule="auto"/>
        <w:ind w:firstLine="709"/>
        <w:jc w:val="both"/>
        <w:rPr>
          <w:rFonts w:cs="Times New Roman"/>
          <w:noProof/>
          <w:szCs w:val="28"/>
          <w:lang w:val="ru-RU"/>
        </w:rPr>
      </w:pPr>
      <w:r w:rsidRPr="00E17A37">
        <w:rPr>
          <w:rFonts w:cs="Times New Roman"/>
          <w:noProof/>
          <w:szCs w:val="28"/>
          <w:lang w:val="ru-RU"/>
        </w:rPr>
        <w:t xml:space="preserve">Орталық атомға байланысты </w:t>
      </w:r>
      <w:r w:rsidR="00F93B1C" w:rsidRPr="00E17A37">
        <w:rPr>
          <w:rFonts w:cs="Times New Roman"/>
          <w:noProof/>
          <w:szCs w:val="28"/>
          <w:lang w:val="ru-RU"/>
        </w:rPr>
        <w:t>ұяшықтар</w:t>
      </w:r>
      <w:r w:rsidRPr="00E17A37">
        <w:rPr>
          <w:rFonts w:cs="Times New Roman"/>
          <w:noProof/>
          <w:szCs w:val="28"/>
          <w:lang w:val="ru-RU"/>
        </w:rPr>
        <w:t>дың бос жүріс кернеуінің (</w:t>
      </w:r>
      <w:r w:rsidRPr="00B658DC">
        <w:rPr>
          <w:rFonts w:cs="Times New Roman"/>
          <w:noProof/>
          <w:szCs w:val="28"/>
        </w:rPr>
        <w:t>Uoc</w:t>
      </w:r>
      <w:r w:rsidRPr="00E17A37">
        <w:rPr>
          <w:rFonts w:cs="Times New Roman"/>
          <w:noProof/>
          <w:szCs w:val="28"/>
          <w:lang w:val="ru-RU"/>
        </w:rPr>
        <w:t xml:space="preserve">) артуы энергия жоғалтулардың азаюымен байланысты </w:t>
      </w:r>
      <w:r w:rsidR="00EE4E42" w:rsidRPr="00E17A37">
        <w:rPr>
          <w:rFonts w:cs="Times New Roman"/>
          <w:noProof/>
          <w:szCs w:val="28"/>
          <w:lang w:val="ru-RU"/>
        </w:rPr>
        <w:t>[16</w:t>
      </w:r>
      <w:r w:rsidR="00381FA2">
        <w:rPr>
          <w:rFonts w:cs="Times New Roman"/>
          <w:noProof/>
          <w:szCs w:val="28"/>
          <w:lang w:val="ru-RU"/>
        </w:rPr>
        <w:t>1</w:t>
      </w:r>
      <w:r w:rsidRPr="00E17A37">
        <w:rPr>
          <w:rFonts w:cs="Times New Roman"/>
          <w:noProof/>
          <w:szCs w:val="28"/>
          <w:lang w:val="ru-RU"/>
        </w:rPr>
        <w:t>]. Нанотаспалардың вольт-амперлік сипаттамаларының параметрлері жұтылу спектрлеріндегі өзгерістермен корреляцияланады. Фталоцианин нанотаспаларының вольт-амперлік сипаттамаларының параметрлері 1</w:t>
      </w:r>
      <w:r w:rsidR="00357667" w:rsidRPr="00B658DC">
        <w:rPr>
          <w:rFonts w:cs="Times New Roman"/>
          <w:noProof/>
          <w:szCs w:val="28"/>
          <w:lang w:val="kk-KZ"/>
        </w:rPr>
        <w:t>5</w:t>
      </w:r>
      <w:r w:rsidRPr="00E17A37">
        <w:rPr>
          <w:rFonts w:cs="Times New Roman"/>
          <w:noProof/>
          <w:szCs w:val="28"/>
          <w:lang w:val="ru-RU"/>
        </w:rPr>
        <w:t>-кестеде келтірілген.</w:t>
      </w:r>
    </w:p>
    <w:p w14:paraId="20E38AEF" w14:textId="77777777" w:rsidR="002D0EB7" w:rsidRPr="00E17A37" w:rsidRDefault="002D0EB7" w:rsidP="00CC6A20">
      <w:pPr>
        <w:tabs>
          <w:tab w:val="left" w:pos="0"/>
        </w:tabs>
        <w:spacing w:after="0" w:line="240" w:lineRule="auto"/>
        <w:ind w:firstLine="567"/>
        <w:jc w:val="both"/>
        <w:rPr>
          <w:rFonts w:cs="Times New Roman"/>
          <w:noProof/>
          <w:szCs w:val="28"/>
          <w:lang w:val="ru-RU"/>
        </w:rPr>
      </w:pPr>
    </w:p>
    <w:p w14:paraId="5455BA3B" w14:textId="4BCA5DA8" w:rsidR="002D0EB7" w:rsidRDefault="00357667" w:rsidP="001A0772">
      <w:pPr>
        <w:pBdr>
          <w:top w:val="nil"/>
          <w:left w:val="nil"/>
          <w:bottom w:val="nil"/>
          <w:right w:val="nil"/>
          <w:between w:val="nil"/>
        </w:pBdr>
        <w:spacing w:after="0" w:line="240" w:lineRule="auto"/>
        <w:jc w:val="both"/>
        <w:rPr>
          <w:rFonts w:cs="Times New Roman"/>
          <w:color w:val="000000"/>
          <w:szCs w:val="28"/>
          <w:lang w:val="ru-RU"/>
        </w:rPr>
      </w:pPr>
      <w:r w:rsidRPr="00B658DC">
        <w:rPr>
          <w:rStyle w:val="ezkurwreuab5ozgtqnkl"/>
          <w:rFonts w:cs="Times New Roman"/>
          <w:noProof/>
          <w:szCs w:val="28"/>
          <w:lang w:val="ru-RU"/>
        </w:rPr>
        <w:t>Кесте 15</w:t>
      </w:r>
      <w:r w:rsidRPr="00B658DC">
        <w:rPr>
          <w:rFonts w:cs="Times New Roman"/>
          <w:szCs w:val="28"/>
          <w:lang w:val="kk-KZ"/>
        </w:rPr>
        <w:t xml:space="preserve"> –</w:t>
      </w:r>
      <w:r w:rsidRPr="00B658DC">
        <w:rPr>
          <w:rFonts w:cs="Times New Roman"/>
          <w:szCs w:val="28"/>
          <w:lang w:val="ru-RU"/>
        </w:rPr>
        <w:t xml:space="preserve"> </w:t>
      </w:r>
      <w:r w:rsidR="002D0EB7" w:rsidRPr="00B658DC">
        <w:rPr>
          <w:rFonts w:ascii="-webkit-standard" w:hAnsi="-webkit-standard"/>
          <w:color w:val="000000"/>
          <w:szCs w:val="28"/>
          <w:lang w:val="ru-RU"/>
        </w:rPr>
        <w:t>Фт</w:t>
      </w:r>
      <w:r w:rsidR="002D0EB7" w:rsidRPr="00B658DC">
        <w:rPr>
          <w:rFonts w:cs="Times New Roman"/>
          <w:color w:val="000000"/>
          <w:szCs w:val="28"/>
          <w:lang w:val="ru-RU"/>
        </w:rPr>
        <w:t>алоцианин нанотаспаларының ВА</w:t>
      </w:r>
      <w:r w:rsidR="002D0EB7" w:rsidRPr="00B658DC">
        <w:rPr>
          <w:rFonts w:cs="Times New Roman"/>
          <w:color w:val="000000"/>
          <w:szCs w:val="28"/>
          <w:lang w:val="kk-KZ"/>
        </w:rPr>
        <w:t>С</w:t>
      </w:r>
      <w:r w:rsidR="002D0EB7" w:rsidRPr="00B658DC">
        <w:rPr>
          <w:rFonts w:cs="Times New Roman"/>
          <w:color w:val="000000"/>
          <w:szCs w:val="28"/>
          <w:lang w:val="ru-RU"/>
        </w:rPr>
        <w:t xml:space="preserve"> параметрлері</w:t>
      </w:r>
    </w:p>
    <w:p w14:paraId="403BB8EB" w14:textId="77777777" w:rsidR="001A0772" w:rsidRPr="001A0772" w:rsidRDefault="001A0772" w:rsidP="001A0772">
      <w:pPr>
        <w:pBdr>
          <w:top w:val="nil"/>
          <w:left w:val="nil"/>
          <w:bottom w:val="nil"/>
          <w:right w:val="nil"/>
          <w:between w:val="nil"/>
        </w:pBdr>
        <w:spacing w:after="0" w:line="240" w:lineRule="auto"/>
        <w:jc w:val="both"/>
        <w:rPr>
          <w:rFonts w:cs="Times New Roman"/>
          <w:b/>
          <w:bCs/>
          <w:noProof/>
          <w:color w:val="000000"/>
          <w:sz w:val="16"/>
          <w:szCs w:val="16"/>
          <w:lang w:val="ru-RU"/>
        </w:rPr>
      </w:pPr>
    </w:p>
    <w:tbl>
      <w:tblPr>
        <w:tblStyle w:val="a9"/>
        <w:tblW w:w="9464" w:type="dxa"/>
        <w:jc w:val="center"/>
        <w:tblLayout w:type="fixed"/>
        <w:tblLook w:val="0400" w:firstRow="0" w:lastRow="0" w:firstColumn="0" w:lastColumn="0" w:noHBand="0" w:noVBand="1"/>
      </w:tblPr>
      <w:tblGrid>
        <w:gridCol w:w="2607"/>
        <w:gridCol w:w="1417"/>
        <w:gridCol w:w="1276"/>
        <w:gridCol w:w="1417"/>
        <w:gridCol w:w="1329"/>
        <w:gridCol w:w="1418"/>
      </w:tblGrid>
      <w:tr w:rsidR="002D0EB7" w:rsidRPr="00B658DC" w14:paraId="6F82942F" w14:textId="77777777" w:rsidTr="001A0772">
        <w:trPr>
          <w:trHeight w:val="496"/>
          <w:jc w:val="center"/>
        </w:trPr>
        <w:tc>
          <w:tcPr>
            <w:tcW w:w="2607" w:type="dxa"/>
            <w:vAlign w:val="center"/>
          </w:tcPr>
          <w:p w14:paraId="77D6473E"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Үлгі</w:t>
            </w:r>
          </w:p>
        </w:tc>
        <w:tc>
          <w:tcPr>
            <w:tcW w:w="1417" w:type="dxa"/>
            <w:vAlign w:val="center"/>
          </w:tcPr>
          <w:p w14:paraId="7277FF3F" w14:textId="77777777" w:rsidR="002D0EB7" w:rsidRPr="001A0772" w:rsidRDefault="002D0EB7" w:rsidP="001A0772">
            <w:pPr>
              <w:spacing w:after="0" w:line="240" w:lineRule="auto"/>
              <w:jc w:val="center"/>
              <w:rPr>
                <w:rFonts w:ascii="Times New Roman" w:hAnsi="Times New Roman" w:cs="Times New Roman"/>
                <w:bCs/>
                <w:noProof/>
                <w:sz w:val="24"/>
                <w:szCs w:val="24"/>
                <w:vertAlign w:val="subscript"/>
                <w:lang w:val="ru-RU"/>
              </w:rPr>
            </w:pPr>
            <w:r w:rsidRPr="001A0772">
              <w:rPr>
                <w:rFonts w:ascii="Times New Roman" w:hAnsi="Times New Roman" w:cs="Times New Roman"/>
                <w:bCs/>
                <w:noProof/>
                <w:sz w:val="24"/>
                <w:szCs w:val="24"/>
                <w:lang w:val="ru-RU"/>
              </w:rPr>
              <w:t>U</w:t>
            </w:r>
            <w:r w:rsidRPr="001A0772">
              <w:rPr>
                <w:rFonts w:ascii="Times New Roman" w:hAnsi="Times New Roman" w:cs="Times New Roman"/>
                <w:bCs/>
                <w:noProof/>
                <w:sz w:val="24"/>
                <w:szCs w:val="24"/>
                <w:vertAlign w:val="subscript"/>
                <w:lang w:val="ru-RU"/>
              </w:rPr>
              <w:t>oc,</w:t>
            </w:r>
          </w:p>
          <w:p w14:paraId="0087F91E"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(В)</w:t>
            </w:r>
          </w:p>
        </w:tc>
        <w:tc>
          <w:tcPr>
            <w:tcW w:w="1276" w:type="dxa"/>
            <w:vAlign w:val="center"/>
          </w:tcPr>
          <w:p w14:paraId="7B6CB6A8"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J</w:t>
            </w:r>
            <w:r w:rsidRPr="001A0772">
              <w:rPr>
                <w:rFonts w:ascii="Times New Roman" w:hAnsi="Times New Roman" w:cs="Times New Roman"/>
                <w:bCs/>
                <w:noProof/>
                <w:sz w:val="24"/>
                <w:szCs w:val="24"/>
                <w:vertAlign w:val="subscript"/>
                <w:lang w:val="ru-RU"/>
              </w:rPr>
              <w:t>sc,</w:t>
            </w:r>
          </w:p>
          <w:p w14:paraId="14A8452B"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(мкА/см</w:t>
            </w:r>
            <w:r w:rsidRPr="001A0772">
              <w:rPr>
                <w:rFonts w:ascii="Times New Roman" w:hAnsi="Times New Roman" w:cs="Times New Roman"/>
                <w:bCs/>
                <w:noProof/>
                <w:sz w:val="24"/>
                <w:szCs w:val="24"/>
                <w:vertAlign w:val="superscript"/>
                <w:lang w:val="ru-RU"/>
              </w:rPr>
              <w:t>2</w:t>
            </w:r>
            <w:r w:rsidRPr="001A0772">
              <w:rPr>
                <w:rFonts w:ascii="Times New Roman" w:hAnsi="Times New Roman" w:cs="Times New Roman"/>
                <w:bCs/>
                <w:noProof/>
                <w:sz w:val="24"/>
                <w:szCs w:val="24"/>
                <w:lang w:val="ru-RU"/>
              </w:rPr>
              <w:t>)</w:t>
            </w:r>
          </w:p>
        </w:tc>
        <w:tc>
          <w:tcPr>
            <w:tcW w:w="1417" w:type="dxa"/>
            <w:vAlign w:val="center"/>
          </w:tcPr>
          <w:p w14:paraId="1672447C"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U</w:t>
            </w:r>
            <w:r w:rsidRPr="001A0772">
              <w:rPr>
                <w:rFonts w:ascii="Times New Roman" w:hAnsi="Times New Roman" w:cs="Times New Roman"/>
                <w:bCs/>
                <w:noProof/>
                <w:sz w:val="24"/>
                <w:szCs w:val="24"/>
                <w:vertAlign w:val="subscript"/>
                <w:lang w:val="ru-RU"/>
              </w:rPr>
              <w:t>max</w:t>
            </w:r>
            <w:r w:rsidRPr="001A0772">
              <w:rPr>
                <w:rFonts w:ascii="Times New Roman" w:hAnsi="Times New Roman" w:cs="Times New Roman"/>
                <w:bCs/>
                <w:noProof/>
                <w:sz w:val="24"/>
                <w:szCs w:val="24"/>
                <w:lang w:val="ru-RU"/>
              </w:rPr>
              <w:t>,</w:t>
            </w:r>
          </w:p>
          <w:p w14:paraId="38BA15ED"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(В)</w:t>
            </w:r>
          </w:p>
        </w:tc>
        <w:tc>
          <w:tcPr>
            <w:tcW w:w="1329" w:type="dxa"/>
            <w:vAlign w:val="center"/>
          </w:tcPr>
          <w:p w14:paraId="55E7E682"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J</w:t>
            </w:r>
            <w:r w:rsidRPr="001A0772">
              <w:rPr>
                <w:rFonts w:ascii="Times New Roman" w:hAnsi="Times New Roman" w:cs="Times New Roman"/>
                <w:bCs/>
                <w:noProof/>
                <w:sz w:val="24"/>
                <w:szCs w:val="24"/>
                <w:vertAlign w:val="subscript"/>
                <w:lang w:val="ru-RU"/>
              </w:rPr>
              <w:t>max</w:t>
            </w:r>
            <w:r w:rsidRPr="001A0772">
              <w:rPr>
                <w:rFonts w:ascii="Times New Roman" w:hAnsi="Times New Roman" w:cs="Times New Roman"/>
                <w:bCs/>
                <w:noProof/>
                <w:sz w:val="24"/>
                <w:szCs w:val="24"/>
                <w:lang w:val="ru-RU"/>
              </w:rPr>
              <w:t>,</w:t>
            </w:r>
          </w:p>
          <w:p w14:paraId="3C82F905"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(мкА/см</w:t>
            </w:r>
            <w:r w:rsidRPr="001A0772">
              <w:rPr>
                <w:rFonts w:ascii="Times New Roman" w:hAnsi="Times New Roman" w:cs="Times New Roman"/>
                <w:bCs/>
                <w:noProof/>
                <w:sz w:val="24"/>
                <w:szCs w:val="24"/>
                <w:vertAlign w:val="superscript"/>
                <w:lang w:val="ru-RU"/>
              </w:rPr>
              <w:t>2</w:t>
            </w:r>
            <w:r w:rsidRPr="001A0772">
              <w:rPr>
                <w:rFonts w:ascii="Times New Roman" w:hAnsi="Times New Roman" w:cs="Times New Roman"/>
                <w:bCs/>
                <w:noProof/>
                <w:sz w:val="24"/>
                <w:szCs w:val="24"/>
                <w:lang w:val="ru-RU"/>
              </w:rPr>
              <w:t>)</w:t>
            </w:r>
          </w:p>
        </w:tc>
        <w:tc>
          <w:tcPr>
            <w:tcW w:w="1418" w:type="dxa"/>
            <w:vAlign w:val="center"/>
          </w:tcPr>
          <w:p w14:paraId="07980EF5"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FF</w:t>
            </w:r>
          </w:p>
        </w:tc>
      </w:tr>
      <w:tr w:rsidR="002D0EB7" w:rsidRPr="00B658DC" w14:paraId="21EC6D8D" w14:textId="77777777" w:rsidTr="001A0772">
        <w:trPr>
          <w:trHeight w:val="324"/>
          <w:jc w:val="center"/>
        </w:trPr>
        <w:tc>
          <w:tcPr>
            <w:tcW w:w="2607" w:type="dxa"/>
          </w:tcPr>
          <w:p w14:paraId="7F7BBE57"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H</w:t>
            </w:r>
            <w:r w:rsidRPr="001A0772">
              <w:rPr>
                <w:rFonts w:ascii="Times New Roman" w:hAnsi="Times New Roman" w:cs="Times New Roman"/>
                <w:noProof/>
                <w:sz w:val="24"/>
                <w:szCs w:val="24"/>
                <w:vertAlign w:val="subscript"/>
                <w:lang w:val="ru-RU"/>
              </w:rPr>
              <w:t>2</w:t>
            </w:r>
            <w:r w:rsidRPr="001A0772">
              <w:rPr>
                <w:rFonts w:ascii="Times New Roman" w:hAnsi="Times New Roman" w:cs="Times New Roman"/>
                <w:noProof/>
                <w:sz w:val="24"/>
                <w:szCs w:val="24"/>
                <w:lang w:val="ru-RU"/>
              </w:rPr>
              <w:t>Pc нанотаспалары</w:t>
            </w:r>
          </w:p>
        </w:tc>
        <w:tc>
          <w:tcPr>
            <w:tcW w:w="1417" w:type="dxa"/>
            <w:vAlign w:val="center"/>
          </w:tcPr>
          <w:p w14:paraId="494205C4"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0,75±0,05</w:t>
            </w:r>
          </w:p>
        </w:tc>
        <w:tc>
          <w:tcPr>
            <w:tcW w:w="1276" w:type="dxa"/>
            <w:vAlign w:val="center"/>
          </w:tcPr>
          <w:p w14:paraId="04E41B48"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6,7±0,1</w:t>
            </w:r>
          </w:p>
        </w:tc>
        <w:tc>
          <w:tcPr>
            <w:tcW w:w="1417" w:type="dxa"/>
            <w:vAlign w:val="center"/>
          </w:tcPr>
          <w:p w14:paraId="3DF73BEC"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0,30±0,05</w:t>
            </w:r>
          </w:p>
        </w:tc>
        <w:tc>
          <w:tcPr>
            <w:tcW w:w="1329" w:type="dxa"/>
            <w:vAlign w:val="center"/>
          </w:tcPr>
          <w:p w14:paraId="50C2B15D"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2,8±0,1</w:t>
            </w:r>
          </w:p>
        </w:tc>
        <w:tc>
          <w:tcPr>
            <w:tcW w:w="1418" w:type="dxa"/>
            <w:vAlign w:val="center"/>
          </w:tcPr>
          <w:p w14:paraId="581B1473"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0,17±0,1</w:t>
            </w:r>
          </w:p>
        </w:tc>
      </w:tr>
      <w:tr w:rsidR="002D0EB7" w:rsidRPr="00B658DC" w14:paraId="2D44F6EA" w14:textId="77777777" w:rsidTr="001A0772">
        <w:trPr>
          <w:trHeight w:val="161"/>
          <w:jc w:val="center"/>
        </w:trPr>
        <w:tc>
          <w:tcPr>
            <w:tcW w:w="2607" w:type="dxa"/>
          </w:tcPr>
          <w:p w14:paraId="063371AC"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CoPc нанотаспалары</w:t>
            </w:r>
          </w:p>
        </w:tc>
        <w:tc>
          <w:tcPr>
            <w:tcW w:w="1417" w:type="dxa"/>
            <w:vAlign w:val="center"/>
          </w:tcPr>
          <w:p w14:paraId="7E9C96D7"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0,79±0,05</w:t>
            </w:r>
          </w:p>
        </w:tc>
        <w:tc>
          <w:tcPr>
            <w:tcW w:w="1276" w:type="dxa"/>
            <w:vAlign w:val="center"/>
          </w:tcPr>
          <w:p w14:paraId="5853C19F"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7,7±0,1</w:t>
            </w:r>
          </w:p>
        </w:tc>
        <w:tc>
          <w:tcPr>
            <w:tcW w:w="1417" w:type="dxa"/>
            <w:vAlign w:val="center"/>
          </w:tcPr>
          <w:p w14:paraId="2037D2D8"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0,35±0,05</w:t>
            </w:r>
          </w:p>
        </w:tc>
        <w:tc>
          <w:tcPr>
            <w:tcW w:w="1329" w:type="dxa"/>
            <w:vAlign w:val="center"/>
          </w:tcPr>
          <w:p w14:paraId="18A07965"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3,5±0,1</w:t>
            </w:r>
          </w:p>
        </w:tc>
        <w:tc>
          <w:tcPr>
            <w:tcW w:w="1418" w:type="dxa"/>
            <w:vAlign w:val="center"/>
          </w:tcPr>
          <w:p w14:paraId="5F5DD1C2"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0,2±0,1</w:t>
            </w:r>
          </w:p>
        </w:tc>
      </w:tr>
      <w:tr w:rsidR="002D0EB7" w:rsidRPr="00B658DC" w14:paraId="45C848F9" w14:textId="77777777" w:rsidTr="001A0772">
        <w:trPr>
          <w:trHeight w:val="161"/>
          <w:jc w:val="center"/>
        </w:trPr>
        <w:tc>
          <w:tcPr>
            <w:tcW w:w="2607" w:type="dxa"/>
          </w:tcPr>
          <w:p w14:paraId="49C13703" w14:textId="5F98AD66" w:rsidR="002D0EB7" w:rsidRPr="001A0772" w:rsidRDefault="00526F85"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CuPс</w:t>
            </w:r>
            <w:r w:rsidR="002D0EB7" w:rsidRPr="001A0772">
              <w:rPr>
                <w:rFonts w:ascii="Times New Roman" w:hAnsi="Times New Roman" w:cs="Times New Roman"/>
                <w:noProof/>
                <w:sz w:val="24"/>
                <w:szCs w:val="24"/>
                <w:lang w:val="ru-RU"/>
              </w:rPr>
              <w:t xml:space="preserve"> нанотаспалары</w:t>
            </w:r>
          </w:p>
        </w:tc>
        <w:tc>
          <w:tcPr>
            <w:tcW w:w="1417" w:type="dxa"/>
            <w:vAlign w:val="center"/>
          </w:tcPr>
          <w:p w14:paraId="14685D49"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0,84±0,05</w:t>
            </w:r>
          </w:p>
        </w:tc>
        <w:tc>
          <w:tcPr>
            <w:tcW w:w="1276" w:type="dxa"/>
            <w:vAlign w:val="center"/>
          </w:tcPr>
          <w:p w14:paraId="02CF8247"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9,3±0,1</w:t>
            </w:r>
          </w:p>
        </w:tc>
        <w:tc>
          <w:tcPr>
            <w:tcW w:w="1417" w:type="dxa"/>
            <w:vAlign w:val="center"/>
          </w:tcPr>
          <w:p w14:paraId="6DC59F94"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0,36±0,05</w:t>
            </w:r>
          </w:p>
        </w:tc>
        <w:tc>
          <w:tcPr>
            <w:tcW w:w="1329" w:type="dxa"/>
            <w:vAlign w:val="center"/>
          </w:tcPr>
          <w:p w14:paraId="5187DD0A"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4,1±0,1</w:t>
            </w:r>
          </w:p>
        </w:tc>
        <w:tc>
          <w:tcPr>
            <w:tcW w:w="1418" w:type="dxa"/>
            <w:vAlign w:val="center"/>
          </w:tcPr>
          <w:p w14:paraId="6437A52B"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0,19±0,1</w:t>
            </w:r>
          </w:p>
        </w:tc>
      </w:tr>
      <w:tr w:rsidR="002D0EB7" w:rsidRPr="00B658DC" w14:paraId="763F5B3E" w14:textId="77777777" w:rsidTr="001A0772">
        <w:trPr>
          <w:trHeight w:val="161"/>
          <w:jc w:val="center"/>
        </w:trPr>
        <w:tc>
          <w:tcPr>
            <w:tcW w:w="2607" w:type="dxa"/>
          </w:tcPr>
          <w:p w14:paraId="2FA456F1"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ZnPc нанотаспалары</w:t>
            </w:r>
          </w:p>
        </w:tc>
        <w:tc>
          <w:tcPr>
            <w:tcW w:w="1417" w:type="dxa"/>
            <w:vAlign w:val="center"/>
          </w:tcPr>
          <w:p w14:paraId="4EA83743"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0,97±0,05</w:t>
            </w:r>
          </w:p>
        </w:tc>
        <w:tc>
          <w:tcPr>
            <w:tcW w:w="1276" w:type="dxa"/>
            <w:vAlign w:val="center"/>
          </w:tcPr>
          <w:p w14:paraId="265CEBC5"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12,9±0,1</w:t>
            </w:r>
          </w:p>
        </w:tc>
        <w:tc>
          <w:tcPr>
            <w:tcW w:w="1417" w:type="dxa"/>
            <w:vAlign w:val="center"/>
          </w:tcPr>
          <w:p w14:paraId="55CDA3A8"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0,34±0,05</w:t>
            </w:r>
          </w:p>
        </w:tc>
        <w:tc>
          <w:tcPr>
            <w:tcW w:w="1329" w:type="dxa"/>
            <w:vAlign w:val="center"/>
          </w:tcPr>
          <w:p w14:paraId="4D0C3B9F"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4,8±0,1</w:t>
            </w:r>
          </w:p>
        </w:tc>
        <w:tc>
          <w:tcPr>
            <w:tcW w:w="1418" w:type="dxa"/>
            <w:vAlign w:val="center"/>
          </w:tcPr>
          <w:p w14:paraId="69582990" w14:textId="77777777" w:rsidR="002D0EB7" w:rsidRPr="001A0772" w:rsidRDefault="002D0EB7" w:rsidP="001A0772">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0,13±0,1</w:t>
            </w:r>
          </w:p>
        </w:tc>
      </w:tr>
    </w:tbl>
    <w:p w14:paraId="779C42DF" w14:textId="77777777" w:rsidR="002D0EB7" w:rsidRPr="00B658DC" w:rsidRDefault="002D0EB7" w:rsidP="00CC6A20">
      <w:pPr>
        <w:spacing w:after="0" w:line="240" w:lineRule="auto"/>
        <w:ind w:firstLine="567"/>
        <w:jc w:val="both"/>
        <w:rPr>
          <w:rFonts w:cs="Times New Roman"/>
          <w:noProof/>
          <w:szCs w:val="28"/>
          <w:lang w:val="ru-RU"/>
        </w:rPr>
      </w:pPr>
    </w:p>
    <w:p w14:paraId="40BE4DB0" w14:textId="6BB0A0E4" w:rsidR="002D0EB7" w:rsidRPr="00E17A37" w:rsidRDefault="002D0EB7" w:rsidP="001A0772">
      <w:pPr>
        <w:spacing w:after="0" w:line="240" w:lineRule="auto"/>
        <w:ind w:firstLine="709"/>
        <w:jc w:val="both"/>
        <w:rPr>
          <w:rFonts w:cs="Times New Roman"/>
          <w:noProof/>
          <w:szCs w:val="28"/>
          <w:lang w:val="ru-RU"/>
        </w:rPr>
      </w:pPr>
      <w:r w:rsidRPr="00E17A37">
        <w:rPr>
          <w:rFonts w:cs="Times New Roman"/>
          <w:noProof/>
          <w:szCs w:val="28"/>
          <w:lang w:val="ru-RU"/>
        </w:rPr>
        <w:t>Сонымен қатар, фталоцианин нанотаспаларының ВА</w:t>
      </w:r>
      <w:r w:rsidRPr="00B658DC">
        <w:rPr>
          <w:rFonts w:cs="Times New Roman"/>
          <w:noProof/>
          <w:szCs w:val="28"/>
          <w:lang w:val="kk-KZ"/>
        </w:rPr>
        <w:t>С</w:t>
      </w:r>
      <w:r w:rsidRPr="00E17A37">
        <w:rPr>
          <w:rFonts w:cs="Times New Roman"/>
          <w:noProof/>
          <w:szCs w:val="28"/>
          <w:lang w:val="ru-RU"/>
        </w:rPr>
        <w:t xml:space="preserve">-ындағы қысқа тұйықталу </w:t>
      </w:r>
      <w:r w:rsidR="0088614D" w:rsidRPr="00E17A37">
        <w:rPr>
          <w:rFonts w:cs="Times New Roman"/>
          <w:noProof/>
          <w:szCs w:val="28"/>
          <w:lang w:val="ru-RU"/>
        </w:rPr>
        <w:t>тоғы</w:t>
      </w:r>
      <w:r w:rsidRPr="00E17A37">
        <w:rPr>
          <w:rFonts w:cs="Times New Roman"/>
          <w:noProof/>
          <w:szCs w:val="28"/>
          <w:lang w:val="ru-RU"/>
        </w:rPr>
        <w:t xml:space="preserve">ның мәнінің орталық атомға байланысты артуы бірқатар себептермен түсіндірілуі мүмкін: белсенді қабатта заряд тасымалдаушылардың рекомбинациясының азаюы; бөліну бетінің ауданын ұлғайту есебінен заряд тасымалдаушылардың </w:t>
      </w:r>
      <w:r w:rsidR="00963634" w:rsidRPr="00E17A37">
        <w:rPr>
          <w:rFonts w:cs="Times New Roman"/>
          <w:noProof/>
          <w:szCs w:val="28"/>
          <w:lang w:val="ru-RU"/>
        </w:rPr>
        <w:t>тасмалдау</w:t>
      </w:r>
      <w:r w:rsidRPr="00E17A37">
        <w:rPr>
          <w:rFonts w:cs="Times New Roman"/>
          <w:noProof/>
          <w:szCs w:val="28"/>
          <w:lang w:val="ru-RU"/>
        </w:rPr>
        <w:t xml:space="preserve">ын күшейту </w:t>
      </w:r>
      <w:r w:rsidR="00EE4E42" w:rsidRPr="00E17A37">
        <w:rPr>
          <w:rFonts w:cs="Times New Roman"/>
          <w:noProof/>
          <w:szCs w:val="28"/>
          <w:lang w:val="ru-RU"/>
        </w:rPr>
        <w:t>[16</w:t>
      </w:r>
      <w:r w:rsidR="00381FA2">
        <w:rPr>
          <w:rFonts w:cs="Times New Roman"/>
          <w:noProof/>
          <w:szCs w:val="28"/>
          <w:lang w:val="ru-RU"/>
        </w:rPr>
        <w:t>2</w:t>
      </w:r>
      <w:r w:rsidRPr="00E17A37">
        <w:rPr>
          <w:rFonts w:cs="Times New Roman"/>
          <w:noProof/>
          <w:szCs w:val="28"/>
          <w:lang w:val="ru-RU"/>
        </w:rPr>
        <w:t xml:space="preserve">]. Фталоцианин нанотаспаларындағы заряд тасымалдаушылардың </w:t>
      </w:r>
      <w:r w:rsidR="00963634" w:rsidRPr="00E17A37">
        <w:rPr>
          <w:rFonts w:cs="Times New Roman"/>
          <w:noProof/>
          <w:szCs w:val="28"/>
          <w:lang w:val="ru-RU"/>
        </w:rPr>
        <w:t>тас</w:t>
      </w:r>
      <w:r w:rsidR="0062296C">
        <w:rPr>
          <w:rFonts w:cs="Times New Roman"/>
          <w:noProof/>
          <w:szCs w:val="28"/>
          <w:lang w:val="ru-RU"/>
        </w:rPr>
        <w:t>ы</w:t>
      </w:r>
      <w:r w:rsidR="00963634" w:rsidRPr="00E17A37">
        <w:rPr>
          <w:rFonts w:cs="Times New Roman"/>
          <w:noProof/>
          <w:szCs w:val="28"/>
          <w:lang w:val="ru-RU"/>
        </w:rPr>
        <w:t>малдау</w:t>
      </w:r>
      <w:r w:rsidRPr="00E17A37">
        <w:rPr>
          <w:rFonts w:cs="Times New Roman"/>
          <w:noProof/>
          <w:szCs w:val="28"/>
          <w:lang w:val="ru-RU"/>
        </w:rPr>
        <w:t xml:space="preserve"> және рекомбинация механизмдерін анықтау үшін фталоцианин нанотаспаларының импеданс спектрлерін өлшеу жүргізілді. Нанотаспалар негізіндегі </w:t>
      </w:r>
      <w:r w:rsidR="00F93B1C" w:rsidRPr="00E17A37">
        <w:rPr>
          <w:rFonts w:cs="Times New Roman"/>
          <w:noProof/>
          <w:szCs w:val="28"/>
          <w:lang w:val="ru-RU"/>
        </w:rPr>
        <w:t>ұяшықтар</w:t>
      </w:r>
      <w:r w:rsidRPr="00E17A37">
        <w:rPr>
          <w:rFonts w:cs="Times New Roman"/>
          <w:noProof/>
          <w:szCs w:val="28"/>
          <w:lang w:val="ru-RU"/>
        </w:rPr>
        <w:t>дың Найквист координаталарындағы импеданс спектрлері 45</w:t>
      </w:r>
      <w:r w:rsidR="001A0772" w:rsidRPr="00B658DC">
        <w:rPr>
          <w:rFonts w:cs="Times New Roman"/>
          <w:noProof/>
          <w:szCs w:val="28"/>
        </w:rPr>
        <w:t>c</w:t>
      </w:r>
      <w:r w:rsidRPr="00E17A37">
        <w:rPr>
          <w:rFonts w:cs="Times New Roman"/>
          <w:noProof/>
          <w:szCs w:val="28"/>
          <w:lang w:val="ru-RU"/>
        </w:rPr>
        <w:t>-суретте көрсетілген.</w:t>
      </w:r>
    </w:p>
    <w:p w14:paraId="5FB72955" w14:textId="1C9735CE" w:rsidR="002D0EB7" w:rsidRPr="00E17A37" w:rsidRDefault="00357667" w:rsidP="001A0772">
      <w:pPr>
        <w:spacing w:after="0" w:line="240" w:lineRule="auto"/>
        <w:ind w:firstLine="709"/>
        <w:jc w:val="both"/>
        <w:rPr>
          <w:rFonts w:cs="Times New Roman"/>
          <w:noProof/>
          <w:szCs w:val="28"/>
          <w:lang w:val="ru-RU"/>
        </w:rPr>
      </w:pPr>
      <w:r w:rsidRPr="00E17A37">
        <w:rPr>
          <w:rFonts w:cs="Times New Roman"/>
          <w:noProof/>
          <w:szCs w:val="28"/>
          <w:lang w:val="ru-RU"/>
        </w:rPr>
        <w:t>16</w:t>
      </w:r>
      <w:r w:rsidR="002D0EB7" w:rsidRPr="00E17A37">
        <w:rPr>
          <w:rFonts w:cs="Times New Roman"/>
          <w:noProof/>
          <w:szCs w:val="28"/>
          <w:lang w:val="ru-RU"/>
        </w:rPr>
        <w:t xml:space="preserve">-кестеде фталоцианин нанотаспаларының </w:t>
      </w:r>
      <w:r w:rsidR="00A4228A">
        <w:rPr>
          <w:rFonts w:cs="Times New Roman"/>
          <w:noProof/>
          <w:szCs w:val="28"/>
          <w:lang w:val="ru-RU"/>
        </w:rPr>
        <w:t>электртасмалдаушы</w:t>
      </w:r>
      <w:r w:rsidR="002D0EB7" w:rsidRPr="00E17A37">
        <w:rPr>
          <w:rFonts w:cs="Times New Roman"/>
          <w:noProof/>
          <w:szCs w:val="28"/>
          <w:lang w:val="ru-RU"/>
        </w:rPr>
        <w:t xml:space="preserve"> қасиеттерінің параметрлері </w:t>
      </w:r>
      <w:r w:rsidR="002D0EB7" w:rsidRPr="00B658DC">
        <w:rPr>
          <w:rFonts w:cs="Times New Roman"/>
          <w:noProof/>
          <w:szCs w:val="28"/>
        </w:rPr>
        <w:t>EIS</w:t>
      </w:r>
      <w:r w:rsidR="002D0EB7" w:rsidRPr="00E17A37">
        <w:rPr>
          <w:rFonts w:cs="Times New Roman"/>
          <w:noProof/>
          <w:szCs w:val="28"/>
          <w:lang w:val="ru-RU"/>
        </w:rPr>
        <w:t>-</w:t>
      </w:r>
      <w:r w:rsidR="002D0EB7" w:rsidRPr="00B658DC">
        <w:rPr>
          <w:rFonts w:cs="Times New Roman"/>
          <w:noProof/>
          <w:szCs w:val="28"/>
        </w:rPr>
        <w:t>analyzer</w:t>
      </w:r>
      <w:r w:rsidR="002D0EB7" w:rsidRPr="00E17A37">
        <w:rPr>
          <w:rFonts w:cs="Times New Roman"/>
          <w:noProof/>
          <w:szCs w:val="28"/>
          <w:lang w:val="ru-RU"/>
        </w:rPr>
        <w:t xml:space="preserve"> бағдарламалық пакеті арқылы есептелген мәндермен берілген, мұнда</w:t>
      </w:r>
      <w:r w:rsidR="0062296C">
        <w:rPr>
          <w:rFonts w:cs="Times New Roman"/>
          <w:noProof/>
          <w:szCs w:val="28"/>
          <w:lang w:val="ru-RU"/>
        </w:rPr>
        <w:t>ғы</w:t>
      </w:r>
      <w:r w:rsidR="002D0EB7" w:rsidRPr="00E17A37">
        <w:rPr>
          <w:rFonts w:cs="Times New Roman"/>
          <w:noProof/>
          <w:szCs w:val="28"/>
          <w:lang w:val="ru-RU"/>
        </w:rPr>
        <w:t>: (</w:t>
      </w:r>
      <w:r w:rsidR="002D0EB7" w:rsidRPr="00B658DC">
        <w:rPr>
          <w:rFonts w:cs="Times New Roman"/>
          <w:noProof/>
          <w:szCs w:val="28"/>
        </w:rPr>
        <w:t>R</w:t>
      </w:r>
      <w:r w:rsidR="002D0EB7" w:rsidRPr="00B658DC">
        <w:rPr>
          <w:rFonts w:cs="Times New Roman"/>
          <w:noProof/>
          <w:szCs w:val="28"/>
          <w:vertAlign w:val="subscript"/>
        </w:rPr>
        <w:t>w</w:t>
      </w:r>
      <w:r w:rsidR="002D0EB7" w:rsidRPr="00E17A37">
        <w:rPr>
          <w:rFonts w:cs="Times New Roman"/>
          <w:noProof/>
          <w:szCs w:val="28"/>
          <w:lang w:val="ru-RU"/>
        </w:rPr>
        <w:t xml:space="preserve">) – </w:t>
      </w:r>
      <w:r w:rsidR="004B4086">
        <w:rPr>
          <w:rFonts w:cs="Times New Roman"/>
          <w:noProof/>
          <w:szCs w:val="28"/>
          <w:lang w:val="ru-RU"/>
        </w:rPr>
        <w:t>қабыршақ</w:t>
      </w:r>
      <w:r w:rsidR="002D0EB7" w:rsidRPr="00E17A37">
        <w:rPr>
          <w:rFonts w:cs="Times New Roman"/>
          <w:noProof/>
          <w:szCs w:val="28"/>
          <w:lang w:val="ru-RU"/>
        </w:rPr>
        <w:t>ның эквивалентті кедергісі; (</w:t>
      </w:r>
      <w:r w:rsidR="002D0EB7" w:rsidRPr="00B658DC">
        <w:rPr>
          <w:rFonts w:cs="Times New Roman"/>
          <w:noProof/>
          <w:szCs w:val="28"/>
        </w:rPr>
        <w:t>R</w:t>
      </w:r>
      <w:r w:rsidR="002D0EB7" w:rsidRPr="00B658DC">
        <w:rPr>
          <w:rFonts w:cs="Times New Roman"/>
          <w:noProof/>
          <w:szCs w:val="28"/>
          <w:vertAlign w:val="subscript"/>
        </w:rPr>
        <w:t>rec</w:t>
      </w:r>
      <w:r w:rsidR="002D0EB7" w:rsidRPr="00E17A37">
        <w:rPr>
          <w:rFonts w:cs="Times New Roman"/>
          <w:noProof/>
          <w:szCs w:val="28"/>
          <w:lang w:val="ru-RU"/>
        </w:rPr>
        <w:t xml:space="preserve">) – локализацияланған электрондардың </w:t>
      </w:r>
      <w:r w:rsidR="00DE4E2D" w:rsidRPr="00E17A37">
        <w:rPr>
          <w:rFonts w:cs="Times New Roman"/>
          <w:bCs/>
          <w:noProof/>
          <w:szCs w:val="28"/>
          <w:lang w:val="ru-RU"/>
        </w:rPr>
        <w:t>кемтік</w:t>
      </w:r>
      <w:r w:rsidR="002D0EB7" w:rsidRPr="00E17A37">
        <w:rPr>
          <w:rFonts w:cs="Times New Roman"/>
          <w:noProof/>
          <w:szCs w:val="28"/>
          <w:lang w:val="ru-RU"/>
        </w:rPr>
        <w:t>термен рекомбинациясын сипаттайтын кедергі; (</w:t>
      </w:r>
      <w:r w:rsidR="002D0EB7" w:rsidRPr="00B658DC">
        <w:rPr>
          <w:rFonts w:cs="Times New Roman"/>
          <w:noProof/>
          <w:szCs w:val="28"/>
        </w:rPr>
        <w:t>k</w:t>
      </w:r>
      <w:r w:rsidR="002D0EB7" w:rsidRPr="00B658DC">
        <w:rPr>
          <w:rFonts w:cs="Times New Roman"/>
          <w:noProof/>
          <w:szCs w:val="28"/>
          <w:vertAlign w:val="subscript"/>
        </w:rPr>
        <w:t>eff</w:t>
      </w:r>
      <w:r w:rsidR="002D0EB7" w:rsidRPr="00E17A37">
        <w:rPr>
          <w:rFonts w:cs="Times New Roman"/>
          <w:noProof/>
          <w:szCs w:val="28"/>
          <w:lang w:val="ru-RU"/>
        </w:rPr>
        <w:t>) – заряд тасымалдаушылардың тиімді рекомбинация жылдамдығы; (</w:t>
      </w:r>
      <w:r w:rsidR="002D0EB7" w:rsidRPr="00B658DC">
        <w:rPr>
          <w:rFonts w:cs="Times New Roman"/>
          <w:noProof/>
          <w:szCs w:val="28"/>
        </w:rPr>
        <w:t>τ</w:t>
      </w:r>
      <w:r w:rsidR="002D0EB7" w:rsidRPr="00B658DC">
        <w:rPr>
          <w:rFonts w:cs="Times New Roman"/>
          <w:noProof/>
          <w:szCs w:val="28"/>
          <w:vertAlign w:val="subscript"/>
        </w:rPr>
        <w:t>eff</w:t>
      </w:r>
      <w:r w:rsidR="002D0EB7" w:rsidRPr="00E17A37">
        <w:rPr>
          <w:rFonts w:cs="Times New Roman"/>
          <w:noProof/>
          <w:szCs w:val="28"/>
          <w:lang w:val="ru-RU"/>
        </w:rPr>
        <w:t>) – заряд тасымалдаушылардың тиімді өмір сүру уақыты; (</w:t>
      </w:r>
      <w:r w:rsidR="002D0EB7" w:rsidRPr="00B658DC">
        <w:rPr>
          <w:rFonts w:cs="Times New Roman"/>
          <w:noProof/>
          <w:szCs w:val="28"/>
        </w:rPr>
        <w:t>D</w:t>
      </w:r>
      <w:r w:rsidR="002D0EB7" w:rsidRPr="00B658DC">
        <w:rPr>
          <w:rFonts w:cs="Times New Roman"/>
          <w:noProof/>
          <w:szCs w:val="28"/>
          <w:vertAlign w:val="subscript"/>
        </w:rPr>
        <w:t>eff</w:t>
      </w:r>
      <w:r w:rsidR="002D0EB7" w:rsidRPr="00E17A37">
        <w:rPr>
          <w:rFonts w:cs="Times New Roman"/>
          <w:noProof/>
          <w:szCs w:val="28"/>
          <w:lang w:val="ru-RU"/>
        </w:rPr>
        <w:t>) – диффузия коэффициенті. Заряд тасымалдаушылардың қозғалғыштығы (</w:t>
      </w:r>
      <w:r w:rsidR="002D0EB7" w:rsidRPr="00B658DC">
        <w:rPr>
          <w:rFonts w:cs="Times New Roman"/>
          <w:noProof/>
          <w:szCs w:val="28"/>
        </w:rPr>
        <w:t>μ</w:t>
      </w:r>
      <w:r w:rsidR="002D0EB7" w:rsidRPr="00E17A37">
        <w:rPr>
          <w:rFonts w:cs="Times New Roman"/>
          <w:noProof/>
          <w:szCs w:val="28"/>
          <w:lang w:val="ru-RU"/>
        </w:rPr>
        <w:t>) импеданстық сипаттамаларды өлшеу арқылы алынып, тиісті әдіске сәйкес есептелді.</w:t>
      </w:r>
    </w:p>
    <w:p w14:paraId="10B99E43" w14:textId="77777777" w:rsidR="002D0EB7" w:rsidRPr="00E17A37" w:rsidRDefault="002D0EB7" w:rsidP="00CC6A20">
      <w:pPr>
        <w:spacing w:after="0" w:line="240" w:lineRule="auto"/>
        <w:ind w:firstLine="567"/>
        <w:jc w:val="both"/>
        <w:rPr>
          <w:rFonts w:cs="Times New Roman"/>
          <w:noProof/>
          <w:szCs w:val="28"/>
          <w:lang w:val="ru-RU"/>
        </w:rPr>
      </w:pPr>
    </w:p>
    <w:p w14:paraId="3BF937E6" w14:textId="12EDE4AB" w:rsidR="002D0EB7" w:rsidRDefault="00357667" w:rsidP="001A0772">
      <w:pPr>
        <w:pBdr>
          <w:top w:val="nil"/>
          <w:left w:val="nil"/>
          <w:bottom w:val="nil"/>
          <w:right w:val="nil"/>
          <w:between w:val="nil"/>
        </w:pBdr>
        <w:spacing w:after="0" w:line="240" w:lineRule="auto"/>
        <w:rPr>
          <w:rFonts w:cs="Times New Roman"/>
          <w:noProof/>
          <w:color w:val="000000"/>
          <w:szCs w:val="28"/>
          <w:lang w:val="ru-RU"/>
        </w:rPr>
      </w:pPr>
      <w:r w:rsidRPr="00FB12A6">
        <w:rPr>
          <w:rStyle w:val="ezkurwreuab5ozgtqnkl"/>
          <w:rFonts w:cs="Times New Roman"/>
          <w:noProof/>
          <w:szCs w:val="28"/>
          <w:lang w:val="ru-RU"/>
        </w:rPr>
        <w:t>Кесте 16</w:t>
      </w:r>
      <w:r w:rsidRPr="00B658DC">
        <w:rPr>
          <w:rFonts w:cs="Times New Roman"/>
          <w:szCs w:val="28"/>
          <w:lang w:val="kk-KZ"/>
        </w:rPr>
        <w:t xml:space="preserve"> –</w:t>
      </w:r>
      <w:r w:rsidRPr="00FB12A6">
        <w:rPr>
          <w:rFonts w:cs="Times New Roman"/>
          <w:szCs w:val="28"/>
          <w:lang w:val="ru-RU"/>
        </w:rPr>
        <w:t xml:space="preserve"> </w:t>
      </w:r>
      <w:r w:rsidR="002D0EB7" w:rsidRPr="00FB12A6">
        <w:rPr>
          <w:rFonts w:cs="Times New Roman"/>
          <w:noProof/>
          <w:color w:val="000000"/>
          <w:szCs w:val="28"/>
          <w:lang w:val="ru-RU"/>
        </w:rPr>
        <w:t>Фтал</w:t>
      </w:r>
      <w:r w:rsidR="0062296C">
        <w:rPr>
          <w:rFonts w:cs="Times New Roman"/>
          <w:noProof/>
          <w:color w:val="000000"/>
          <w:szCs w:val="28"/>
          <w:lang w:val="ru-RU"/>
        </w:rPr>
        <w:t>оцианин нанотаспаларының электр</w:t>
      </w:r>
      <w:r w:rsidR="00963634" w:rsidRPr="00FB12A6">
        <w:rPr>
          <w:rFonts w:cs="Times New Roman"/>
          <w:noProof/>
          <w:color w:val="000000"/>
          <w:szCs w:val="28"/>
          <w:lang w:val="ru-RU"/>
        </w:rPr>
        <w:t>тасмалдау</w:t>
      </w:r>
      <w:r w:rsidR="002D0EB7" w:rsidRPr="00FB12A6">
        <w:rPr>
          <w:rFonts w:cs="Times New Roman"/>
          <w:noProof/>
          <w:color w:val="000000"/>
          <w:szCs w:val="28"/>
          <w:lang w:val="ru-RU"/>
        </w:rPr>
        <w:t xml:space="preserve"> қасиеттері</w:t>
      </w:r>
    </w:p>
    <w:p w14:paraId="4BE024CA" w14:textId="77777777" w:rsidR="001A0772" w:rsidRPr="001A0772" w:rsidRDefault="001A0772" w:rsidP="001A0772">
      <w:pPr>
        <w:pBdr>
          <w:top w:val="nil"/>
          <w:left w:val="nil"/>
          <w:bottom w:val="nil"/>
          <w:right w:val="nil"/>
          <w:between w:val="nil"/>
        </w:pBdr>
        <w:spacing w:after="0" w:line="240" w:lineRule="auto"/>
        <w:jc w:val="right"/>
        <w:rPr>
          <w:rFonts w:cs="Times New Roman"/>
          <w:noProof/>
          <w:color w:val="000000"/>
          <w:sz w:val="16"/>
          <w:szCs w:val="16"/>
          <w:lang w:val="ru-RU"/>
        </w:rPr>
      </w:pPr>
    </w:p>
    <w:tbl>
      <w:tblPr>
        <w:tblStyle w:val="a9"/>
        <w:tblW w:w="9534" w:type="dxa"/>
        <w:jc w:val="center"/>
        <w:tblLayout w:type="fixed"/>
        <w:tblLook w:val="0400" w:firstRow="0" w:lastRow="0" w:firstColumn="0" w:lastColumn="0" w:noHBand="0" w:noVBand="1"/>
      </w:tblPr>
      <w:tblGrid>
        <w:gridCol w:w="2376"/>
        <w:gridCol w:w="1323"/>
        <w:gridCol w:w="1032"/>
        <w:gridCol w:w="1041"/>
        <w:gridCol w:w="1256"/>
        <w:gridCol w:w="1256"/>
        <w:gridCol w:w="1250"/>
      </w:tblGrid>
      <w:tr w:rsidR="002D0EB7" w:rsidRPr="00B658DC" w14:paraId="79BB497C" w14:textId="77777777" w:rsidTr="001A0772">
        <w:trPr>
          <w:trHeight w:val="643"/>
          <w:jc w:val="center"/>
        </w:trPr>
        <w:tc>
          <w:tcPr>
            <w:tcW w:w="2376" w:type="dxa"/>
            <w:vAlign w:val="center"/>
          </w:tcPr>
          <w:p w14:paraId="62E237F0"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Үлгі</w:t>
            </w:r>
          </w:p>
        </w:tc>
        <w:tc>
          <w:tcPr>
            <w:tcW w:w="1323" w:type="dxa"/>
            <w:vAlign w:val="center"/>
          </w:tcPr>
          <w:p w14:paraId="1B88D3AC"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D</w:t>
            </w:r>
            <w:r w:rsidRPr="001A0772">
              <w:rPr>
                <w:rFonts w:ascii="Times New Roman" w:hAnsi="Times New Roman" w:cs="Times New Roman"/>
                <w:bCs/>
                <w:noProof/>
                <w:sz w:val="24"/>
                <w:szCs w:val="24"/>
                <w:vertAlign w:val="subscript"/>
                <w:lang w:val="ru-RU"/>
              </w:rPr>
              <w:t>eff</w:t>
            </w:r>
            <w:r w:rsidRPr="001A0772">
              <w:rPr>
                <w:rFonts w:ascii="Times New Roman" w:hAnsi="Times New Roman" w:cs="Times New Roman"/>
                <w:bCs/>
                <w:noProof/>
                <w:sz w:val="24"/>
                <w:szCs w:val="24"/>
                <w:lang w:val="ru-RU"/>
              </w:rPr>
              <w:t>,</w:t>
            </w:r>
          </w:p>
          <w:p w14:paraId="6B2D2D05"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(см</w:t>
            </w:r>
            <w:r w:rsidRPr="001A0772">
              <w:rPr>
                <w:rFonts w:ascii="Times New Roman" w:hAnsi="Times New Roman" w:cs="Times New Roman"/>
                <w:bCs/>
                <w:noProof/>
                <w:sz w:val="24"/>
                <w:szCs w:val="24"/>
                <w:vertAlign w:val="superscript"/>
                <w:lang w:val="ru-RU"/>
              </w:rPr>
              <w:t>2</w:t>
            </w:r>
            <w:r w:rsidRPr="001A0772">
              <w:rPr>
                <w:rFonts w:ascii="MS Mincho" w:eastAsia="MS Mincho" w:hAnsi="MS Mincho" w:cs="MS Mincho" w:hint="eastAsia"/>
                <w:bCs/>
                <w:noProof/>
                <w:sz w:val="24"/>
                <w:szCs w:val="24"/>
                <w:lang w:val="ru-RU"/>
              </w:rPr>
              <w:t>‧</w:t>
            </w:r>
            <w:r w:rsidRPr="001A0772">
              <w:rPr>
                <w:rFonts w:ascii="Times New Roman" w:hAnsi="Times New Roman" w:cs="Times New Roman"/>
                <w:bCs/>
                <w:noProof/>
                <w:sz w:val="24"/>
                <w:szCs w:val="24"/>
                <w:lang w:val="ru-RU"/>
              </w:rPr>
              <w:t>с</w:t>
            </w:r>
            <w:r w:rsidRPr="001A0772">
              <w:rPr>
                <w:rFonts w:ascii="Times New Roman" w:hAnsi="Times New Roman" w:cs="Times New Roman"/>
                <w:bCs/>
                <w:noProof/>
                <w:sz w:val="24"/>
                <w:szCs w:val="24"/>
                <w:vertAlign w:val="superscript"/>
                <w:lang w:val="ru-RU"/>
              </w:rPr>
              <w:t>-1</w:t>
            </w:r>
            <w:r w:rsidRPr="001A0772">
              <w:rPr>
                <w:rFonts w:ascii="Times New Roman" w:hAnsi="Times New Roman" w:cs="Times New Roman"/>
                <w:bCs/>
                <w:noProof/>
                <w:sz w:val="24"/>
                <w:szCs w:val="24"/>
                <w:lang w:val="ru-RU"/>
              </w:rPr>
              <w:t>)</w:t>
            </w:r>
          </w:p>
        </w:tc>
        <w:tc>
          <w:tcPr>
            <w:tcW w:w="1032" w:type="dxa"/>
            <w:vAlign w:val="center"/>
          </w:tcPr>
          <w:p w14:paraId="3F251A38"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k</w:t>
            </w:r>
            <w:r w:rsidRPr="001A0772">
              <w:rPr>
                <w:rFonts w:ascii="Times New Roman" w:hAnsi="Times New Roman" w:cs="Times New Roman"/>
                <w:bCs/>
                <w:noProof/>
                <w:sz w:val="24"/>
                <w:szCs w:val="24"/>
                <w:vertAlign w:val="subscript"/>
                <w:lang w:val="ru-RU"/>
              </w:rPr>
              <w:t>eff</w:t>
            </w:r>
            <w:r w:rsidRPr="001A0772">
              <w:rPr>
                <w:rFonts w:ascii="Times New Roman" w:hAnsi="Times New Roman" w:cs="Times New Roman"/>
                <w:bCs/>
                <w:noProof/>
                <w:sz w:val="24"/>
                <w:szCs w:val="24"/>
                <w:lang w:val="ru-RU"/>
              </w:rPr>
              <w:t>,</w:t>
            </w:r>
          </w:p>
          <w:p w14:paraId="0D6BA47F"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(с</w:t>
            </w:r>
            <w:r w:rsidRPr="001A0772">
              <w:rPr>
                <w:rFonts w:ascii="Times New Roman" w:hAnsi="Times New Roman" w:cs="Times New Roman"/>
                <w:bCs/>
                <w:noProof/>
                <w:sz w:val="24"/>
                <w:szCs w:val="24"/>
                <w:vertAlign w:val="superscript"/>
                <w:lang w:val="ru-RU"/>
              </w:rPr>
              <w:t>-1</w:t>
            </w:r>
            <w:r w:rsidRPr="001A0772">
              <w:rPr>
                <w:rFonts w:ascii="Times New Roman" w:hAnsi="Times New Roman" w:cs="Times New Roman"/>
                <w:bCs/>
                <w:noProof/>
                <w:sz w:val="24"/>
                <w:szCs w:val="24"/>
                <w:lang w:val="ru-RU"/>
              </w:rPr>
              <w:t>)</w:t>
            </w:r>
          </w:p>
        </w:tc>
        <w:tc>
          <w:tcPr>
            <w:tcW w:w="1041" w:type="dxa"/>
            <w:vAlign w:val="center"/>
          </w:tcPr>
          <w:p w14:paraId="759260EB"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τ</w:t>
            </w:r>
            <w:r w:rsidRPr="001A0772">
              <w:rPr>
                <w:rFonts w:ascii="Times New Roman" w:hAnsi="Times New Roman" w:cs="Times New Roman"/>
                <w:bCs/>
                <w:noProof/>
                <w:sz w:val="24"/>
                <w:szCs w:val="24"/>
                <w:vertAlign w:val="subscript"/>
                <w:lang w:val="ru-RU"/>
              </w:rPr>
              <w:t>eff</w:t>
            </w:r>
            <w:r w:rsidRPr="001A0772">
              <w:rPr>
                <w:rFonts w:ascii="Times New Roman" w:hAnsi="Times New Roman" w:cs="Times New Roman"/>
                <w:bCs/>
                <w:noProof/>
                <w:sz w:val="24"/>
                <w:szCs w:val="24"/>
                <w:lang w:val="ru-RU"/>
              </w:rPr>
              <w:t>,</w:t>
            </w:r>
          </w:p>
          <w:p w14:paraId="0B9D0DD6"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(мс)</w:t>
            </w:r>
          </w:p>
        </w:tc>
        <w:tc>
          <w:tcPr>
            <w:tcW w:w="1256" w:type="dxa"/>
            <w:vAlign w:val="center"/>
          </w:tcPr>
          <w:p w14:paraId="232884F7" w14:textId="77137D5D"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R</w:t>
            </w:r>
            <w:r w:rsidRPr="001A0772">
              <w:rPr>
                <w:rFonts w:ascii="Times New Roman" w:hAnsi="Times New Roman" w:cs="Times New Roman"/>
                <w:bCs/>
                <w:noProof/>
                <w:sz w:val="24"/>
                <w:szCs w:val="24"/>
                <w:vertAlign w:val="subscript"/>
                <w:lang w:val="ru-RU"/>
              </w:rPr>
              <w:t>rec</w:t>
            </w:r>
            <w:r w:rsidRPr="001A0772">
              <w:rPr>
                <w:rFonts w:ascii="Times New Roman" w:hAnsi="Times New Roman" w:cs="Times New Roman"/>
                <w:bCs/>
                <w:noProof/>
                <w:sz w:val="24"/>
                <w:szCs w:val="24"/>
                <w:lang w:val="ru-RU"/>
              </w:rPr>
              <w:t>,</w:t>
            </w:r>
          </w:p>
          <w:p w14:paraId="6481B060"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(Ом)</w:t>
            </w:r>
          </w:p>
        </w:tc>
        <w:tc>
          <w:tcPr>
            <w:tcW w:w="1256" w:type="dxa"/>
            <w:vAlign w:val="center"/>
          </w:tcPr>
          <w:p w14:paraId="5E583900" w14:textId="41BD4CED"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R</w:t>
            </w:r>
            <w:r w:rsidRPr="001A0772">
              <w:rPr>
                <w:rFonts w:ascii="Times New Roman" w:hAnsi="Times New Roman" w:cs="Times New Roman"/>
                <w:bCs/>
                <w:noProof/>
                <w:sz w:val="24"/>
                <w:szCs w:val="24"/>
                <w:vertAlign w:val="subscript"/>
                <w:lang w:val="ru-RU"/>
              </w:rPr>
              <w:t>w</w:t>
            </w:r>
            <w:r w:rsidRPr="001A0772">
              <w:rPr>
                <w:rFonts w:ascii="Times New Roman" w:hAnsi="Times New Roman" w:cs="Times New Roman"/>
                <w:bCs/>
                <w:noProof/>
                <w:sz w:val="24"/>
                <w:szCs w:val="24"/>
                <w:lang w:val="ru-RU"/>
              </w:rPr>
              <w:t>,</w:t>
            </w:r>
          </w:p>
          <w:p w14:paraId="798FA4F1"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(Ом)</w:t>
            </w:r>
          </w:p>
        </w:tc>
        <w:tc>
          <w:tcPr>
            <w:tcW w:w="1250" w:type="dxa"/>
            <w:vAlign w:val="center"/>
          </w:tcPr>
          <w:p w14:paraId="16B799A1"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μ,</w:t>
            </w:r>
          </w:p>
          <w:p w14:paraId="1C8D7481" w14:textId="77777777" w:rsidR="002D0EB7" w:rsidRPr="001A0772" w:rsidRDefault="002D0EB7" w:rsidP="001A0772">
            <w:pPr>
              <w:spacing w:after="0" w:line="240" w:lineRule="auto"/>
              <w:jc w:val="center"/>
              <w:rPr>
                <w:rFonts w:ascii="Times New Roman" w:hAnsi="Times New Roman" w:cs="Times New Roman"/>
                <w:bCs/>
                <w:noProof/>
                <w:sz w:val="24"/>
                <w:szCs w:val="24"/>
                <w:lang w:val="ru-RU"/>
              </w:rPr>
            </w:pPr>
            <w:r w:rsidRPr="001A0772">
              <w:rPr>
                <w:rFonts w:ascii="Times New Roman" w:hAnsi="Times New Roman" w:cs="Times New Roman"/>
                <w:bCs/>
                <w:noProof/>
                <w:sz w:val="24"/>
                <w:szCs w:val="24"/>
                <w:lang w:val="ru-RU"/>
              </w:rPr>
              <w:t>(см</w:t>
            </w:r>
            <w:r w:rsidRPr="001A0772">
              <w:rPr>
                <w:rFonts w:ascii="Times New Roman" w:hAnsi="Times New Roman" w:cs="Times New Roman"/>
                <w:bCs/>
                <w:noProof/>
                <w:sz w:val="24"/>
                <w:szCs w:val="24"/>
                <w:vertAlign w:val="superscript"/>
                <w:lang w:val="ru-RU"/>
              </w:rPr>
              <w:t>2</w:t>
            </w:r>
            <w:r w:rsidRPr="001A0772">
              <w:rPr>
                <w:rFonts w:ascii="Times New Roman" w:hAnsi="Times New Roman" w:cs="Times New Roman"/>
                <w:bCs/>
                <w:noProof/>
                <w:sz w:val="24"/>
                <w:szCs w:val="24"/>
                <w:lang w:val="ru-RU"/>
              </w:rPr>
              <w:t>/Вс)</w:t>
            </w:r>
          </w:p>
        </w:tc>
      </w:tr>
      <w:tr w:rsidR="002D0EB7" w:rsidRPr="00B658DC" w14:paraId="5DA7FEA6" w14:textId="77777777" w:rsidTr="001A0772">
        <w:trPr>
          <w:jc w:val="center"/>
        </w:trPr>
        <w:tc>
          <w:tcPr>
            <w:tcW w:w="2376" w:type="dxa"/>
          </w:tcPr>
          <w:p w14:paraId="20FF04F9"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H</w:t>
            </w:r>
            <w:r w:rsidRPr="001A0772">
              <w:rPr>
                <w:rFonts w:ascii="Times New Roman" w:hAnsi="Times New Roman" w:cs="Times New Roman"/>
                <w:noProof/>
                <w:sz w:val="24"/>
                <w:szCs w:val="24"/>
                <w:vertAlign w:val="subscript"/>
                <w:lang w:val="ru-RU"/>
              </w:rPr>
              <w:t>2</w:t>
            </w:r>
            <w:r w:rsidRPr="001A0772">
              <w:rPr>
                <w:rFonts w:ascii="Times New Roman" w:hAnsi="Times New Roman" w:cs="Times New Roman"/>
                <w:noProof/>
                <w:sz w:val="24"/>
                <w:szCs w:val="24"/>
                <w:lang w:val="ru-RU"/>
              </w:rPr>
              <w:t xml:space="preserve">Pc нанотаспалары </w:t>
            </w:r>
          </w:p>
        </w:tc>
        <w:tc>
          <w:tcPr>
            <w:tcW w:w="1323" w:type="dxa"/>
          </w:tcPr>
          <w:p w14:paraId="726E7FB9"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1,26</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-7</w:t>
            </w:r>
          </w:p>
        </w:tc>
        <w:tc>
          <w:tcPr>
            <w:tcW w:w="1032" w:type="dxa"/>
          </w:tcPr>
          <w:p w14:paraId="1426D00D"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70,5</w:t>
            </w:r>
          </w:p>
        </w:tc>
        <w:tc>
          <w:tcPr>
            <w:tcW w:w="1041" w:type="dxa"/>
          </w:tcPr>
          <w:p w14:paraId="30082F28"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14,2</w:t>
            </w:r>
          </w:p>
        </w:tc>
        <w:tc>
          <w:tcPr>
            <w:tcW w:w="1256" w:type="dxa"/>
          </w:tcPr>
          <w:p w14:paraId="4505E05B"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1,35</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5</w:t>
            </w:r>
          </w:p>
        </w:tc>
        <w:tc>
          <w:tcPr>
            <w:tcW w:w="1256" w:type="dxa"/>
          </w:tcPr>
          <w:p w14:paraId="0D7CE033"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13178</w:t>
            </w:r>
          </w:p>
        </w:tc>
        <w:tc>
          <w:tcPr>
            <w:tcW w:w="1250" w:type="dxa"/>
          </w:tcPr>
          <w:p w14:paraId="0AB1AF8A"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1,4</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-7</w:t>
            </w:r>
          </w:p>
        </w:tc>
      </w:tr>
      <w:tr w:rsidR="002D0EB7" w:rsidRPr="00B658DC" w14:paraId="39EB8372" w14:textId="77777777" w:rsidTr="001A0772">
        <w:trPr>
          <w:jc w:val="center"/>
        </w:trPr>
        <w:tc>
          <w:tcPr>
            <w:tcW w:w="2376" w:type="dxa"/>
          </w:tcPr>
          <w:p w14:paraId="10E10504"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CoPc нанотаспалары</w:t>
            </w:r>
          </w:p>
        </w:tc>
        <w:tc>
          <w:tcPr>
            <w:tcW w:w="1323" w:type="dxa"/>
          </w:tcPr>
          <w:p w14:paraId="238A34B6"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1,73</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-6</w:t>
            </w:r>
          </w:p>
        </w:tc>
        <w:tc>
          <w:tcPr>
            <w:tcW w:w="1032" w:type="dxa"/>
          </w:tcPr>
          <w:p w14:paraId="0814DDD2"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331,13</w:t>
            </w:r>
          </w:p>
        </w:tc>
        <w:tc>
          <w:tcPr>
            <w:tcW w:w="1041" w:type="dxa"/>
          </w:tcPr>
          <w:p w14:paraId="238E8181"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3,0</w:t>
            </w:r>
          </w:p>
        </w:tc>
        <w:tc>
          <w:tcPr>
            <w:tcW w:w="1256" w:type="dxa"/>
          </w:tcPr>
          <w:p w14:paraId="2D0AFEE4"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12016</w:t>
            </w:r>
          </w:p>
        </w:tc>
        <w:tc>
          <w:tcPr>
            <w:tcW w:w="1256" w:type="dxa"/>
          </w:tcPr>
          <w:p w14:paraId="19E1402E"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370,1</w:t>
            </w:r>
          </w:p>
        </w:tc>
        <w:tc>
          <w:tcPr>
            <w:tcW w:w="1250" w:type="dxa"/>
          </w:tcPr>
          <w:p w14:paraId="7167E5E5"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5,0</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-5</w:t>
            </w:r>
          </w:p>
        </w:tc>
      </w:tr>
      <w:tr w:rsidR="002D0EB7" w:rsidRPr="00B658DC" w14:paraId="4B818BB4" w14:textId="77777777" w:rsidTr="001A0772">
        <w:trPr>
          <w:jc w:val="center"/>
        </w:trPr>
        <w:tc>
          <w:tcPr>
            <w:tcW w:w="2376" w:type="dxa"/>
          </w:tcPr>
          <w:p w14:paraId="1B1E6CA1" w14:textId="7D98D481" w:rsidR="002D0EB7" w:rsidRPr="001A0772" w:rsidRDefault="00526F85"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CuPс</w:t>
            </w:r>
            <w:r w:rsidR="002D0EB7" w:rsidRPr="001A0772">
              <w:rPr>
                <w:rFonts w:ascii="Times New Roman" w:hAnsi="Times New Roman" w:cs="Times New Roman"/>
                <w:noProof/>
                <w:sz w:val="24"/>
                <w:szCs w:val="24"/>
                <w:lang w:val="ru-RU"/>
              </w:rPr>
              <w:t xml:space="preserve"> нанотаспалары</w:t>
            </w:r>
          </w:p>
        </w:tc>
        <w:tc>
          <w:tcPr>
            <w:tcW w:w="1323" w:type="dxa"/>
          </w:tcPr>
          <w:p w14:paraId="793A2983"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1,32</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-5</w:t>
            </w:r>
          </w:p>
        </w:tc>
        <w:tc>
          <w:tcPr>
            <w:tcW w:w="1032" w:type="dxa"/>
          </w:tcPr>
          <w:p w14:paraId="47577C4D"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150,7</w:t>
            </w:r>
          </w:p>
        </w:tc>
        <w:tc>
          <w:tcPr>
            <w:tcW w:w="1041" w:type="dxa"/>
          </w:tcPr>
          <w:p w14:paraId="02487D9A"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6,63</w:t>
            </w:r>
          </w:p>
        </w:tc>
        <w:tc>
          <w:tcPr>
            <w:tcW w:w="1256" w:type="dxa"/>
          </w:tcPr>
          <w:p w14:paraId="32073871"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37289</w:t>
            </w:r>
          </w:p>
        </w:tc>
        <w:tc>
          <w:tcPr>
            <w:tcW w:w="1256" w:type="dxa"/>
          </w:tcPr>
          <w:p w14:paraId="5A0D0312"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63,2</w:t>
            </w:r>
          </w:p>
        </w:tc>
        <w:tc>
          <w:tcPr>
            <w:tcW w:w="1250" w:type="dxa"/>
          </w:tcPr>
          <w:p w14:paraId="403BA6FA"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1,5</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-4</w:t>
            </w:r>
          </w:p>
        </w:tc>
      </w:tr>
      <w:tr w:rsidR="002D0EB7" w:rsidRPr="00B658DC" w14:paraId="4C023F3E" w14:textId="77777777" w:rsidTr="001A0772">
        <w:trPr>
          <w:jc w:val="center"/>
        </w:trPr>
        <w:tc>
          <w:tcPr>
            <w:tcW w:w="2376" w:type="dxa"/>
          </w:tcPr>
          <w:p w14:paraId="43D94BC9"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ZnPc нанотаспалары</w:t>
            </w:r>
          </w:p>
        </w:tc>
        <w:tc>
          <w:tcPr>
            <w:tcW w:w="1323" w:type="dxa"/>
          </w:tcPr>
          <w:p w14:paraId="023D3E3B"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1,13</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-5</w:t>
            </w:r>
          </w:p>
        </w:tc>
        <w:tc>
          <w:tcPr>
            <w:tcW w:w="1032" w:type="dxa"/>
          </w:tcPr>
          <w:p w14:paraId="0289199B"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229</w:t>
            </w:r>
          </w:p>
        </w:tc>
        <w:tc>
          <w:tcPr>
            <w:tcW w:w="1041" w:type="dxa"/>
          </w:tcPr>
          <w:p w14:paraId="60A7FD51"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4,36</w:t>
            </w:r>
          </w:p>
        </w:tc>
        <w:tc>
          <w:tcPr>
            <w:tcW w:w="1256" w:type="dxa"/>
          </w:tcPr>
          <w:p w14:paraId="27ADEB22"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21325</w:t>
            </w:r>
          </w:p>
        </w:tc>
        <w:tc>
          <w:tcPr>
            <w:tcW w:w="1256" w:type="dxa"/>
          </w:tcPr>
          <w:p w14:paraId="562239F6"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62,2</w:t>
            </w:r>
          </w:p>
        </w:tc>
        <w:tc>
          <w:tcPr>
            <w:tcW w:w="1250" w:type="dxa"/>
          </w:tcPr>
          <w:p w14:paraId="7A167E8F" w14:textId="77777777" w:rsidR="002D0EB7" w:rsidRPr="001A0772" w:rsidRDefault="002D0EB7" w:rsidP="00E3495E">
            <w:pPr>
              <w:spacing w:after="0" w:line="240" w:lineRule="auto"/>
              <w:jc w:val="center"/>
              <w:rPr>
                <w:rFonts w:ascii="Times New Roman" w:hAnsi="Times New Roman" w:cs="Times New Roman"/>
                <w:noProof/>
                <w:sz w:val="24"/>
                <w:szCs w:val="24"/>
                <w:lang w:val="ru-RU"/>
              </w:rPr>
            </w:pPr>
            <w:r w:rsidRPr="001A0772">
              <w:rPr>
                <w:rFonts w:ascii="Times New Roman" w:hAnsi="Times New Roman" w:cs="Times New Roman"/>
                <w:noProof/>
                <w:sz w:val="24"/>
                <w:szCs w:val="24"/>
                <w:lang w:val="ru-RU"/>
              </w:rPr>
              <w:t>1,8</w:t>
            </w:r>
            <w:r w:rsidRPr="001A0772">
              <w:rPr>
                <w:rFonts w:ascii="MS Mincho" w:eastAsia="MS Mincho" w:hAnsi="MS Mincho" w:cs="MS Mincho" w:hint="eastAsia"/>
                <w:noProof/>
                <w:sz w:val="24"/>
                <w:szCs w:val="24"/>
                <w:lang w:val="ru-RU"/>
              </w:rPr>
              <w:t>‧</w:t>
            </w:r>
            <w:r w:rsidRPr="001A0772">
              <w:rPr>
                <w:rFonts w:ascii="Times New Roman" w:hAnsi="Times New Roman" w:cs="Times New Roman"/>
                <w:noProof/>
                <w:sz w:val="24"/>
                <w:szCs w:val="24"/>
                <w:lang w:val="ru-RU"/>
              </w:rPr>
              <w:t>10</w:t>
            </w:r>
            <w:r w:rsidRPr="001A0772">
              <w:rPr>
                <w:rFonts w:ascii="Times New Roman" w:hAnsi="Times New Roman" w:cs="Times New Roman"/>
                <w:noProof/>
                <w:sz w:val="24"/>
                <w:szCs w:val="24"/>
                <w:vertAlign w:val="superscript"/>
                <w:lang w:val="ru-RU"/>
              </w:rPr>
              <w:t>-4</w:t>
            </w:r>
          </w:p>
        </w:tc>
      </w:tr>
    </w:tbl>
    <w:p w14:paraId="0D40FAC7" w14:textId="77777777" w:rsidR="002D0EB7" w:rsidRPr="00B658DC" w:rsidRDefault="002D0EB7" w:rsidP="00CC6A20">
      <w:pPr>
        <w:spacing w:after="0" w:line="240" w:lineRule="auto"/>
        <w:ind w:firstLine="567"/>
        <w:jc w:val="both"/>
        <w:rPr>
          <w:rFonts w:cs="Times New Roman"/>
          <w:noProof/>
          <w:szCs w:val="28"/>
          <w:lang w:val="ru-RU"/>
        </w:rPr>
      </w:pPr>
    </w:p>
    <w:p w14:paraId="10E16230" w14:textId="4370D316" w:rsidR="002D0EB7" w:rsidRPr="00E17A37" w:rsidRDefault="0062296C" w:rsidP="001A0772">
      <w:pPr>
        <w:spacing w:after="0" w:line="240" w:lineRule="auto"/>
        <w:ind w:firstLine="709"/>
        <w:jc w:val="both"/>
        <w:rPr>
          <w:rFonts w:cs="Times New Roman"/>
          <w:noProof/>
          <w:szCs w:val="28"/>
          <w:lang w:val="ru-RU"/>
        </w:rPr>
      </w:pPr>
      <w:r>
        <w:rPr>
          <w:rFonts w:cs="Times New Roman"/>
          <w:noProof/>
          <w:szCs w:val="28"/>
          <w:lang w:val="ru-RU"/>
        </w:rPr>
        <w:t>Фталоцианиндердің электр</w:t>
      </w:r>
      <w:r w:rsidR="00963634" w:rsidRPr="00E17A37">
        <w:rPr>
          <w:rFonts w:cs="Times New Roman"/>
          <w:noProof/>
          <w:szCs w:val="28"/>
          <w:lang w:val="ru-RU"/>
        </w:rPr>
        <w:t>тас</w:t>
      </w:r>
      <w:r>
        <w:rPr>
          <w:rFonts w:cs="Times New Roman"/>
          <w:noProof/>
          <w:szCs w:val="28"/>
          <w:lang w:val="ru-RU"/>
        </w:rPr>
        <w:t>ы</w:t>
      </w:r>
      <w:r w:rsidR="00963634" w:rsidRPr="00E17A37">
        <w:rPr>
          <w:rFonts w:cs="Times New Roman"/>
          <w:noProof/>
          <w:szCs w:val="28"/>
          <w:lang w:val="ru-RU"/>
        </w:rPr>
        <w:t>малдау</w:t>
      </w:r>
      <w:r w:rsidR="00700774" w:rsidRPr="00E17A37">
        <w:rPr>
          <w:rFonts w:cs="Times New Roman"/>
          <w:noProof/>
          <w:szCs w:val="28"/>
          <w:lang w:val="ru-RU"/>
        </w:rPr>
        <w:t>ының</w:t>
      </w:r>
      <w:r w:rsidR="002D0EB7" w:rsidRPr="00E17A37">
        <w:rPr>
          <w:rFonts w:cs="Times New Roman"/>
          <w:noProof/>
          <w:szCs w:val="28"/>
          <w:lang w:val="ru-RU"/>
        </w:rPr>
        <w:t xml:space="preserve"> сипаттамалары бойынша бұрынғы зерттеулер</w:t>
      </w:r>
      <w:r w:rsidR="001A0772">
        <w:rPr>
          <w:rFonts w:cs="Times New Roman"/>
          <w:noProof/>
          <w:szCs w:val="28"/>
          <w:lang w:val="ru-RU"/>
        </w:rPr>
        <w:t xml:space="preserve"> </w:t>
      </w:r>
      <w:r w:rsidR="002D0EB7" w:rsidRPr="00E17A37">
        <w:rPr>
          <w:rFonts w:cs="Times New Roman"/>
          <w:noProof/>
          <w:szCs w:val="28"/>
          <w:lang w:val="ru-RU"/>
        </w:rPr>
        <w:t xml:space="preserve">негізінен жартылай өткізгіш–металл фазалық ауысуын анықтауға </w:t>
      </w:r>
      <w:r w:rsidR="00EE4E42" w:rsidRPr="00E17A37">
        <w:rPr>
          <w:rFonts w:cs="Times New Roman"/>
          <w:noProof/>
          <w:szCs w:val="28"/>
          <w:lang w:val="ru-RU"/>
        </w:rPr>
        <w:t>[</w:t>
      </w:r>
      <w:r w:rsidR="002C6C73">
        <w:rPr>
          <w:rFonts w:cs="Times New Roman"/>
          <w:noProof/>
          <w:szCs w:val="28"/>
          <w:lang w:val="ru-RU"/>
        </w:rPr>
        <w:t>99, р. 847-850</w:t>
      </w:r>
      <w:r w:rsidR="002D0EB7" w:rsidRPr="00E17A37">
        <w:rPr>
          <w:rFonts w:cs="Times New Roman"/>
          <w:noProof/>
          <w:szCs w:val="28"/>
          <w:lang w:val="ru-RU"/>
        </w:rPr>
        <w:t xml:space="preserve">], көпқабатты композиттегі Шоттки эффектісінің көрінісіне </w:t>
      </w:r>
      <w:r w:rsidR="00EE4E42" w:rsidRPr="00E17A37">
        <w:rPr>
          <w:rFonts w:cs="Times New Roman"/>
          <w:noProof/>
          <w:szCs w:val="28"/>
          <w:lang w:val="ru-RU"/>
        </w:rPr>
        <w:t>[16</w:t>
      </w:r>
      <w:r w:rsidR="002C6C73">
        <w:rPr>
          <w:rFonts w:cs="Times New Roman"/>
          <w:noProof/>
          <w:szCs w:val="28"/>
          <w:lang w:val="ru-RU"/>
        </w:rPr>
        <w:t>3</w:t>
      </w:r>
      <w:r w:rsidR="002D0EB7" w:rsidRPr="00E17A37">
        <w:rPr>
          <w:rFonts w:cs="Times New Roman"/>
          <w:noProof/>
          <w:szCs w:val="28"/>
          <w:lang w:val="ru-RU"/>
        </w:rPr>
        <w:t xml:space="preserve">], </w:t>
      </w:r>
      <w:r w:rsidR="00EE4E42" w:rsidRPr="00E17A37">
        <w:rPr>
          <w:rFonts w:cs="Times New Roman"/>
          <w:noProof/>
          <w:szCs w:val="28"/>
          <w:lang w:val="ru-RU"/>
        </w:rPr>
        <w:t>[16</w:t>
      </w:r>
      <w:r w:rsidR="002C6C73">
        <w:rPr>
          <w:rFonts w:cs="Times New Roman"/>
          <w:noProof/>
          <w:szCs w:val="28"/>
          <w:lang w:val="ru-RU"/>
        </w:rPr>
        <w:t>4</w:t>
      </w:r>
      <w:r w:rsidR="002D0EB7" w:rsidRPr="00E17A37">
        <w:rPr>
          <w:rFonts w:cs="Times New Roman"/>
          <w:noProof/>
          <w:szCs w:val="28"/>
          <w:lang w:val="ru-RU"/>
        </w:rPr>
        <w:t>] арналды. Ал біздің зерттеулерімізде фтал</w:t>
      </w:r>
      <w:r>
        <w:rPr>
          <w:rFonts w:cs="Times New Roman"/>
          <w:noProof/>
          <w:szCs w:val="28"/>
          <w:lang w:val="ru-RU"/>
        </w:rPr>
        <w:t>оцианин нанотаспаларының электр</w:t>
      </w:r>
      <w:r w:rsidR="00963634" w:rsidRPr="00E17A37">
        <w:rPr>
          <w:rFonts w:cs="Times New Roman"/>
          <w:noProof/>
          <w:szCs w:val="28"/>
          <w:lang w:val="ru-RU"/>
        </w:rPr>
        <w:t>тас</w:t>
      </w:r>
      <w:r>
        <w:rPr>
          <w:rFonts w:cs="Times New Roman"/>
          <w:noProof/>
          <w:szCs w:val="28"/>
          <w:lang w:val="ru-RU"/>
        </w:rPr>
        <w:t>ы</w:t>
      </w:r>
      <w:r w:rsidR="00963634" w:rsidRPr="00E17A37">
        <w:rPr>
          <w:rFonts w:cs="Times New Roman"/>
          <w:noProof/>
          <w:szCs w:val="28"/>
          <w:lang w:val="ru-RU"/>
        </w:rPr>
        <w:t>малдау</w:t>
      </w:r>
      <w:r w:rsidR="00700774" w:rsidRPr="00E17A37">
        <w:rPr>
          <w:rFonts w:cs="Times New Roman"/>
          <w:noProof/>
          <w:szCs w:val="28"/>
          <w:lang w:val="ru-RU"/>
        </w:rPr>
        <w:t>ының</w:t>
      </w:r>
      <w:r w:rsidR="002D0EB7" w:rsidRPr="00E17A37">
        <w:rPr>
          <w:rFonts w:cs="Times New Roman"/>
          <w:noProof/>
          <w:szCs w:val="28"/>
          <w:lang w:val="ru-RU"/>
        </w:rPr>
        <w:t xml:space="preserve"> сипаттамалары орталық металл атомына тәуелді екені анықталды.</w:t>
      </w:r>
    </w:p>
    <w:p w14:paraId="31808043" w14:textId="77777777" w:rsidR="002D0EB7" w:rsidRPr="002C6C73" w:rsidRDefault="002D0EB7" w:rsidP="001A0772">
      <w:pPr>
        <w:spacing w:after="0" w:line="240" w:lineRule="auto"/>
        <w:ind w:firstLine="709"/>
        <w:jc w:val="both"/>
        <w:rPr>
          <w:rFonts w:cs="Times New Roman"/>
          <w:noProof/>
          <w:szCs w:val="28"/>
          <w:lang w:val="ru-RU"/>
        </w:rPr>
      </w:pPr>
      <w:r w:rsidRPr="002C6C73">
        <w:rPr>
          <w:rFonts w:cs="Times New Roman"/>
          <w:noProof/>
          <w:szCs w:val="28"/>
          <w:lang w:val="ru-RU"/>
        </w:rPr>
        <w:t>Нәтижелерді талдау көрсеткендей, зерттелген фталоцианиндердің ішінде</w:t>
      </w:r>
      <w:r w:rsidRPr="002C6C73">
        <w:rPr>
          <w:rFonts w:cs="Times New Roman"/>
          <w:noProof/>
          <w:szCs w:val="28"/>
          <w:lang w:val="kk-KZ"/>
        </w:rPr>
        <w:t xml:space="preserve"> </w:t>
      </w:r>
      <w:r w:rsidRPr="002C6C73">
        <w:rPr>
          <w:rFonts w:cs="Times New Roman"/>
          <w:noProof/>
          <w:szCs w:val="28"/>
        </w:rPr>
        <w:t>H</w:t>
      </w:r>
      <w:r w:rsidRPr="002C6C73">
        <w:rPr>
          <w:rFonts w:ascii="Cambria Math" w:hAnsi="Cambria Math" w:cs="Cambria Math"/>
          <w:noProof/>
          <w:szCs w:val="28"/>
          <w:lang w:val="ru-RU"/>
        </w:rPr>
        <w:t>₂</w:t>
      </w:r>
      <w:r w:rsidRPr="002C6C73">
        <w:rPr>
          <w:rFonts w:cs="Times New Roman"/>
          <w:noProof/>
          <w:szCs w:val="28"/>
        </w:rPr>
        <w:t>Pc</w:t>
      </w:r>
      <w:r w:rsidRPr="002C6C73">
        <w:rPr>
          <w:rFonts w:cs="Times New Roman"/>
          <w:noProof/>
          <w:szCs w:val="28"/>
          <w:lang w:val="ru-RU"/>
        </w:rPr>
        <w:t xml:space="preserve"> нанотаспалары заряд тасымалдаушылардың еркін жүруінің тиімді ұзындығының төмен мәнімен және аз қозғалғыштығымен ерекшеленеді. Бұл жағдайда рекомбинациялық кедергінің мәні жоғары және өткізгіштік төмендеген.</w:t>
      </w:r>
    </w:p>
    <w:p w14:paraId="29C5665A" w14:textId="77777777" w:rsidR="002D0EB7" w:rsidRPr="00E17A37" w:rsidRDefault="002D0EB7" w:rsidP="001A0772">
      <w:pPr>
        <w:spacing w:after="0" w:line="240" w:lineRule="auto"/>
        <w:ind w:firstLine="709"/>
        <w:jc w:val="both"/>
        <w:rPr>
          <w:rFonts w:cs="Times New Roman"/>
          <w:noProof/>
          <w:szCs w:val="28"/>
          <w:lang w:val="ru-RU"/>
        </w:rPr>
      </w:pPr>
      <w:r w:rsidRPr="00B658DC">
        <w:rPr>
          <w:rFonts w:cs="Times New Roman"/>
          <w:noProof/>
          <w:szCs w:val="28"/>
        </w:rPr>
        <w:t>CoPc</w:t>
      </w:r>
      <w:r w:rsidRPr="00E17A37">
        <w:rPr>
          <w:rFonts w:cs="Times New Roman"/>
          <w:noProof/>
          <w:szCs w:val="28"/>
          <w:lang w:val="ru-RU"/>
        </w:rPr>
        <w:t>-ке ауысқан сайын</w:t>
      </w:r>
      <w:r w:rsidRPr="00B658DC">
        <w:rPr>
          <w:rFonts w:cs="Times New Roman"/>
          <w:noProof/>
          <w:szCs w:val="28"/>
          <w:lang w:val="kk-KZ"/>
        </w:rPr>
        <w:t xml:space="preserve"> </w:t>
      </w:r>
      <w:r w:rsidRPr="00B658DC">
        <w:rPr>
          <w:rFonts w:cs="Times New Roman"/>
          <w:noProof/>
          <w:szCs w:val="28"/>
        </w:rPr>
        <w:t>D</w:t>
      </w:r>
      <w:r w:rsidRPr="00B658DC">
        <w:rPr>
          <w:rFonts w:cs="Times New Roman"/>
          <w:noProof/>
          <w:szCs w:val="28"/>
          <w:vertAlign w:val="subscript"/>
        </w:rPr>
        <w:t>eff</w:t>
      </w:r>
      <w:r w:rsidRPr="00E17A37">
        <w:rPr>
          <w:rFonts w:cs="Times New Roman"/>
          <w:noProof/>
          <w:szCs w:val="28"/>
          <w:lang w:val="ru-RU"/>
        </w:rPr>
        <w:t xml:space="preserve"> шамасы бір реттілікке, ал заряд тасымалдаушылардың қозғалғыштығы екі реттілікке артады. Рекомбинациялық кедергі 10 еседен астам, ал эквивалентті кедергі 35 есеге төмендейді.</w:t>
      </w:r>
      <w:r w:rsidRPr="00B658DC">
        <w:rPr>
          <w:rFonts w:cs="Times New Roman"/>
          <w:noProof/>
          <w:szCs w:val="28"/>
          <w:lang w:val="kk-KZ"/>
        </w:rPr>
        <w:t xml:space="preserve"> </w:t>
      </w:r>
      <w:r w:rsidRPr="00B658DC">
        <w:rPr>
          <w:rFonts w:cs="Times New Roman"/>
          <w:noProof/>
          <w:szCs w:val="28"/>
        </w:rPr>
        <w:t>Cu</w:t>
      </w:r>
      <w:r w:rsidRPr="00E17A37">
        <w:rPr>
          <w:rFonts w:cs="Times New Roman"/>
          <w:noProof/>
          <w:szCs w:val="28"/>
          <w:lang w:val="ru-RU"/>
        </w:rPr>
        <w:t xml:space="preserve"> немесе </w:t>
      </w:r>
      <w:r w:rsidRPr="00B658DC">
        <w:rPr>
          <w:rFonts w:cs="Times New Roman"/>
          <w:noProof/>
          <w:szCs w:val="28"/>
        </w:rPr>
        <w:t>Zn</w:t>
      </w:r>
      <w:r w:rsidRPr="00E17A37">
        <w:rPr>
          <w:rFonts w:cs="Times New Roman"/>
          <w:noProof/>
          <w:szCs w:val="28"/>
          <w:lang w:val="ru-RU"/>
        </w:rPr>
        <w:t xml:space="preserve"> орталық атомдарына көшу</w:t>
      </w:r>
      <w:r w:rsidRPr="00B658DC">
        <w:rPr>
          <w:rFonts w:cs="Times New Roman"/>
          <w:noProof/>
          <w:szCs w:val="28"/>
          <w:lang w:val="kk-KZ"/>
        </w:rPr>
        <w:t xml:space="preserve"> </w:t>
      </w:r>
      <w:r w:rsidRPr="00B658DC">
        <w:rPr>
          <w:rFonts w:cs="Times New Roman"/>
          <w:noProof/>
          <w:szCs w:val="28"/>
        </w:rPr>
        <w:t>D</w:t>
      </w:r>
      <w:r w:rsidRPr="00B658DC">
        <w:rPr>
          <w:rFonts w:cs="Times New Roman"/>
          <w:noProof/>
          <w:szCs w:val="28"/>
          <w:vertAlign w:val="subscript"/>
        </w:rPr>
        <w:t>eff</w:t>
      </w:r>
      <w:r w:rsidRPr="00E17A37">
        <w:rPr>
          <w:rFonts w:cs="Times New Roman"/>
          <w:noProof/>
          <w:szCs w:val="28"/>
          <w:lang w:val="ru-RU"/>
        </w:rPr>
        <w:t xml:space="preserve"> және заряд тасымалдаушылардың қозғалғыштығының шамасын тағы бір реттілікке арттырады. Рекомбинациялық және эквивалентті кедергілер де азаяды.</w:t>
      </w:r>
    </w:p>
    <w:p w14:paraId="14F466A3" w14:textId="1D0FA7E3" w:rsidR="002D0EB7" w:rsidRPr="00E17A37" w:rsidRDefault="002D0EB7" w:rsidP="001A0772">
      <w:pPr>
        <w:spacing w:after="0" w:line="240" w:lineRule="auto"/>
        <w:ind w:firstLine="709"/>
        <w:jc w:val="both"/>
        <w:rPr>
          <w:rFonts w:cs="Times New Roman"/>
          <w:noProof/>
          <w:szCs w:val="28"/>
          <w:lang w:val="ru-RU"/>
        </w:rPr>
      </w:pPr>
      <w:r w:rsidRPr="00E17A37">
        <w:rPr>
          <w:rFonts w:cs="Times New Roman"/>
          <w:noProof/>
          <w:szCs w:val="28"/>
          <w:lang w:val="ru-RU"/>
        </w:rPr>
        <w:t xml:space="preserve">Өткізгіштіктің мұндай жоғары мәні металл ионына тәуелді </w:t>
      </w:r>
      <w:r w:rsidRPr="00B658DC">
        <w:rPr>
          <w:rFonts w:cs="Times New Roman"/>
          <w:noProof/>
          <w:szCs w:val="28"/>
        </w:rPr>
        <w:t>π</w:t>
      </w:r>
      <w:r w:rsidRPr="00E17A37">
        <w:rPr>
          <w:rFonts w:cs="Times New Roman"/>
          <w:noProof/>
          <w:szCs w:val="28"/>
          <w:lang w:val="ru-RU"/>
        </w:rPr>
        <w:t xml:space="preserve">-электрондардың қабаттасқан фталоцианиндік сақиналардың күйлері арқылы өту мүмкіндігімен түсіндіріледі </w:t>
      </w:r>
      <w:r w:rsidR="00EE4E42" w:rsidRPr="00E17A37">
        <w:rPr>
          <w:rFonts w:cs="Times New Roman"/>
          <w:noProof/>
          <w:szCs w:val="28"/>
          <w:lang w:val="ru-RU"/>
        </w:rPr>
        <w:t>[16</w:t>
      </w:r>
      <w:r w:rsidR="002C6C73">
        <w:rPr>
          <w:rFonts w:cs="Times New Roman"/>
          <w:noProof/>
          <w:szCs w:val="28"/>
          <w:lang w:val="ru-RU"/>
        </w:rPr>
        <w:t>5</w:t>
      </w:r>
      <w:r w:rsidRPr="00E17A37">
        <w:rPr>
          <w:rFonts w:cs="Times New Roman"/>
          <w:noProof/>
          <w:szCs w:val="28"/>
          <w:lang w:val="ru-RU"/>
        </w:rPr>
        <w:t>].</w:t>
      </w:r>
    </w:p>
    <w:p w14:paraId="7F1229D1" w14:textId="042760B1" w:rsidR="002D0EB7" w:rsidRPr="00E17A37" w:rsidRDefault="002D0EB7" w:rsidP="001A0772">
      <w:pPr>
        <w:spacing w:after="0" w:line="240" w:lineRule="auto"/>
        <w:ind w:firstLine="709"/>
        <w:jc w:val="both"/>
        <w:rPr>
          <w:rFonts w:cs="Times New Roman"/>
          <w:noProof/>
          <w:szCs w:val="28"/>
          <w:lang w:val="ru-RU"/>
        </w:rPr>
      </w:pPr>
      <w:r w:rsidRPr="00E17A37">
        <w:rPr>
          <w:rFonts w:cs="Times New Roman"/>
          <w:noProof/>
          <w:szCs w:val="28"/>
          <w:lang w:val="ru-RU"/>
        </w:rPr>
        <w:t>Алынған нәтижелер</w:t>
      </w:r>
      <w:r w:rsidRPr="00B658DC">
        <w:rPr>
          <w:rFonts w:cs="Times New Roman"/>
          <w:noProof/>
          <w:szCs w:val="28"/>
          <w:lang w:val="kk-KZ"/>
        </w:rPr>
        <w:t xml:space="preserve"> </w:t>
      </w:r>
      <w:r w:rsidRPr="00E17A37">
        <w:rPr>
          <w:rFonts w:cs="Times New Roman"/>
          <w:noProof/>
          <w:szCs w:val="28"/>
          <w:lang w:val="ru-RU"/>
        </w:rPr>
        <w:t xml:space="preserve">заряд тасымалдау механизмінде металл иондарының органикалық </w:t>
      </w:r>
      <w:r w:rsidRPr="008D4708">
        <w:rPr>
          <w:rFonts w:cs="Times New Roman"/>
          <w:noProof/>
          <w:szCs w:val="28"/>
          <w:lang w:val="ru-RU"/>
        </w:rPr>
        <w:t>лигандпен</w:t>
      </w:r>
      <w:r w:rsidRPr="00E17A37">
        <w:rPr>
          <w:rFonts w:cs="Times New Roman"/>
          <w:noProof/>
          <w:szCs w:val="28"/>
          <w:lang w:val="ru-RU"/>
        </w:rPr>
        <w:t xml:space="preserve"> координациялық әрекеттесу барысында түзілетін қосымша энергетикалық күйлердің қатысатынын</w:t>
      </w:r>
      <w:r w:rsidR="00F249EE">
        <w:rPr>
          <w:rFonts w:cs="Times New Roman"/>
          <w:noProof/>
          <w:szCs w:val="28"/>
          <w:lang w:val="ru-RU"/>
        </w:rPr>
        <w:t xml:space="preserve"> </w:t>
      </w:r>
      <w:r w:rsidRPr="00E17A37">
        <w:rPr>
          <w:rFonts w:cs="Times New Roman"/>
          <w:noProof/>
          <w:szCs w:val="28"/>
          <w:lang w:val="ru-RU"/>
        </w:rPr>
        <w:t xml:space="preserve">көрсетеді. Осылайша, нанотаспалардың </w:t>
      </w:r>
      <w:r w:rsidR="00A4228A">
        <w:rPr>
          <w:rFonts w:cs="Times New Roman"/>
          <w:noProof/>
          <w:szCs w:val="28"/>
          <w:lang w:val="ru-RU"/>
        </w:rPr>
        <w:t>электртасмалдаушы</w:t>
      </w:r>
      <w:r w:rsidRPr="00E17A37">
        <w:rPr>
          <w:rFonts w:cs="Times New Roman"/>
          <w:noProof/>
          <w:szCs w:val="28"/>
          <w:lang w:val="ru-RU"/>
        </w:rPr>
        <w:t xml:space="preserve"> сипаттамаларының мәндері</w:t>
      </w:r>
      <w:r w:rsidR="00F249EE">
        <w:rPr>
          <w:rFonts w:cs="Times New Roman"/>
          <w:noProof/>
          <w:szCs w:val="28"/>
          <w:lang w:val="kk-KZ"/>
        </w:rPr>
        <w:t xml:space="preserve"> және </w:t>
      </w:r>
      <w:r w:rsidRPr="00E17A37">
        <w:rPr>
          <w:rFonts w:cs="Times New Roman"/>
          <w:noProof/>
          <w:szCs w:val="28"/>
          <w:lang w:val="ru-RU"/>
        </w:rPr>
        <w:t xml:space="preserve">жарық </w:t>
      </w:r>
      <w:r w:rsidR="0089257B" w:rsidRPr="00E17A37">
        <w:rPr>
          <w:rFonts w:cs="Times New Roman"/>
          <w:noProof/>
          <w:szCs w:val="28"/>
          <w:lang w:val="ru-RU"/>
        </w:rPr>
        <w:t>жұтылу</w:t>
      </w:r>
      <w:r w:rsidRPr="00E17A37">
        <w:rPr>
          <w:rFonts w:cs="Times New Roman"/>
          <w:noProof/>
          <w:szCs w:val="28"/>
          <w:lang w:val="ru-RU"/>
        </w:rPr>
        <w:t xml:space="preserve"> спектрлері мен вольтамперлік сипаттамалардың нәтижелерін толықтырады</w:t>
      </w:r>
      <w:r w:rsidRPr="00B658DC">
        <w:rPr>
          <w:rFonts w:cs="Times New Roman"/>
          <w:noProof/>
          <w:szCs w:val="28"/>
          <w:lang w:val="kk-KZ"/>
        </w:rPr>
        <w:t xml:space="preserve"> </w:t>
      </w:r>
      <w:r w:rsidR="00EE4E42" w:rsidRPr="00E17A37">
        <w:rPr>
          <w:rFonts w:cs="Times New Roman"/>
          <w:noProof/>
          <w:szCs w:val="28"/>
          <w:lang w:val="ru-RU"/>
        </w:rPr>
        <w:t>[16</w:t>
      </w:r>
      <w:r w:rsidR="002C6C73">
        <w:rPr>
          <w:rFonts w:cs="Times New Roman"/>
          <w:noProof/>
          <w:szCs w:val="28"/>
          <w:lang w:val="ru-RU"/>
        </w:rPr>
        <w:t>6</w:t>
      </w:r>
      <w:r w:rsidRPr="00E17A37">
        <w:rPr>
          <w:rFonts w:cs="Times New Roman"/>
          <w:noProof/>
          <w:szCs w:val="28"/>
          <w:lang w:val="ru-RU"/>
        </w:rPr>
        <w:t>].</w:t>
      </w:r>
    </w:p>
    <w:p w14:paraId="76DB3660" w14:textId="77777777" w:rsidR="002D0EB7" w:rsidRPr="00E17A37" w:rsidRDefault="002D0EB7" w:rsidP="00CC6A20">
      <w:pPr>
        <w:spacing w:after="0" w:line="240" w:lineRule="auto"/>
        <w:ind w:firstLine="567"/>
        <w:jc w:val="both"/>
        <w:rPr>
          <w:rFonts w:cs="Times New Roman"/>
          <w:noProof/>
          <w:szCs w:val="28"/>
          <w:lang w:val="ru-RU"/>
        </w:rPr>
      </w:pPr>
    </w:p>
    <w:p w14:paraId="52C20007" w14:textId="77777777" w:rsidR="002D0EB7" w:rsidRPr="00B658DC" w:rsidRDefault="002D0EB7" w:rsidP="00E3495E">
      <w:pPr>
        <w:spacing w:after="0" w:line="240" w:lineRule="auto"/>
        <w:jc w:val="center"/>
        <w:rPr>
          <w:rFonts w:cs="Times New Roman"/>
          <w:bCs/>
          <w:noProof/>
          <w:szCs w:val="28"/>
          <w:lang w:val="ru-RU"/>
        </w:rPr>
      </w:pPr>
      <w:r w:rsidRPr="00B658DC">
        <w:rPr>
          <w:rFonts w:cs="Times New Roman"/>
          <w:noProof/>
          <w:szCs w:val="28"/>
          <w:lang w:val="ru-RU" w:eastAsia="ru-RU"/>
        </w:rPr>
        <w:drawing>
          <wp:inline distT="0" distB="0" distL="0" distR="0" wp14:anchorId="6750E871" wp14:editId="25F217EF">
            <wp:extent cx="3401508" cy="2432050"/>
            <wp:effectExtent l="0" t="0" r="0" b="0"/>
            <wp:docPr id="279611777" name="Рисунок 27961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44364" cy="2462691"/>
                    </a:xfrm>
                    <a:prstGeom prst="rect">
                      <a:avLst/>
                    </a:prstGeom>
                  </pic:spPr>
                </pic:pic>
              </a:graphicData>
            </a:graphic>
          </wp:inline>
        </w:drawing>
      </w:r>
    </w:p>
    <w:p w14:paraId="7787EFD2" w14:textId="77777777" w:rsidR="002D0EB7" w:rsidRPr="001A0772" w:rsidRDefault="002D0EB7" w:rsidP="00CC6A20">
      <w:pPr>
        <w:spacing w:after="0" w:line="240" w:lineRule="auto"/>
        <w:ind w:firstLine="567"/>
        <w:jc w:val="center"/>
        <w:rPr>
          <w:rFonts w:cs="Times New Roman"/>
          <w:bCs/>
          <w:noProof/>
          <w:sz w:val="16"/>
          <w:szCs w:val="16"/>
          <w:lang w:val="ru-RU"/>
        </w:rPr>
      </w:pPr>
    </w:p>
    <w:p w14:paraId="35083EFB" w14:textId="10BC276A" w:rsidR="002D0EB7" w:rsidRPr="00B658DC" w:rsidRDefault="00357667" w:rsidP="001A0772">
      <w:pPr>
        <w:spacing w:after="0" w:line="240" w:lineRule="auto"/>
        <w:jc w:val="center"/>
        <w:rPr>
          <w:rFonts w:cs="Times New Roman"/>
          <w:noProof/>
          <w:szCs w:val="28"/>
          <w:lang w:val="ru-RU"/>
        </w:rPr>
      </w:pPr>
      <w:r w:rsidRPr="00B658DC">
        <w:rPr>
          <w:rStyle w:val="ezkurwreuab5ozgtqnkl"/>
          <w:rFonts w:cs="Times New Roman"/>
          <w:noProof/>
          <w:szCs w:val="28"/>
          <w:lang w:val="ru-RU"/>
        </w:rPr>
        <w:t>Сурет 46</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szCs w:val="28"/>
          <w:lang w:val="ru-RU"/>
        </w:rPr>
        <w:t xml:space="preserve">Металлдың </w:t>
      </w:r>
      <w:r w:rsidR="002D0EB7" w:rsidRPr="00B658DC">
        <w:rPr>
          <w:rFonts w:cs="Times New Roman"/>
          <w:noProof/>
          <w:szCs w:val="28"/>
        </w:rPr>
        <w:t>dsp</w:t>
      </w:r>
      <w:r w:rsidR="002D0EB7" w:rsidRPr="00B658DC">
        <w:rPr>
          <w:rFonts w:cs="Times New Roman"/>
          <w:noProof/>
          <w:szCs w:val="28"/>
          <w:lang w:val="ru-RU"/>
        </w:rPr>
        <w:t>² гибридті рецепторлық орбитальдарының түзілуі</w:t>
      </w:r>
    </w:p>
    <w:p w14:paraId="1864E80C" w14:textId="77777777" w:rsidR="002D0EB7" w:rsidRPr="00B658DC" w:rsidRDefault="002D0EB7" w:rsidP="00CC6A20">
      <w:pPr>
        <w:spacing w:after="0" w:line="240" w:lineRule="auto"/>
        <w:ind w:firstLine="567"/>
        <w:jc w:val="both"/>
        <w:rPr>
          <w:rFonts w:cs="Times New Roman"/>
          <w:noProof/>
          <w:szCs w:val="28"/>
          <w:lang w:val="ru-RU"/>
        </w:rPr>
      </w:pPr>
    </w:p>
    <w:p w14:paraId="7226C50F" w14:textId="1BC93CD8" w:rsidR="002D0EB7" w:rsidRDefault="002D0EB7" w:rsidP="001A0772">
      <w:pPr>
        <w:spacing w:after="0" w:line="240" w:lineRule="auto"/>
        <w:ind w:firstLine="709"/>
        <w:jc w:val="both"/>
        <w:rPr>
          <w:rFonts w:cs="Times New Roman"/>
          <w:noProof/>
          <w:szCs w:val="28"/>
          <w:lang w:val="ru-RU"/>
        </w:rPr>
      </w:pPr>
      <w:r w:rsidRPr="00B658DC">
        <w:rPr>
          <w:rFonts w:cs="Times New Roman"/>
          <w:noProof/>
          <w:szCs w:val="28"/>
          <w:lang w:val="ru-RU"/>
        </w:rPr>
        <w:t xml:space="preserve">Фталоцианиндердің электрондық құрылымы орталық металл ионының оны қоршаған органикалық </w:t>
      </w:r>
      <w:r w:rsidRPr="008D4708">
        <w:rPr>
          <w:rFonts w:cs="Times New Roman"/>
          <w:noProof/>
          <w:szCs w:val="28"/>
          <w:lang w:val="ru-RU"/>
        </w:rPr>
        <w:t>лигандпен</w:t>
      </w:r>
      <w:r w:rsidRPr="00B658DC">
        <w:rPr>
          <w:rFonts w:cs="Times New Roman"/>
          <w:noProof/>
          <w:szCs w:val="28"/>
          <w:lang w:val="ru-RU"/>
        </w:rPr>
        <w:t xml:space="preserve"> өзара әрекеттесуіне байланысты анықталады. Металл ионы фталоцианин макроциклінің органикалық </w:t>
      </w:r>
      <w:r w:rsidRPr="008D4708">
        <w:rPr>
          <w:rFonts w:cs="Times New Roman"/>
          <w:noProof/>
          <w:szCs w:val="28"/>
          <w:lang w:val="ru-RU"/>
        </w:rPr>
        <w:t>лигандына</w:t>
      </w:r>
      <w:r w:rsidRPr="00B658DC">
        <w:rPr>
          <w:rFonts w:cs="Times New Roman"/>
          <w:noProof/>
          <w:szCs w:val="28"/>
          <w:lang w:val="ru-RU"/>
        </w:rPr>
        <w:t xml:space="preserve"> енгізілген кезде, металлдың рецепторлық гибридті орбитальдарының түзілуі байқалады (46-сурет). Гибридті орбитальдар макроциклдің перифериялық аймақтарындағы электрондық тығыздықтың өзгеруіне ықпал етеді, нәтижесінде молекула ішіндегі электрондық тығыздық қайта бөлінеді. Мұның барлығы, түптеп келгенде, фталоцианин молекулаларының электрлік қасиеттерінің өзгеруіне алып келеді. Демек, заряд тасымалдау механизмінде металл иондарының органикалық </w:t>
      </w:r>
      <w:r w:rsidRPr="008D4708">
        <w:rPr>
          <w:rFonts w:cs="Times New Roman"/>
          <w:noProof/>
          <w:szCs w:val="28"/>
          <w:lang w:val="ru-RU"/>
        </w:rPr>
        <w:t>лигантпен к</w:t>
      </w:r>
      <w:r w:rsidRPr="00B658DC">
        <w:rPr>
          <w:rFonts w:cs="Times New Roman"/>
          <w:noProof/>
          <w:szCs w:val="28"/>
          <w:lang w:val="ru-RU"/>
        </w:rPr>
        <w:t>оординациялық әрекеттесу процесінде түзілетін қосымша энергетикалық күйлер қатысатынын көрсетеді. Осылайша, алынған нано</w:t>
      </w:r>
      <w:r w:rsidR="00700774" w:rsidRPr="00B658DC">
        <w:rPr>
          <w:rFonts w:cs="Times New Roman"/>
          <w:noProof/>
          <w:szCs w:val="28"/>
          <w:lang w:val="ru-RU"/>
        </w:rPr>
        <w:t>таспалар</w:t>
      </w:r>
      <w:r w:rsidR="00F249EE">
        <w:rPr>
          <w:rFonts w:cs="Times New Roman"/>
          <w:noProof/>
          <w:szCs w:val="28"/>
          <w:lang w:val="ru-RU"/>
        </w:rPr>
        <w:t>дың электр</w:t>
      </w:r>
      <w:r w:rsidR="00963634" w:rsidRPr="00B658DC">
        <w:rPr>
          <w:rFonts w:cs="Times New Roman"/>
          <w:noProof/>
          <w:szCs w:val="28"/>
          <w:lang w:val="ru-RU"/>
        </w:rPr>
        <w:t>тас</w:t>
      </w:r>
      <w:r w:rsidR="00F249EE">
        <w:rPr>
          <w:rFonts w:cs="Times New Roman"/>
          <w:noProof/>
          <w:szCs w:val="28"/>
          <w:lang w:val="ru-RU"/>
        </w:rPr>
        <w:t>ы</w:t>
      </w:r>
      <w:r w:rsidR="00963634" w:rsidRPr="00B658DC">
        <w:rPr>
          <w:rFonts w:cs="Times New Roman"/>
          <w:noProof/>
          <w:szCs w:val="28"/>
          <w:lang w:val="ru-RU"/>
        </w:rPr>
        <w:t>малдау</w:t>
      </w:r>
      <w:r w:rsidR="00700774" w:rsidRPr="00E17A37">
        <w:rPr>
          <w:rFonts w:cs="Times New Roman"/>
          <w:noProof/>
          <w:szCs w:val="28"/>
          <w:lang w:val="ru-RU"/>
        </w:rPr>
        <w:t>ының</w:t>
      </w:r>
      <w:r w:rsidRPr="00B658DC">
        <w:rPr>
          <w:rFonts w:cs="Times New Roman"/>
          <w:noProof/>
          <w:szCs w:val="28"/>
          <w:lang w:val="ru-RU"/>
        </w:rPr>
        <w:t xml:space="preserve"> сипаттамалары жұтылу спектрлері мен вольт-амперлік сипаттамалардың нәтижелерін толықтырады.</w:t>
      </w:r>
    </w:p>
    <w:p w14:paraId="122FFC5E" w14:textId="77777777" w:rsidR="00F249EE" w:rsidRPr="00B658DC" w:rsidRDefault="00F249EE" w:rsidP="001A0772">
      <w:pPr>
        <w:spacing w:after="0" w:line="240" w:lineRule="auto"/>
        <w:ind w:firstLine="709"/>
        <w:jc w:val="both"/>
        <w:rPr>
          <w:rFonts w:cs="Times New Roman"/>
          <w:b/>
          <w:noProof/>
          <w:szCs w:val="28"/>
          <w:lang w:val="ru-RU"/>
        </w:rPr>
      </w:pPr>
    </w:p>
    <w:p w14:paraId="206B9B27" w14:textId="6D464063" w:rsidR="002D0EB7" w:rsidRPr="00A472CF" w:rsidRDefault="002D0EB7" w:rsidP="001A0772">
      <w:pPr>
        <w:spacing w:after="0" w:line="240" w:lineRule="auto"/>
        <w:ind w:firstLine="709"/>
        <w:jc w:val="both"/>
        <w:rPr>
          <w:rFonts w:cs="Times New Roman"/>
          <w:b/>
          <w:noProof/>
          <w:szCs w:val="28"/>
          <w:lang w:val="ru-RU"/>
        </w:rPr>
      </w:pPr>
      <w:r w:rsidRPr="00E17A37">
        <w:rPr>
          <w:rFonts w:cs="Times New Roman"/>
          <w:b/>
          <w:bCs/>
          <w:noProof/>
          <w:szCs w:val="28"/>
          <w:lang w:val="ru-RU"/>
        </w:rPr>
        <w:t xml:space="preserve">5.2 </w:t>
      </w:r>
      <w:r w:rsidR="00A472CF" w:rsidRPr="00A472CF">
        <w:rPr>
          <w:rFonts w:cs="Times New Roman"/>
          <w:b/>
          <w:noProof/>
          <w:szCs w:val="28"/>
          <w:lang w:val="kk-KZ"/>
        </w:rPr>
        <w:t>Spiro–OMeTAD:ZnPc нанокомпозитті қабыршақтарының кванттық-химиялық есептеулері</w:t>
      </w:r>
    </w:p>
    <w:p w14:paraId="3BFCC2C9" w14:textId="4AF8C9C9" w:rsidR="002D0EB7" w:rsidRPr="00E17A37" w:rsidRDefault="002D0EB7" w:rsidP="001A0772">
      <w:pPr>
        <w:spacing w:after="0" w:line="240" w:lineRule="auto"/>
        <w:ind w:firstLine="709"/>
        <w:jc w:val="both"/>
        <w:rPr>
          <w:rFonts w:cs="Times New Roman"/>
          <w:bCs/>
          <w:noProof/>
          <w:szCs w:val="28"/>
          <w:lang w:val="ru-RU"/>
        </w:rPr>
      </w:pPr>
      <w:r w:rsidRPr="00E17A37">
        <w:rPr>
          <w:rFonts w:cs="Times New Roman"/>
          <w:bCs/>
          <w:noProof/>
          <w:szCs w:val="28"/>
          <w:lang w:val="ru-RU"/>
        </w:rPr>
        <w:t>Тығыздық функционалы әдісі (</w:t>
      </w:r>
      <w:r w:rsidRPr="00B658DC">
        <w:rPr>
          <w:rFonts w:cs="Times New Roman"/>
          <w:bCs/>
          <w:noProof/>
          <w:szCs w:val="28"/>
        </w:rPr>
        <w:t>DFT</w:t>
      </w:r>
      <w:r w:rsidRPr="00E17A37">
        <w:rPr>
          <w:rFonts w:cs="Times New Roman"/>
          <w:bCs/>
          <w:noProof/>
          <w:szCs w:val="28"/>
          <w:lang w:val="ru-RU"/>
        </w:rPr>
        <w:t>) бойынша кванттық-химиялық есептеулерді жүргізу үшін</w:t>
      </w:r>
      <w:r w:rsidRPr="00B658DC">
        <w:rPr>
          <w:rFonts w:cs="Times New Roman"/>
          <w:bCs/>
          <w:noProof/>
          <w:szCs w:val="28"/>
          <w:lang w:val="kk-KZ"/>
        </w:rPr>
        <w:t xml:space="preserve"> </w:t>
      </w:r>
      <w:r w:rsidRPr="00B658DC">
        <w:rPr>
          <w:rFonts w:cs="Times New Roman"/>
          <w:bCs/>
          <w:i/>
          <w:iCs/>
          <w:noProof/>
          <w:szCs w:val="28"/>
        </w:rPr>
        <w:t>Gaussian</w:t>
      </w:r>
      <w:r w:rsidRPr="00E17A37">
        <w:rPr>
          <w:rFonts w:cs="Times New Roman"/>
          <w:bCs/>
          <w:i/>
          <w:iCs/>
          <w:noProof/>
          <w:szCs w:val="28"/>
          <w:lang w:val="ru-RU"/>
        </w:rPr>
        <w:t xml:space="preserve"> 16, </w:t>
      </w:r>
      <w:r w:rsidRPr="00B658DC">
        <w:rPr>
          <w:rFonts w:cs="Times New Roman"/>
          <w:bCs/>
          <w:i/>
          <w:iCs/>
          <w:noProof/>
          <w:szCs w:val="28"/>
        </w:rPr>
        <w:t>Revision</w:t>
      </w:r>
      <w:r w:rsidRPr="00E17A37">
        <w:rPr>
          <w:rFonts w:cs="Times New Roman"/>
          <w:bCs/>
          <w:i/>
          <w:iCs/>
          <w:noProof/>
          <w:szCs w:val="28"/>
          <w:lang w:val="ru-RU"/>
        </w:rPr>
        <w:t xml:space="preserve"> </w:t>
      </w:r>
      <w:r w:rsidRPr="00B658DC">
        <w:rPr>
          <w:rFonts w:cs="Times New Roman"/>
          <w:bCs/>
          <w:i/>
          <w:iCs/>
          <w:noProof/>
          <w:szCs w:val="28"/>
        </w:rPr>
        <w:t>C</w:t>
      </w:r>
      <w:r w:rsidRPr="00E17A37">
        <w:rPr>
          <w:rFonts w:cs="Times New Roman"/>
          <w:bCs/>
          <w:i/>
          <w:iCs/>
          <w:noProof/>
          <w:szCs w:val="28"/>
          <w:lang w:val="ru-RU"/>
        </w:rPr>
        <w:t>.01</w:t>
      </w:r>
      <w:r w:rsidRPr="00B658DC">
        <w:rPr>
          <w:rFonts w:cs="Times New Roman"/>
          <w:bCs/>
          <w:noProof/>
          <w:szCs w:val="28"/>
          <w:lang w:val="kk-KZ"/>
        </w:rPr>
        <w:t xml:space="preserve"> </w:t>
      </w:r>
      <w:r w:rsidRPr="00E17A37">
        <w:rPr>
          <w:rFonts w:cs="Times New Roman"/>
          <w:bCs/>
          <w:noProof/>
          <w:szCs w:val="28"/>
          <w:lang w:val="ru-RU"/>
        </w:rPr>
        <w:t>бағдарламалық пакеті қолданылды [1</w:t>
      </w:r>
      <w:r w:rsidR="002C6C73">
        <w:rPr>
          <w:rFonts w:cs="Times New Roman"/>
          <w:bCs/>
          <w:noProof/>
          <w:szCs w:val="28"/>
          <w:lang w:val="ru-RU"/>
        </w:rPr>
        <w:t>6</w:t>
      </w:r>
      <w:r w:rsidR="004B5DFE" w:rsidRPr="00E17A37">
        <w:rPr>
          <w:rFonts w:cs="Times New Roman"/>
          <w:bCs/>
          <w:noProof/>
          <w:szCs w:val="28"/>
          <w:lang w:val="ru-RU"/>
        </w:rPr>
        <w:t>7</w:t>
      </w:r>
      <w:r w:rsidRPr="00E17A37">
        <w:rPr>
          <w:rFonts w:cs="Times New Roman"/>
          <w:bCs/>
          <w:noProof/>
          <w:szCs w:val="28"/>
          <w:lang w:val="ru-RU"/>
        </w:rPr>
        <w:t xml:space="preserve">]. Қазіргі таңда бұл әдіс әртүрлі функционалдардың кең жиынтығын қамтиды. Зерттеліп отырған объектінің оптикалық қасиеттерін есептеу үшін </w:t>
      </w:r>
      <w:r w:rsidRPr="00B658DC">
        <w:rPr>
          <w:rFonts w:cs="Times New Roman"/>
          <w:bCs/>
          <w:noProof/>
          <w:szCs w:val="28"/>
        </w:rPr>
        <w:t>B</w:t>
      </w:r>
      <w:r w:rsidRPr="00E17A37">
        <w:rPr>
          <w:rFonts w:cs="Times New Roman"/>
          <w:bCs/>
          <w:noProof/>
          <w:szCs w:val="28"/>
          <w:lang w:val="ru-RU"/>
        </w:rPr>
        <w:t>3</w:t>
      </w:r>
      <w:r w:rsidRPr="00B658DC">
        <w:rPr>
          <w:rFonts w:cs="Times New Roman"/>
          <w:bCs/>
          <w:noProof/>
          <w:szCs w:val="28"/>
        </w:rPr>
        <w:t>LYP</w:t>
      </w:r>
      <w:r w:rsidRPr="00E17A37">
        <w:rPr>
          <w:rFonts w:cs="Times New Roman"/>
          <w:bCs/>
          <w:noProof/>
          <w:szCs w:val="28"/>
          <w:lang w:val="ru-RU"/>
        </w:rPr>
        <w:t xml:space="preserve"> гибридті функционалы [</w:t>
      </w:r>
      <w:r w:rsidR="004B5DFE" w:rsidRPr="00E17A37">
        <w:rPr>
          <w:rFonts w:cs="Times New Roman"/>
          <w:bCs/>
          <w:noProof/>
          <w:szCs w:val="28"/>
          <w:lang w:val="ru-RU"/>
        </w:rPr>
        <w:t>1</w:t>
      </w:r>
      <w:r w:rsidR="002C6C73">
        <w:rPr>
          <w:rFonts w:cs="Times New Roman"/>
          <w:bCs/>
          <w:noProof/>
          <w:szCs w:val="28"/>
          <w:lang w:val="ru-RU"/>
        </w:rPr>
        <w:t>68-</w:t>
      </w:r>
      <w:r w:rsidR="004B5DFE" w:rsidRPr="00E17A37">
        <w:rPr>
          <w:rFonts w:cs="Times New Roman"/>
          <w:bCs/>
          <w:noProof/>
          <w:szCs w:val="28"/>
          <w:lang w:val="ru-RU"/>
        </w:rPr>
        <w:t>17</w:t>
      </w:r>
      <w:r w:rsidR="002C6C73">
        <w:rPr>
          <w:rFonts w:cs="Times New Roman"/>
          <w:bCs/>
          <w:noProof/>
          <w:szCs w:val="28"/>
          <w:lang w:val="ru-RU"/>
        </w:rPr>
        <w:t>0</w:t>
      </w:r>
      <w:r w:rsidRPr="00E17A37">
        <w:rPr>
          <w:rFonts w:cs="Times New Roman"/>
          <w:bCs/>
          <w:noProof/>
          <w:szCs w:val="28"/>
          <w:lang w:val="ru-RU"/>
        </w:rPr>
        <w:t>] 6-311++</w:t>
      </w:r>
      <w:r w:rsidRPr="00B658DC">
        <w:rPr>
          <w:rFonts w:cs="Times New Roman"/>
          <w:bCs/>
          <w:noProof/>
          <w:szCs w:val="28"/>
        </w:rPr>
        <w:t>g</w:t>
      </w:r>
      <w:r w:rsidRPr="00E17A37">
        <w:rPr>
          <w:rFonts w:cs="Times New Roman"/>
          <w:bCs/>
          <w:noProof/>
          <w:szCs w:val="28"/>
          <w:lang w:val="ru-RU"/>
        </w:rPr>
        <w:t>(</w:t>
      </w:r>
      <w:r w:rsidRPr="00B658DC">
        <w:rPr>
          <w:rFonts w:cs="Times New Roman"/>
          <w:bCs/>
          <w:noProof/>
          <w:szCs w:val="28"/>
        </w:rPr>
        <w:t>d</w:t>
      </w:r>
      <w:r w:rsidRPr="00E17A37">
        <w:rPr>
          <w:rFonts w:cs="Times New Roman"/>
          <w:bCs/>
          <w:noProof/>
          <w:szCs w:val="28"/>
          <w:lang w:val="ru-RU"/>
        </w:rPr>
        <w:t>,</w:t>
      </w:r>
      <w:r w:rsidRPr="00B658DC">
        <w:rPr>
          <w:rFonts w:cs="Times New Roman"/>
          <w:bCs/>
          <w:noProof/>
          <w:szCs w:val="28"/>
        </w:rPr>
        <w:t>p</w:t>
      </w:r>
      <w:r w:rsidRPr="00E17A37">
        <w:rPr>
          <w:rFonts w:cs="Times New Roman"/>
          <w:bCs/>
          <w:noProof/>
          <w:szCs w:val="28"/>
          <w:lang w:val="ru-RU"/>
        </w:rPr>
        <w:t xml:space="preserve">) базистік жиыны </w:t>
      </w:r>
      <w:r w:rsidR="004B5DFE" w:rsidRPr="00E17A37">
        <w:rPr>
          <w:rFonts w:cs="Times New Roman"/>
          <w:bCs/>
          <w:noProof/>
          <w:szCs w:val="28"/>
          <w:lang w:val="ru-RU"/>
        </w:rPr>
        <w:t>[17</w:t>
      </w:r>
      <w:r w:rsidR="002C6C73">
        <w:rPr>
          <w:rFonts w:cs="Times New Roman"/>
          <w:bCs/>
          <w:noProof/>
          <w:szCs w:val="28"/>
          <w:lang w:val="ru-RU"/>
        </w:rPr>
        <w:t>1-</w:t>
      </w:r>
      <w:r w:rsidRPr="00E17A37">
        <w:rPr>
          <w:rFonts w:cs="Times New Roman"/>
          <w:bCs/>
          <w:noProof/>
          <w:szCs w:val="28"/>
          <w:lang w:val="ru-RU"/>
        </w:rPr>
        <w:t>1</w:t>
      </w:r>
      <w:r w:rsidR="002C6C73">
        <w:rPr>
          <w:rFonts w:cs="Times New Roman"/>
          <w:bCs/>
          <w:noProof/>
          <w:szCs w:val="28"/>
          <w:lang w:val="ru-RU"/>
        </w:rPr>
        <w:t>79</w:t>
      </w:r>
      <w:r w:rsidRPr="00E17A37">
        <w:rPr>
          <w:rFonts w:cs="Times New Roman"/>
          <w:bCs/>
          <w:noProof/>
          <w:szCs w:val="28"/>
          <w:lang w:val="ru-RU"/>
        </w:rPr>
        <w:t xml:space="preserve">] арқылы пайдаланылды. Тербеліс жиіліктерін есептеу нәтижесінде теріс мәндердің болмауы алынған барлық құрылымдардың ғаламдық минимумға сәйкес келетінін көрсетті. Димерлерді есептеуде молекулааралық әрекеттесулерді эмпирикалық параметрлеу Гримме моделінің </w:t>
      </w:r>
      <w:r w:rsidRPr="00B658DC">
        <w:rPr>
          <w:rFonts w:cs="Times New Roman"/>
          <w:bCs/>
          <w:noProof/>
          <w:szCs w:val="28"/>
        </w:rPr>
        <w:t>D</w:t>
      </w:r>
      <w:r w:rsidRPr="00E17A37">
        <w:rPr>
          <w:rFonts w:cs="Times New Roman"/>
          <w:bCs/>
          <w:noProof/>
          <w:szCs w:val="28"/>
          <w:lang w:val="ru-RU"/>
        </w:rPr>
        <w:t>3 нұсқасы (</w:t>
      </w:r>
      <w:r w:rsidRPr="00B658DC">
        <w:rPr>
          <w:rFonts w:cs="Times New Roman"/>
          <w:bCs/>
          <w:i/>
          <w:iCs/>
          <w:noProof/>
          <w:szCs w:val="28"/>
        </w:rPr>
        <w:t>GrimmeD</w:t>
      </w:r>
      <w:r w:rsidRPr="00E17A37">
        <w:rPr>
          <w:rFonts w:cs="Times New Roman"/>
          <w:bCs/>
          <w:i/>
          <w:iCs/>
          <w:noProof/>
          <w:szCs w:val="28"/>
          <w:lang w:val="ru-RU"/>
        </w:rPr>
        <w:t>3</w:t>
      </w:r>
      <w:r w:rsidRPr="00E17A37">
        <w:rPr>
          <w:rFonts w:cs="Times New Roman"/>
          <w:bCs/>
          <w:noProof/>
          <w:szCs w:val="28"/>
          <w:lang w:val="ru-RU"/>
        </w:rPr>
        <w:t>) шеңберінде ескерілді. Барлық есептеулер еріткіштерді ескермей жүргізілді.</w:t>
      </w:r>
    </w:p>
    <w:p w14:paraId="6AC97DCC" w14:textId="77777777" w:rsidR="002D0EB7" w:rsidRPr="00E17A37" w:rsidRDefault="002D0EB7" w:rsidP="001A0772">
      <w:pPr>
        <w:spacing w:after="0" w:line="240" w:lineRule="auto"/>
        <w:ind w:firstLine="709"/>
        <w:jc w:val="both"/>
        <w:rPr>
          <w:rFonts w:cs="Times New Roman"/>
          <w:bCs/>
          <w:noProof/>
          <w:szCs w:val="28"/>
          <w:lang w:val="ru-RU"/>
        </w:rPr>
      </w:pP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 және </w:t>
      </w:r>
      <w:r w:rsidRPr="00B658DC">
        <w:rPr>
          <w:rFonts w:cs="Times New Roman"/>
          <w:bCs/>
          <w:noProof/>
          <w:szCs w:val="28"/>
        </w:rPr>
        <w:t>ZnPc</w:t>
      </w:r>
      <w:r w:rsidRPr="00E17A37">
        <w:rPr>
          <w:rFonts w:cs="Times New Roman"/>
          <w:bCs/>
          <w:noProof/>
          <w:szCs w:val="28"/>
          <w:lang w:val="ru-RU"/>
        </w:rPr>
        <w:t xml:space="preserve"> молекулалары арасындағы арақашықтықты бағалау үш жүйеде келесі сызба бойынша жүзеге асырылды. Алдымен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 және </w:t>
      </w:r>
      <w:r w:rsidRPr="00B658DC">
        <w:rPr>
          <w:rFonts w:cs="Times New Roman"/>
          <w:bCs/>
          <w:noProof/>
          <w:szCs w:val="28"/>
        </w:rPr>
        <w:t>ZnPc</w:t>
      </w:r>
      <w:r w:rsidRPr="00E17A37">
        <w:rPr>
          <w:rFonts w:cs="Times New Roman"/>
          <w:bCs/>
          <w:noProof/>
          <w:szCs w:val="28"/>
          <w:lang w:val="ru-RU"/>
        </w:rPr>
        <w:t xml:space="preserve"> жекелеген молекулаларының оптимизациясы жүргізілді. Кейін осы жеке молекулалардың оптимизацияланған құрылымдары негізінде молекула димерлерінің құрылымдары оптимизацияланды.</w:t>
      </w:r>
    </w:p>
    <w:p w14:paraId="4EEBE0B6" w14:textId="27292782" w:rsidR="002D0EB7" w:rsidRPr="00E17A37" w:rsidRDefault="008D4708" w:rsidP="001A0772">
      <w:pPr>
        <w:spacing w:after="0" w:line="240" w:lineRule="auto"/>
        <w:ind w:firstLine="709"/>
        <w:jc w:val="both"/>
        <w:rPr>
          <w:rFonts w:cs="Times New Roman"/>
          <w:bCs/>
          <w:noProof/>
          <w:szCs w:val="28"/>
          <w:lang w:val="ru-RU"/>
        </w:rPr>
      </w:pPr>
      <w:r>
        <w:rPr>
          <w:rFonts w:cs="Times New Roman"/>
          <w:bCs/>
          <w:noProof/>
          <w:szCs w:val="28"/>
          <w:lang w:val="ru-RU"/>
        </w:rPr>
        <w:t>Қайта құрылу</w:t>
      </w:r>
      <w:r w:rsidR="002D0EB7" w:rsidRPr="00E17A37">
        <w:rPr>
          <w:rFonts w:cs="Times New Roman"/>
          <w:bCs/>
          <w:noProof/>
          <w:szCs w:val="28"/>
          <w:lang w:val="ru-RU"/>
        </w:rPr>
        <w:t xml:space="preserve"> энергиясы (</w:t>
      </w:r>
      <w:r w:rsidR="002D0EB7" w:rsidRPr="00B658DC">
        <w:rPr>
          <w:rFonts w:cs="Times New Roman"/>
          <w:bCs/>
          <w:noProof/>
          <w:szCs w:val="28"/>
        </w:rPr>
        <w:t>λ</w:t>
      </w:r>
      <w:r w:rsidR="002D0EB7" w:rsidRPr="00E17A37">
        <w:rPr>
          <w:rFonts w:cs="Times New Roman"/>
          <w:bCs/>
          <w:noProof/>
          <w:szCs w:val="28"/>
          <w:lang w:val="ru-RU"/>
        </w:rPr>
        <w:t>) молекуланың зарядталған күйден бейтарап күйге және бейтарап күйден зарядталған күйге геометриялық релаксация энергиясын сипаттайды және келесі түрде бағаланды:</w:t>
      </w:r>
    </w:p>
    <w:p w14:paraId="321F30F0" w14:textId="77777777" w:rsidR="00357667" w:rsidRPr="00E17A37" w:rsidRDefault="00357667" w:rsidP="001A0772">
      <w:pPr>
        <w:spacing w:after="0" w:line="240" w:lineRule="auto"/>
        <w:ind w:firstLine="709"/>
        <w:jc w:val="both"/>
        <w:rPr>
          <w:rFonts w:cs="Times New Roman"/>
          <w:bCs/>
          <w:noProof/>
          <w:szCs w:val="28"/>
          <w:lang w:val="ru-RU"/>
        </w:rPr>
      </w:pPr>
    </w:p>
    <w:p w14:paraId="4A188BA5" w14:textId="1DE8C86B" w:rsidR="002D0EB7" w:rsidRPr="00E17A37" w:rsidRDefault="00207D64" w:rsidP="00E3495E">
      <w:pPr>
        <w:spacing w:after="0" w:line="240" w:lineRule="auto"/>
        <w:ind w:firstLine="3828"/>
        <w:jc w:val="center"/>
        <w:rPr>
          <w:rFonts w:eastAsiaTheme="minorEastAsia" w:cs="Times New Roman"/>
          <w:noProof/>
          <w:szCs w:val="28"/>
          <w:lang w:val="ru-RU"/>
        </w:rPr>
      </w:pPr>
      <m:oMath>
        <m:sSub>
          <m:sSubPr>
            <m:ctrlPr>
              <w:rPr>
                <w:rFonts w:ascii="Cambria Math" w:hAnsi="Cambria Math" w:cs="Times New Roman"/>
                <w:i/>
                <w:noProof/>
                <w:szCs w:val="28"/>
                <w:lang w:val="ru-RU"/>
              </w:rPr>
            </m:ctrlPr>
          </m:sSubPr>
          <m:e>
            <m:r>
              <w:rPr>
                <w:rFonts w:ascii="Cambria Math" w:hAnsi="Cambria Math" w:cs="Times New Roman"/>
                <w:noProof/>
                <w:szCs w:val="28"/>
                <w:lang w:val="ru-RU"/>
              </w:rPr>
              <m:t xml:space="preserve"> </m:t>
            </m:r>
            <m:r>
              <w:rPr>
                <w:rFonts w:ascii="Cambria Math" w:hAnsi="Cambria Math" w:cs="Times New Roman"/>
                <w:noProof/>
                <w:szCs w:val="28"/>
              </w:rPr>
              <m:t>λ</m:t>
            </m:r>
          </m:e>
          <m:sub>
            <m:r>
              <w:rPr>
                <w:rFonts w:ascii="Cambria Math" w:hAnsi="Cambria Math" w:cs="Times New Roman"/>
                <w:noProof/>
                <w:szCs w:val="28"/>
                <w:lang w:val="ru-RU"/>
              </w:rPr>
              <m:t>h</m:t>
            </m:r>
            <m:r>
              <w:rPr>
                <w:rFonts w:ascii="Cambria Math" w:hAnsi="Cambria Math" w:cs="Times New Roman"/>
                <w:noProof/>
                <w:szCs w:val="28"/>
              </w:rPr>
              <m:t>ole</m:t>
            </m:r>
          </m:sub>
        </m:sSub>
        <m:r>
          <w:rPr>
            <w:rFonts w:ascii="Cambria Math" w:hAnsi="Cambria Math" w:cs="Times New Roman"/>
            <w:noProof/>
            <w:szCs w:val="28"/>
            <w:lang w:val="ru-RU"/>
          </w:rPr>
          <m:t>=</m:t>
        </m:r>
        <m:sSub>
          <m:sSubPr>
            <m:ctrlPr>
              <w:rPr>
                <w:rFonts w:ascii="Cambria Math" w:hAnsi="Cambria Math" w:cs="Times New Roman"/>
                <w:i/>
                <w:noProof/>
                <w:szCs w:val="28"/>
                <w:lang w:val="ru-RU"/>
              </w:rPr>
            </m:ctrlPr>
          </m:sSubPr>
          <m:e>
            <m:r>
              <w:rPr>
                <w:rFonts w:ascii="Cambria Math" w:hAnsi="Cambria Math" w:cs="Times New Roman"/>
                <w:noProof/>
                <w:szCs w:val="28"/>
              </w:rPr>
              <m:t>λ</m:t>
            </m:r>
          </m:e>
          <m:sub>
            <m:r>
              <w:rPr>
                <w:rFonts w:ascii="Cambria Math" w:hAnsi="Cambria Math" w:cs="Times New Roman"/>
                <w:noProof/>
                <w:szCs w:val="28"/>
                <w:lang w:val="ru-RU"/>
              </w:rPr>
              <m:t>+</m:t>
            </m:r>
          </m:sub>
        </m:sSub>
        <m:r>
          <w:rPr>
            <w:rFonts w:ascii="Cambria Math" w:hAnsi="Cambria Math" w:cs="Times New Roman"/>
            <w:noProof/>
            <w:szCs w:val="28"/>
            <w:lang w:val="ru-RU"/>
          </w:rPr>
          <m:t>+</m:t>
        </m:r>
        <m:sSub>
          <m:sSubPr>
            <m:ctrlPr>
              <w:rPr>
                <w:rFonts w:ascii="Cambria Math" w:hAnsi="Cambria Math" w:cs="Times New Roman"/>
                <w:i/>
                <w:noProof/>
                <w:szCs w:val="28"/>
                <w:lang w:val="ru-RU"/>
              </w:rPr>
            </m:ctrlPr>
          </m:sSubPr>
          <m:e>
            <m:r>
              <w:rPr>
                <w:rFonts w:ascii="Cambria Math" w:hAnsi="Cambria Math" w:cs="Times New Roman"/>
                <w:noProof/>
                <w:szCs w:val="28"/>
              </w:rPr>
              <m:t>λ</m:t>
            </m:r>
          </m:e>
          <m:sub>
            <m:r>
              <w:rPr>
                <w:rFonts w:ascii="Cambria Math" w:hAnsi="Cambria Math" w:cs="Times New Roman"/>
                <w:noProof/>
                <w:szCs w:val="28"/>
                <w:lang w:val="ru-RU"/>
              </w:rPr>
              <m:t>1</m:t>
            </m:r>
          </m:sub>
        </m:sSub>
      </m:oMath>
      <w:r w:rsidR="00E3495E">
        <w:rPr>
          <w:rFonts w:eastAsiaTheme="minorEastAsia" w:cs="Times New Roman"/>
          <w:noProof/>
          <w:szCs w:val="28"/>
          <w:lang w:val="ru-RU"/>
        </w:rPr>
        <w:tab/>
      </w:r>
      <w:r w:rsidR="00E3495E">
        <w:rPr>
          <w:rFonts w:eastAsiaTheme="minorEastAsia" w:cs="Times New Roman"/>
          <w:noProof/>
          <w:szCs w:val="28"/>
          <w:lang w:val="ru-RU"/>
        </w:rPr>
        <w:tab/>
      </w:r>
      <w:r w:rsidR="00E3495E">
        <w:rPr>
          <w:rFonts w:eastAsiaTheme="minorEastAsia" w:cs="Times New Roman"/>
          <w:noProof/>
          <w:szCs w:val="28"/>
          <w:lang w:val="ru-RU"/>
        </w:rPr>
        <w:tab/>
      </w:r>
      <w:r w:rsidR="00E3495E">
        <w:rPr>
          <w:rFonts w:eastAsiaTheme="minorEastAsia" w:cs="Times New Roman"/>
          <w:noProof/>
          <w:szCs w:val="28"/>
          <w:lang w:val="ru-RU"/>
        </w:rPr>
        <w:tab/>
      </w:r>
      <w:r w:rsidR="00E3495E">
        <w:rPr>
          <w:rFonts w:eastAsiaTheme="minorEastAsia" w:cs="Times New Roman"/>
          <w:noProof/>
          <w:szCs w:val="28"/>
          <w:lang w:val="ru-RU"/>
        </w:rPr>
        <w:tab/>
        <w:t xml:space="preserve">       </w:t>
      </w:r>
      <w:r w:rsidR="00357667" w:rsidRPr="00E17A37">
        <w:rPr>
          <w:rFonts w:eastAsiaTheme="minorEastAsia" w:cs="Times New Roman"/>
          <w:noProof/>
          <w:szCs w:val="28"/>
          <w:lang w:val="ru-RU"/>
        </w:rPr>
        <w:t>(13)</w:t>
      </w:r>
    </w:p>
    <w:p w14:paraId="52509424" w14:textId="77777777" w:rsidR="00357667" w:rsidRPr="00E17A37" w:rsidRDefault="00357667" w:rsidP="00CC6A20">
      <w:pPr>
        <w:spacing w:after="0" w:line="240" w:lineRule="auto"/>
        <w:ind w:firstLine="567"/>
        <w:jc w:val="both"/>
        <w:rPr>
          <w:rFonts w:cs="Times New Roman"/>
          <w:noProof/>
          <w:szCs w:val="28"/>
          <w:lang w:val="ru-RU"/>
        </w:rPr>
      </w:pPr>
    </w:p>
    <w:p w14:paraId="3332FDF8" w14:textId="72D66C8B" w:rsidR="002D0EB7" w:rsidRPr="00E17A37" w:rsidRDefault="002D0EB7" w:rsidP="001A0772">
      <w:pPr>
        <w:spacing w:after="0" w:line="240" w:lineRule="auto"/>
        <w:jc w:val="both"/>
        <w:rPr>
          <w:rFonts w:cs="Times New Roman"/>
          <w:noProof/>
          <w:szCs w:val="28"/>
          <w:lang w:val="ru-RU"/>
        </w:rPr>
      </w:pPr>
      <w:r w:rsidRPr="00E17A37">
        <w:rPr>
          <w:rFonts w:cs="Times New Roman"/>
          <w:noProof/>
          <w:szCs w:val="28"/>
          <w:lang w:val="ru-RU"/>
        </w:rPr>
        <w:t>мұнда</w:t>
      </w:r>
      <w:r w:rsidR="001A0772">
        <w:rPr>
          <w:rFonts w:cs="Times New Roman"/>
          <w:noProof/>
          <w:szCs w:val="28"/>
          <w:lang w:val="ru-RU"/>
        </w:rPr>
        <w:t xml:space="preserve"> </w:t>
      </w:r>
      <w:r w:rsidRPr="00B658DC">
        <w:rPr>
          <w:rFonts w:cs="Times New Roman"/>
          <w:noProof/>
          <w:szCs w:val="28"/>
        </w:rPr>
        <w:t>λ</w:t>
      </w:r>
      <w:r w:rsidRPr="00B658DC">
        <w:rPr>
          <w:rFonts w:cs="Times New Roman"/>
          <w:noProof/>
          <w:szCs w:val="28"/>
          <w:vertAlign w:val="subscript"/>
        </w:rPr>
        <w:t>hole</w:t>
      </w:r>
      <w:r w:rsidRPr="00B658DC">
        <w:rPr>
          <w:rFonts w:cs="Times New Roman"/>
          <w:noProof/>
          <w:szCs w:val="28"/>
          <w:lang w:val="kk-KZ"/>
        </w:rPr>
        <w:t xml:space="preserve"> </w:t>
      </w:r>
      <w:r w:rsidRPr="00E17A37">
        <w:rPr>
          <w:rFonts w:cs="Times New Roman"/>
          <w:noProof/>
          <w:szCs w:val="28"/>
          <w:lang w:val="ru-RU"/>
        </w:rPr>
        <w:t xml:space="preserve">– молекуланың бейтарап күйден зарядталған күйге геометриялық релаксация энергиясы </w:t>
      </w:r>
      <w:r w:rsidR="004B5DFE" w:rsidRPr="00E17A37">
        <w:rPr>
          <w:rFonts w:cs="Times New Roman"/>
          <w:noProof/>
          <w:szCs w:val="28"/>
          <w:lang w:val="ru-RU"/>
        </w:rPr>
        <w:t>[18</w:t>
      </w:r>
      <w:r w:rsidR="002C6C73">
        <w:rPr>
          <w:rFonts w:cs="Times New Roman"/>
          <w:noProof/>
          <w:szCs w:val="28"/>
          <w:lang w:val="ru-RU"/>
        </w:rPr>
        <w:t>0</w:t>
      </w:r>
      <w:r w:rsidRPr="00E17A37">
        <w:rPr>
          <w:rFonts w:cs="Times New Roman"/>
          <w:noProof/>
          <w:szCs w:val="28"/>
          <w:lang w:val="ru-RU"/>
        </w:rPr>
        <w:t>];</w:t>
      </w:r>
    </w:p>
    <w:p w14:paraId="4645E18B" w14:textId="6CCDF614" w:rsidR="002D0EB7" w:rsidRPr="00E17A37" w:rsidRDefault="002D0EB7" w:rsidP="001A0772">
      <w:pPr>
        <w:spacing w:after="0" w:line="240" w:lineRule="auto"/>
        <w:ind w:firstLine="896"/>
        <w:jc w:val="both"/>
        <w:rPr>
          <w:rFonts w:cs="Times New Roman"/>
          <w:noProof/>
          <w:szCs w:val="28"/>
          <w:lang w:val="ru-RU"/>
        </w:rPr>
      </w:pPr>
      <w:r w:rsidRPr="00B658DC">
        <w:rPr>
          <w:rFonts w:cs="Times New Roman"/>
          <w:noProof/>
          <w:szCs w:val="28"/>
        </w:rPr>
        <w:t>λ</w:t>
      </w:r>
      <w:r w:rsidRPr="00E17A37">
        <w:rPr>
          <w:rFonts w:cs="Times New Roman"/>
          <w:noProof/>
          <w:szCs w:val="28"/>
          <w:vertAlign w:val="subscript"/>
          <w:lang w:val="ru-RU"/>
        </w:rPr>
        <w:t>1</w:t>
      </w:r>
      <w:r w:rsidRPr="00B658DC">
        <w:rPr>
          <w:rFonts w:cs="Times New Roman"/>
          <w:noProof/>
          <w:szCs w:val="28"/>
          <w:lang w:val="kk-KZ"/>
        </w:rPr>
        <w:t xml:space="preserve"> </w:t>
      </w:r>
      <w:r w:rsidRPr="00E17A37">
        <w:rPr>
          <w:rFonts w:cs="Times New Roman"/>
          <w:noProof/>
          <w:szCs w:val="28"/>
          <w:lang w:val="ru-RU"/>
        </w:rPr>
        <w:t>– молекуланың зарядталған күйден бейтарап күйге релаксация энергиясы [1</w:t>
      </w:r>
      <w:r w:rsidR="004B5DFE" w:rsidRPr="00E17A37">
        <w:rPr>
          <w:rFonts w:cs="Times New Roman"/>
          <w:noProof/>
          <w:szCs w:val="28"/>
          <w:lang w:val="ru-RU"/>
        </w:rPr>
        <w:t>8</w:t>
      </w:r>
      <w:r w:rsidR="002C6C73">
        <w:rPr>
          <w:rFonts w:cs="Times New Roman"/>
          <w:noProof/>
          <w:szCs w:val="28"/>
          <w:lang w:val="ru-RU"/>
        </w:rPr>
        <w:t>1</w:t>
      </w:r>
      <w:r w:rsidRPr="00E17A37">
        <w:rPr>
          <w:rFonts w:cs="Times New Roman"/>
          <w:noProof/>
          <w:szCs w:val="28"/>
          <w:lang w:val="ru-RU"/>
        </w:rPr>
        <w:t>].</w:t>
      </w:r>
    </w:p>
    <w:p w14:paraId="01EA7228" w14:textId="62E2B914" w:rsidR="002D0EB7" w:rsidRPr="00E17A37" w:rsidRDefault="002D0EB7" w:rsidP="00CC6A20">
      <w:pPr>
        <w:spacing w:after="0" w:line="240" w:lineRule="auto"/>
        <w:ind w:firstLine="567"/>
        <w:jc w:val="both"/>
        <w:rPr>
          <w:rFonts w:cs="Times New Roman"/>
          <w:noProof/>
          <w:szCs w:val="28"/>
          <w:lang w:val="ru-RU"/>
        </w:rPr>
      </w:pPr>
      <w:r w:rsidRPr="00E17A37">
        <w:rPr>
          <w:rFonts w:cs="Times New Roman"/>
          <w:noProof/>
          <w:szCs w:val="28"/>
          <w:lang w:val="ru-RU"/>
        </w:rPr>
        <w:t xml:space="preserve">Жоғарыда көрсетілген теңдеу </w:t>
      </w:r>
      <w:r w:rsidRPr="00B658DC">
        <w:rPr>
          <w:rFonts w:cs="Times New Roman"/>
          <w:noProof/>
          <w:szCs w:val="28"/>
        </w:rPr>
        <w:t>λh</w:t>
      </w:r>
      <w:r w:rsidRPr="00E17A37">
        <w:rPr>
          <w:rFonts w:cs="Times New Roman"/>
          <w:noProof/>
          <w:szCs w:val="28"/>
          <w:lang w:val="ru-RU"/>
        </w:rPr>
        <w:t xml:space="preserve"> үшін адиабаттық потенциалдық энергия беттерінен тікелей есептелді </w:t>
      </w:r>
      <w:r w:rsidR="004B5DFE" w:rsidRPr="00E17A37">
        <w:rPr>
          <w:rFonts w:cs="Times New Roman"/>
          <w:noProof/>
          <w:szCs w:val="28"/>
          <w:lang w:val="ru-RU"/>
        </w:rPr>
        <w:t>[18</w:t>
      </w:r>
      <w:r w:rsidR="002C6C73">
        <w:rPr>
          <w:rFonts w:cs="Times New Roman"/>
          <w:noProof/>
          <w:szCs w:val="28"/>
          <w:lang w:val="ru-RU"/>
        </w:rPr>
        <w:t>2-</w:t>
      </w:r>
      <w:r w:rsidRPr="00E17A37">
        <w:rPr>
          <w:rFonts w:cs="Times New Roman"/>
          <w:noProof/>
          <w:szCs w:val="28"/>
          <w:lang w:val="ru-RU"/>
        </w:rPr>
        <w:t>18</w:t>
      </w:r>
      <w:r w:rsidR="002C6C73">
        <w:rPr>
          <w:rFonts w:cs="Times New Roman"/>
          <w:noProof/>
          <w:szCs w:val="28"/>
          <w:lang w:val="ru-RU"/>
        </w:rPr>
        <w:t>4</w:t>
      </w:r>
      <w:r w:rsidRPr="00E17A37">
        <w:rPr>
          <w:rFonts w:cs="Times New Roman"/>
          <w:noProof/>
          <w:szCs w:val="28"/>
          <w:lang w:val="ru-RU"/>
        </w:rPr>
        <w:t>].</w:t>
      </w:r>
    </w:p>
    <w:p w14:paraId="1A2A2826" w14:textId="78F4C6F8" w:rsidR="002D0EB7" w:rsidRPr="00E17A37" w:rsidRDefault="002D0EB7" w:rsidP="00CC6A20">
      <w:pPr>
        <w:spacing w:after="0" w:line="240" w:lineRule="auto"/>
        <w:ind w:firstLine="567"/>
        <w:jc w:val="both"/>
        <w:rPr>
          <w:rFonts w:cs="Times New Roman"/>
          <w:noProof/>
          <w:szCs w:val="28"/>
          <w:lang w:val="ru-RU"/>
        </w:rPr>
      </w:pPr>
      <w:r w:rsidRPr="00B658DC">
        <w:rPr>
          <w:rFonts w:cs="Times New Roman"/>
          <w:noProof/>
          <w:szCs w:val="28"/>
          <w:lang w:val="kk-KZ"/>
        </w:rPr>
        <w:t>Кемт</w:t>
      </w:r>
      <w:r w:rsidRPr="00E17A37">
        <w:rPr>
          <w:rFonts w:cs="Times New Roman"/>
          <w:noProof/>
          <w:szCs w:val="28"/>
          <w:lang w:val="ru-RU"/>
        </w:rPr>
        <w:t>іктің (</w:t>
      </w:r>
      <w:r w:rsidRPr="00B658DC">
        <w:rPr>
          <w:rFonts w:cs="Times New Roman"/>
          <w:noProof/>
          <w:szCs w:val="28"/>
        </w:rPr>
        <w:t>hole</w:t>
      </w:r>
      <w:r w:rsidRPr="00E17A37">
        <w:rPr>
          <w:rFonts w:cs="Times New Roman"/>
          <w:noProof/>
          <w:szCs w:val="28"/>
          <w:lang w:val="ru-RU"/>
        </w:rPr>
        <w:t xml:space="preserve">) </w:t>
      </w:r>
      <w:r w:rsidR="008D4708">
        <w:rPr>
          <w:rFonts w:cs="Times New Roman"/>
          <w:noProof/>
          <w:szCs w:val="28"/>
          <w:lang w:val="ru-RU"/>
        </w:rPr>
        <w:t>қайта құрылу</w:t>
      </w:r>
      <w:r w:rsidRPr="00E17A37">
        <w:rPr>
          <w:rFonts w:cs="Times New Roman"/>
          <w:noProof/>
          <w:szCs w:val="28"/>
          <w:lang w:val="ru-RU"/>
        </w:rPr>
        <w:t xml:space="preserve"> энергиясы (</w:t>
      </w:r>
      <w:r w:rsidRPr="00B658DC">
        <w:rPr>
          <w:rFonts w:cs="Times New Roman"/>
          <w:noProof/>
          <w:szCs w:val="28"/>
        </w:rPr>
        <w:t>λh</w:t>
      </w:r>
      <w:r w:rsidRPr="00E17A37">
        <w:rPr>
          <w:rFonts w:cs="Times New Roman"/>
          <w:noProof/>
          <w:szCs w:val="28"/>
          <w:lang w:val="ru-RU"/>
        </w:rPr>
        <w:t>)</w:t>
      </w:r>
      <w:r w:rsidRPr="00B658DC">
        <w:rPr>
          <w:rFonts w:cs="Times New Roman"/>
          <w:noProof/>
          <w:szCs w:val="28"/>
          <w:lang w:val="kk-KZ"/>
        </w:rPr>
        <w:t xml:space="preserve"> </w:t>
      </w:r>
      <w:r w:rsidRPr="00E17A37">
        <w:rPr>
          <w:rFonts w:cs="Times New Roman"/>
          <w:noProof/>
          <w:szCs w:val="28"/>
          <w:lang w:val="ru-RU"/>
        </w:rPr>
        <w:t>мынадай өрнек бойынша есептелді:</w:t>
      </w:r>
    </w:p>
    <w:p w14:paraId="5E52F573" w14:textId="77777777" w:rsidR="002D0EB7" w:rsidRPr="00E17A37" w:rsidRDefault="002D0EB7" w:rsidP="00CC6A20">
      <w:pPr>
        <w:spacing w:after="0" w:line="240" w:lineRule="auto"/>
        <w:ind w:firstLine="567"/>
        <w:jc w:val="both"/>
        <w:rPr>
          <w:rFonts w:eastAsiaTheme="minorEastAsia" w:cs="Times New Roman"/>
          <w:noProof/>
          <w:szCs w:val="28"/>
          <w:lang w:val="ru-RU"/>
        </w:rPr>
      </w:pPr>
    </w:p>
    <w:p w14:paraId="537FDFF3" w14:textId="3843C3B2" w:rsidR="002D0EB7" w:rsidRPr="00E17A37" w:rsidRDefault="00207D64" w:rsidP="001A0772">
      <w:pPr>
        <w:tabs>
          <w:tab w:val="left" w:pos="2420"/>
        </w:tabs>
        <w:spacing w:after="0" w:line="240" w:lineRule="auto"/>
        <w:ind w:firstLine="567"/>
        <w:jc w:val="right"/>
        <w:rPr>
          <w:rFonts w:eastAsiaTheme="minorEastAsia" w:cs="Times New Roman"/>
          <w:noProof/>
          <w:szCs w:val="28"/>
          <w:lang w:val="ru-RU"/>
        </w:rPr>
      </w:pPr>
      <m:oMath>
        <m:sSub>
          <m:sSubPr>
            <m:ctrlPr>
              <w:rPr>
                <w:rFonts w:ascii="Cambria Math" w:hAnsi="Cambria Math" w:cs="Times New Roman"/>
                <w:i/>
                <w:noProof/>
                <w:sz w:val="27"/>
                <w:szCs w:val="27"/>
                <w:lang w:val="ru-RU"/>
              </w:rPr>
            </m:ctrlPr>
          </m:sSubPr>
          <m:e>
            <m:r>
              <w:rPr>
                <w:rFonts w:ascii="Cambria Math" w:hAnsi="Cambria Math" w:cs="Times New Roman"/>
                <w:noProof/>
                <w:sz w:val="27"/>
                <w:szCs w:val="27"/>
              </w:rPr>
              <m:t>λ</m:t>
            </m:r>
          </m:e>
          <m:sub>
            <m:r>
              <w:rPr>
                <w:rFonts w:ascii="Cambria Math" w:hAnsi="Cambria Math" w:cs="Times New Roman"/>
                <w:noProof/>
                <w:sz w:val="27"/>
                <w:szCs w:val="27"/>
                <w:lang w:val="ru-RU"/>
              </w:rPr>
              <m:t>h</m:t>
            </m:r>
            <m:r>
              <w:rPr>
                <w:rFonts w:ascii="Cambria Math" w:hAnsi="Cambria Math" w:cs="Times New Roman"/>
                <w:noProof/>
                <w:sz w:val="27"/>
                <w:szCs w:val="27"/>
              </w:rPr>
              <m:t>ole</m:t>
            </m:r>
          </m:sub>
        </m:sSub>
        <m:r>
          <w:rPr>
            <w:rFonts w:ascii="Cambria Math" w:hAnsi="Cambria Math" w:cs="Times New Roman"/>
            <w:noProof/>
            <w:sz w:val="27"/>
            <w:szCs w:val="27"/>
            <w:lang w:val="ru-RU"/>
          </w:rPr>
          <m:t>=</m:t>
        </m:r>
        <m:sSub>
          <m:sSubPr>
            <m:ctrlPr>
              <w:rPr>
                <w:rFonts w:ascii="Cambria Math" w:hAnsi="Cambria Math" w:cs="Times New Roman"/>
                <w:i/>
                <w:noProof/>
                <w:sz w:val="27"/>
                <w:szCs w:val="27"/>
                <w:lang w:val="ru-RU"/>
              </w:rPr>
            </m:ctrlPr>
          </m:sSubPr>
          <m:e>
            <m:r>
              <w:rPr>
                <w:rFonts w:ascii="Cambria Math" w:hAnsi="Cambria Math" w:cs="Times New Roman"/>
                <w:noProof/>
                <w:sz w:val="27"/>
                <w:szCs w:val="27"/>
              </w:rPr>
              <m:t>λ</m:t>
            </m:r>
          </m:e>
          <m:sub>
            <m:r>
              <w:rPr>
                <w:rFonts w:ascii="Cambria Math" w:hAnsi="Cambria Math" w:cs="Times New Roman"/>
                <w:noProof/>
                <w:sz w:val="27"/>
                <w:szCs w:val="27"/>
                <w:lang w:val="ru-RU"/>
              </w:rPr>
              <m:t>+</m:t>
            </m:r>
          </m:sub>
        </m:sSub>
        <m:r>
          <w:rPr>
            <w:rFonts w:ascii="Cambria Math" w:hAnsi="Cambria Math" w:cs="Times New Roman"/>
            <w:noProof/>
            <w:sz w:val="27"/>
            <w:szCs w:val="27"/>
            <w:lang w:val="ru-RU"/>
          </w:rPr>
          <m:t>+</m:t>
        </m:r>
        <m:sSub>
          <m:sSubPr>
            <m:ctrlPr>
              <w:rPr>
                <w:rFonts w:ascii="Cambria Math" w:hAnsi="Cambria Math" w:cs="Times New Roman"/>
                <w:i/>
                <w:noProof/>
                <w:sz w:val="27"/>
                <w:szCs w:val="27"/>
                <w:lang w:val="ru-RU"/>
              </w:rPr>
            </m:ctrlPr>
          </m:sSubPr>
          <m:e>
            <m:r>
              <w:rPr>
                <w:rFonts w:ascii="Cambria Math" w:hAnsi="Cambria Math" w:cs="Times New Roman"/>
                <w:noProof/>
                <w:sz w:val="27"/>
                <w:szCs w:val="27"/>
              </w:rPr>
              <m:t>λ</m:t>
            </m:r>
          </m:e>
          <m:sub>
            <m:r>
              <w:rPr>
                <w:rFonts w:ascii="Cambria Math" w:hAnsi="Cambria Math" w:cs="Times New Roman"/>
                <w:noProof/>
                <w:sz w:val="27"/>
                <w:szCs w:val="27"/>
                <w:lang w:val="ru-RU"/>
              </w:rPr>
              <m:t>1</m:t>
            </m:r>
          </m:sub>
        </m:sSub>
        <m:r>
          <w:rPr>
            <w:rFonts w:ascii="Cambria Math" w:hAnsi="Cambria Math" w:cs="Times New Roman"/>
            <w:noProof/>
            <w:sz w:val="27"/>
            <w:szCs w:val="27"/>
            <w:lang w:val="ru-RU"/>
          </w:rPr>
          <m:t>=</m:t>
        </m:r>
        <m:d>
          <m:dPr>
            <m:begChr m:val="["/>
            <m:endChr m:val="]"/>
            <m:ctrlPr>
              <w:rPr>
                <w:rFonts w:ascii="Cambria Math" w:hAnsi="Cambria Math" w:cs="Times New Roman"/>
                <w:i/>
                <w:noProof/>
                <w:sz w:val="27"/>
                <w:szCs w:val="27"/>
                <w:lang w:val="ru-RU"/>
              </w:rPr>
            </m:ctrlPr>
          </m:dPr>
          <m:e>
            <m:sSup>
              <m:sSupPr>
                <m:ctrlPr>
                  <w:rPr>
                    <w:rFonts w:ascii="Cambria Math" w:hAnsi="Cambria Math" w:cs="Times New Roman"/>
                    <w:i/>
                    <w:noProof/>
                    <w:sz w:val="27"/>
                    <w:szCs w:val="27"/>
                    <w:lang w:val="ru-RU"/>
                  </w:rPr>
                </m:ctrlPr>
              </m:sSupPr>
              <m:e>
                <m:r>
                  <w:rPr>
                    <w:rFonts w:ascii="Cambria Math" w:hAnsi="Cambria Math" w:cs="Times New Roman"/>
                    <w:noProof/>
                    <w:sz w:val="27"/>
                    <w:szCs w:val="27"/>
                  </w:rPr>
                  <m:t>E</m:t>
                </m:r>
              </m:e>
              <m:sup>
                <m:r>
                  <w:rPr>
                    <w:rFonts w:ascii="Cambria Math" w:hAnsi="Cambria Math" w:cs="Times New Roman"/>
                    <w:noProof/>
                    <w:sz w:val="27"/>
                    <w:szCs w:val="27"/>
                    <w:lang w:val="ru-RU"/>
                  </w:rPr>
                  <m:t>+</m:t>
                </m:r>
              </m:sup>
            </m:sSup>
            <m:d>
              <m:dPr>
                <m:ctrlPr>
                  <w:rPr>
                    <w:rFonts w:ascii="Cambria Math" w:hAnsi="Cambria Math" w:cs="Times New Roman"/>
                    <w:i/>
                    <w:noProof/>
                    <w:sz w:val="27"/>
                    <w:szCs w:val="27"/>
                    <w:lang w:val="ru-RU"/>
                  </w:rPr>
                </m:ctrlPr>
              </m:dPr>
              <m:e>
                <m:r>
                  <w:rPr>
                    <w:rFonts w:ascii="Cambria Math" w:hAnsi="Cambria Math" w:cs="Times New Roman"/>
                    <w:noProof/>
                    <w:sz w:val="27"/>
                    <w:szCs w:val="27"/>
                  </w:rPr>
                  <m:t>A</m:t>
                </m:r>
              </m:e>
            </m:d>
            <m:r>
              <w:rPr>
                <w:rFonts w:ascii="Cambria Math" w:hAnsi="Cambria Math" w:cs="Times New Roman"/>
                <w:noProof/>
                <w:sz w:val="27"/>
                <w:szCs w:val="27"/>
                <w:lang w:val="ru-RU"/>
              </w:rPr>
              <m:t>-</m:t>
            </m:r>
            <m:sSup>
              <m:sSupPr>
                <m:ctrlPr>
                  <w:rPr>
                    <w:rFonts w:ascii="Cambria Math" w:hAnsi="Cambria Math" w:cs="Times New Roman"/>
                    <w:i/>
                    <w:noProof/>
                    <w:sz w:val="27"/>
                    <w:szCs w:val="27"/>
                    <w:lang w:val="ru-RU"/>
                  </w:rPr>
                </m:ctrlPr>
              </m:sSupPr>
              <m:e>
                <m:r>
                  <w:rPr>
                    <w:rFonts w:ascii="Cambria Math" w:hAnsi="Cambria Math" w:cs="Times New Roman"/>
                    <w:noProof/>
                    <w:sz w:val="27"/>
                    <w:szCs w:val="27"/>
                  </w:rPr>
                  <m:t>E</m:t>
                </m:r>
              </m:e>
              <m:sup>
                <m:r>
                  <w:rPr>
                    <w:rFonts w:ascii="Cambria Math" w:hAnsi="Cambria Math" w:cs="Times New Roman"/>
                    <w:noProof/>
                    <w:sz w:val="27"/>
                    <w:szCs w:val="27"/>
                    <w:lang w:val="ru-RU"/>
                  </w:rPr>
                  <m:t>+</m:t>
                </m:r>
              </m:sup>
            </m:sSup>
            <m:r>
              <w:rPr>
                <w:rFonts w:ascii="Cambria Math" w:hAnsi="Cambria Math" w:cs="Times New Roman"/>
                <w:noProof/>
                <w:sz w:val="27"/>
                <w:szCs w:val="27"/>
                <w:lang w:val="ru-RU"/>
              </w:rPr>
              <m:t>(</m:t>
            </m:r>
            <m:sSup>
              <m:sSupPr>
                <m:ctrlPr>
                  <w:rPr>
                    <w:rFonts w:ascii="Cambria Math" w:hAnsi="Cambria Math" w:cs="Times New Roman"/>
                    <w:i/>
                    <w:noProof/>
                    <w:sz w:val="27"/>
                    <w:szCs w:val="27"/>
                    <w:lang w:val="ru-RU"/>
                  </w:rPr>
                </m:ctrlPr>
              </m:sSupPr>
              <m:e>
                <m:r>
                  <w:rPr>
                    <w:rFonts w:ascii="Cambria Math" w:hAnsi="Cambria Math" w:cs="Times New Roman"/>
                    <w:noProof/>
                    <w:sz w:val="27"/>
                    <w:szCs w:val="27"/>
                  </w:rPr>
                  <m:t>A</m:t>
                </m:r>
              </m:e>
              <m:sup>
                <m:r>
                  <w:rPr>
                    <w:rFonts w:ascii="Cambria Math" w:hAnsi="Cambria Math" w:cs="Times New Roman"/>
                    <w:noProof/>
                    <w:sz w:val="27"/>
                    <w:szCs w:val="27"/>
                    <w:lang w:val="ru-RU"/>
                  </w:rPr>
                  <m:t>+</m:t>
                </m:r>
              </m:sup>
            </m:sSup>
            <m:r>
              <w:rPr>
                <w:rFonts w:ascii="Cambria Math" w:hAnsi="Cambria Math" w:cs="Times New Roman"/>
                <w:noProof/>
                <w:sz w:val="27"/>
                <w:szCs w:val="27"/>
                <w:lang w:val="ru-RU"/>
              </w:rPr>
              <m:t>)</m:t>
            </m:r>
          </m:e>
        </m:d>
        <m:r>
          <w:rPr>
            <w:rFonts w:ascii="Cambria Math" w:hAnsi="Cambria Math" w:cs="Times New Roman"/>
            <w:noProof/>
            <w:sz w:val="27"/>
            <w:szCs w:val="27"/>
            <w:lang w:val="ru-RU"/>
          </w:rPr>
          <m:t>+</m:t>
        </m:r>
        <m:d>
          <m:dPr>
            <m:begChr m:val="["/>
            <m:endChr m:val="]"/>
            <m:ctrlPr>
              <w:rPr>
                <w:rFonts w:ascii="Cambria Math" w:hAnsi="Cambria Math" w:cs="Times New Roman"/>
                <w:i/>
                <w:noProof/>
                <w:sz w:val="27"/>
                <w:szCs w:val="27"/>
                <w:lang w:val="ru-RU"/>
              </w:rPr>
            </m:ctrlPr>
          </m:dPr>
          <m:e>
            <m:r>
              <w:rPr>
                <w:rFonts w:ascii="Cambria Math" w:hAnsi="Cambria Math" w:cs="Times New Roman"/>
                <w:noProof/>
                <w:sz w:val="27"/>
                <w:szCs w:val="27"/>
              </w:rPr>
              <m:t>E</m:t>
            </m:r>
            <m:d>
              <m:dPr>
                <m:ctrlPr>
                  <w:rPr>
                    <w:rFonts w:ascii="Cambria Math" w:hAnsi="Cambria Math" w:cs="Times New Roman"/>
                    <w:i/>
                    <w:noProof/>
                    <w:sz w:val="27"/>
                    <w:szCs w:val="27"/>
                    <w:lang w:val="ru-RU"/>
                  </w:rPr>
                </m:ctrlPr>
              </m:dPr>
              <m:e>
                <m:sSup>
                  <m:sSupPr>
                    <m:ctrlPr>
                      <w:rPr>
                        <w:rFonts w:ascii="Cambria Math" w:hAnsi="Cambria Math" w:cs="Times New Roman"/>
                        <w:i/>
                        <w:noProof/>
                        <w:sz w:val="27"/>
                        <w:szCs w:val="27"/>
                        <w:lang w:val="ru-RU"/>
                      </w:rPr>
                    </m:ctrlPr>
                  </m:sSupPr>
                  <m:e>
                    <m:r>
                      <w:rPr>
                        <w:rFonts w:ascii="Cambria Math" w:hAnsi="Cambria Math" w:cs="Times New Roman"/>
                        <w:noProof/>
                        <w:sz w:val="27"/>
                        <w:szCs w:val="27"/>
                      </w:rPr>
                      <m:t>A</m:t>
                    </m:r>
                  </m:e>
                  <m:sup>
                    <m:r>
                      <w:rPr>
                        <w:rFonts w:ascii="Cambria Math" w:hAnsi="Cambria Math" w:cs="Times New Roman"/>
                        <w:noProof/>
                        <w:sz w:val="27"/>
                        <w:szCs w:val="27"/>
                        <w:lang w:val="ru-RU"/>
                      </w:rPr>
                      <m:t>+</m:t>
                    </m:r>
                  </m:sup>
                </m:sSup>
              </m:e>
            </m:d>
            <m:r>
              <w:rPr>
                <w:rFonts w:ascii="Cambria Math" w:hAnsi="Cambria Math" w:cs="Times New Roman"/>
                <w:noProof/>
                <w:sz w:val="27"/>
                <w:szCs w:val="27"/>
                <w:lang w:val="ru-RU"/>
              </w:rPr>
              <m:t>-</m:t>
            </m:r>
            <m:r>
              <w:rPr>
                <w:rFonts w:ascii="Cambria Math" w:hAnsi="Cambria Math" w:cs="Times New Roman"/>
                <w:noProof/>
                <w:sz w:val="27"/>
                <w:szCs w:val="27"/>
              </w:rPr>
              <m:t>E</m:t>
            </m:r>
            <m:r>
              <w:rPr>
                <w:rFonts w:ascii="Cambria Math" w:hAnsi="Cambria Math" w:cs="Times New Roman"/>
                <w:noProof/>
                <w:sz w:val="27"/>
                <w:szCs w:val="27"/>
                <w:lang w:val="ru-RU"/>
              </w:rPr>
              <m:t>(</m:t>
            </m:r>
            <m:r>
              <w:rPr>
                <w:rFonts w:ascii="Cambria Math" w:hAnsi="Cambria Math" w:cs="Times New Roman"/>
                <w:noProof/>
                <w:sz w:val="27"/>
                <w:szCs w:val="27"/>
              </w:rPr>
              <m:t>A</m:t>
            </m:r>
            <m:r>
              <w:rPr>
                <w:rFonts w:ascii="Cambria Math" w:hAnsi="Cambria Math" w:cs="Times New Roman"/>
                <w:noProof/>
                <w:sz w:val="27"/>
                <w:szCs w:val="27"/>
                <w:lang w:val="ru-RU"/>
              </w:rPr>
              <m:t>)</m:t>
            </m:r>
          </m:e>
        </m:d>
        <m:r>
          <w:rPr>
            <w:rFonts w:ascii="Cambria Math" w:hAnsi="Cambria Math" w:cs="Times New Roman"/>
            <w:noProof/>
            <w:sz w:val="27"/>
            <w:szCs w:val="27"/>
            <w:lang w:val="ru-RU"/>
          </w:rPr>
          <m:t>=</m:t>
        </m:r>
        <m:r>
          <w:rPr>
            <w:rFonts w:ascii="Cambria Math" w:hAnsi="Cambria Math" w:cs="Times New Roman"/>
            <w:noProof/>
            <w:sz w:val="27"/>
            <w:szCs w:val="27"/>
          </w:rPr>
          <m:t>IP</m:t>
        </m:r>
        <m:d>
          <m:dPr>
            <m:ctrlPr>
              <w:rPr>
                <w:rFonts w:ascii="Cambria Math" w:hAnsi="Cambria Math" w:cs="Times New Roman"/>
                <w:i/>
                <w:noProof/>
                <w:sz w:val="27"/>
                <w:szCs w:val="27"/>
                <w:lang w:val="ru-RU"/>
              </w:rPr>
            </m:ctrlPr>
          </m:dPr>
          <m:e>
            <m:r>
              <w:rPr>
                <w:rFonts w:ascii="Cambria Math" w:hAnsi="Cambria Math" w:cs="Times New Roman"/>
                <w:noProof/>
                <w:sz w:val="27"/>
                <w:szCs w:val="27"/>
              </w:rPr>
              <m:t>v</m:t>
            </m:r>
          </m:e>
        </m:d>
        <m:r>
          <w:rPr>
            <w:rFonts w:ascii="Cambria Math" w:hAnsi="Cambria Math" w:cs="Times New Roman"/>
            <w:noProof/>
            <w:sz w:val="27"/>
            <w:szCs w:val="27"/>
            <w:lang w:val="ru-RU"/>
          </w:rPr>
          <m:t>-</m:t>
        </m:r>
        <m:r>
          <w:rPr>
            <w:rFonts w:ascii="Cambria Math" w:hAnsi="Cambria Math" w:cs="Times New Roman"/>
            <w:noProof/>
            <w:sz w:val="27"/>
            <w:szCs w:val="27"/>
          </w:rPr>
          <m:t>HEP</m:t>
        </m:r>
        <m:r>
          <w:rPr>
            <w:rFonts w:ascii="Cambria Math" w:hAnsi="Cambria Math" w:cs="Times New Roman"/>
            <w:noProof/>
            <w:sz w:val="27"/>
            <w:szCs w:val="27"/>
            <w:lang w:val="ru-RU"/>
          </w:rPr>
          <m:t xml:space="preserve"> </m:t>
        </m:r>
      </m:oMath>
      <w:r w:rsidR="00E3495E">
        <w:rPr>
          <w:rFonts w:eastAsiaTheme="minorEastAsia" w:cs="Times New Roman"/>
          <w:noProof/>
          <w:sz w:val="27"/>
          <w:szCs w:val="27"/>
          <w:lang w:val="ru-RU"/>
        </w:rPr>
        <w:t xml:space="preserve">    </w:t>
      </w:r>
      <w:r w:rsidR="00357667" w:rsidRPr="00E17A37">
        <w:rPr>
          <w:rFonts w:eastAsiaTheme="minorEastAsia" w:cs="Times New Roman"/>
          <w:noProof/>
          <w:szCs w:val="28"/>
          <w:lang w:val="ru-RU"/>
        </w:rPr>
        <w:t>(14)</w:t>
      </w:r>
    </w:p>
    <w:p w14:paraId="1AB747DA" w14:textId="77777777" w:rsidR="00E3495E" w:rsidRDefault="00E3495E" w:rsidP="00CC6A20">
      <w:pPr>
        <w:tabs>
          <w:tab w:val="num" w:pos="720"/>
        </w:tabs>
        <w:spacing w:after="0" w:line="240" w:lineRule="auto"/>
        <w:ind w:firstLine="567"/>
        <w:jc w:val="both"/>
        <w:rPr>
          <w:rFonts w:cs="Times New Roman"/>
          <w:noProof/>
          <w:szCs w:val="28"/>
          <w:lang w:val="ru-RU"/>
        </w:rPr>
      </w:pPr>
    </w:p>
    <w:p w14:paraId="2396C164" w14:textId="054C743C" w:rsidR="002D0EB7" w:rsidRPr="008D4708" w:rsidRDefault="002D0EB7" w:rsidP="001A0772">
      <w:pPr>
        <w:tabs>
          <w:tab w:val="num" w:pos="720"/>
        </w:tabs>
        <w:spacing w:after="0" w:line="240" w:lineRule="auto"/>
        <w:jc w:val="both"/>
        <w:rPr>
          <w:rFonts w:cs="Times New Roman"/>
          <w:noProof/>
          <w:szCs w:val="28"/>
          <w:lang w:val="ru-RU"/>
        </w:rPr>
      </w:pPr>
      <w:r w:rsidRPr="00E17A37">
        <w:rPr>
          <w:rFonts w:cs="Times New Roman"/>
          <w:noProof/>
          <w:szCs w:val="28"/>
          <w:lang w:val="ru-RU"/>
        </w:rPr>
        <w:t>мұнда</w:t>
      </w:r>
      <w:r w:rsidR="001A0772">
        <w:rPr>
          <w:rFonts w:cs="Times New Roman"/>
          <w:noProof/>
          <w:szCs w:val="28"/>
          <w:lang w:val="ru-RU"/>
        </w:rPr>
        <w:t xml:space="preserve"> </w:t>
      </w:r>
      <w:r w:rsidRPr="008D4708">
        <w:rPr>
          <w:rFonts w:cs="Times New Roman"/>
          <w:noProof/>
          <w:szCs w:val="28"/>
        </w:rPr>
        <w:t>E</w:t>
      </w:r>
      <w:r w:rsidRPr="008D4708">
        <w:rPr>
          <w:rFonts w:cs="Times New Roman"/>
          <w:noProof/>
          <w:szCs w:val="28"/>
          <w:vertAlign w:val="superscript"/>
          <w:lang w:val="ru-RU"/>
        </w:rPr>
        <w:t>0</w:t>
      </w:r>
      <w:r w:rsidRPr="008D4708">
        <w:rPr>
          <w:rFonts w:cs="Times New Roman"/>
          <w:noProof/>
          <w:szCs w:val="28"/>
          <w:lang w:val="ru-RU"/>
        </w:rPr>
        <w:t>(</w:t>
      </w:r>
      <w:r w:rsidRPr="008D4708">
        <w:rPr>
          <w:rFonts w:cs="Times New Roman"/>
          <w:noProof/>
          <w:szCs w:val="28"/>
        </w:rPr>
        <w:t>R</w:t>
      </w:r>
      <w:r w:rsidRPr="008D4708">
        <w:rPr>
          <w:rFonts w:cs="Times New Roman"/>
          <w:noProof/>
          <w:szCs w:val="28"/>
          <w:lang w:val="ru-RU"/>
        </w:rPr>
        <w:t>)</w:t>
      </w:r>
      <w:r w:rsidRPr="008D4708">
        <w:rPr>
          <w:rFonts w:cs="Times New Roman"/>
          <w:noProof/>
          <w:szCs w:val="28"/>
          <w:lang w:val="kk-KZ"/>
        </w:rPr>
        <w:t xml:space="preserve"> </w:t>
      </w:r>
      <w:r w:rsidRPr="008D4708">
        <w:rPr>
          <w:rFonts w:cs="Times New Roman"/>
          <w:noProof/>
          <w:szCs w:val="28"/>
          <w:lang w:val="ru-RU"/>
        </w:rPr>
        <w:t>– оптимизациядан кейінгі бейтарап молекуланың энергиясы;</w:t>
      </w:r>
    </w:p>
    <w:p w14:paraId="6985EC6C" w14:textId="77777777" w:rsidR="002D0EB7" w:rsidRPr="008D4708" w:rsidRDefault="002D0EB7" w:rsidP="001A0772">
      <w:pPr>
        <w:tabs>
          <w:tab w:val="num" w:pos="720"/>
        </w:tabs>
        <w:spacing w:after="0" w:line="240" w:lineRule="auto"/>
        <w:ind w:firstLine="798"/>
        <w:jc w:val="both"/>
        <w:rPr>
          <w:rFonts w:cs="Times New Roman"/>
          <w:noProof/>
          <w:szCs w:val="28"/>
          <w:lang w:val="ru-RU"/>
        </w:rPr>
      </w:pPr>
      <w:r w:rsidRPr="008D4708">
        <w:rPr>
          <w:rFonts w:cs="Times New Roman"/>
          <w:noProof/>
          <w:szCs w:val="28"/>
        </w:rPr>
        <w:t>E</w:t>
      </w:r>
      <w:r w:rsidRPr="008D4708">
        <w:rPr>
          <w:rFonts w:cs="Times New Roman"/>
          <w:noProof/>
          <w:szCs w:val="28"/>
          <w:vertAlign w:val="superscript"/>
          <w:lang w:val="ru-RU"/>
        </w:rPr>
        <w:t>0</w:t>
      </w:r>
      <w:r w:rsidRPr="008D4708">
        <w:rPr>
          <w:rFonts w:cs="Times New Roman"/>
          <w:noProof/>
          <w:szCs w:val="28"/>
          <w:lang w:val="ru-RU"/>
        </w:rPr>
        <w:t>(</w:t>
      </w:r>
      <w:r w:rsidRPr="008D4708">
        <w:rPr>
          <w:rFonts w:cs="Times New Roman"/>
          <w:noProof/>
          <w:szCs w:val="28"/>
        </w:rPr>
        <w:t>R</w:t>
      </w:r>
      <w:r w:rsidRPr="008D4708">
        <w:rPr>
          <w:rFonts w:cs="Times New Roman"/>
          <w:noProof/>
          <w:szCs w:val="28"/>
          <w:lang w:val="ru-RU"/>
        </w:rPr>
        <w:t>)</w:t>
      </w:r>
      <w:r w:rsidRPr="008D4708">
        <w:rPr>
          <w:rFonts w:cs="Times New Roman"/>
          <w:noProof/>
          <w:szCs w:val="28"/>
          <w:vertAlign w:val="superscript"/>
          <w:lang w:val="ru-RU"/>
        </w:rPr>
        <w:t>+</w:t>
      </w:r>
      <w:r w:rsidRPr="008D4708">
        <w:rPr>
          <w:rFonts w:cs="Times New Roman"/>
          <w:noProof/>
          <w:szCs w:val="28"/>
          <w:lang w:val="kk-KZ"/>
        </w:rPr>
        <w:t xml:space="preserve"> </w:t>
      </w:r>
      <w:r w:rsidRPr="008D4708">
        <w:rPr>
          <w:rFonts w:cs="Times New Roman"/>
          <w:noProof/>
          <w:szCs w:val="28"/>
          <w:lang w:val="ru-RU"/>
        </w:rPr>
        <w:t>– оптимизациядан кейінгі молекула катионының энергиясы;</w:t>
      </w:r>
    </w:p>
    <w:p w14:paraId="51CBD5EE" w14:textId="77777777" w:rsidR="002D0EB7" w:rsidRPr="008D4708" w:rsidRDefault="002D0EB7" w:rsidP="001A0772">
      <w:pPr>
        <w:tabs>
          <w:tab w:val="num" w:pos="720"/>
        </w:tabs>
        <w:spacing w:after="0" w:line="240" w:lineRule="auto"/>
        <w:ind w:firstLine="798"/>
        <w:jc w:val="both"/>
        <w:rPr>
          <w:rFonts w:cs="Times New Roman"/>
          <w:noProof/>
          <w:szCs w:val="28"/>
          <w:lang w:val="ru-RU"/>
        </w:rPr>
      </w:pPr>
      <w:r w:rsidRPr="008D4708">
        <w:rPr>
          <w:rFonts w:cs="Times New Roman"/>
          <w:noProof/>
          <w:szCs w:val="28"/>
        </w:rPr>
        <w:t>E</w:t>
      </w:r>
      <w:r w:rsidRPr="008D4708">
        <w:rPr>
          <w:rFonts w:cs="Times New Roman"/>
          <w:noProof/>
          <w:szCs w:val="28"/>
          <w:vertAlign w:val="superscript"/>
          <w:lang w:val="ru-RU"/>
        </w:rPr>
        <w:t>1</w:t>
      </w:r>
      <w:r w:rsidRPr="008D4708">
        <w:rPr>
          <w:rFonts w:cs="Times New Roman"/>
          <w:noProof/>
          <w:szCs w:val="28"/>
          <w:lang w:val="ru-RU"/>
        </w:rPr>
        <w:t>(</w:t>
      </w:r>
      <w:r w:rsidRPr="008D4708">
        <w:rPr>
          <w:rFonts w:cs="Times New Roman"/>
          <w:noProof/>
          <w:szCs w:val="28"/>
        </w:rPr>
        <w:t>R</w:t>
      </w:r>
      <w:r w:rsidRPr="008D4708">
        <w:rPr>
          <w:rFonts w:cs="Times New Roman"/>
          <w:noProof/>
          <w:szCs w:val="28"/>
          <w:lang w:val="ru-RU"/>
        </w:rPr>
        <w:t>)</w:t>
      </w:r>
      <w:r w:rsidRPr="008D4708">
        <w:rPr>
          <w:rFonts w:cs="Times New Roman"/>
          <w:noProof/>
          <w:szCs w:val="28"/>
          <w:vertAlign w:val="superscript"/>
          <w:lang w:val="ru-RU"/>
        </w:rPr>
        <w:t>+</w:t>
      </w:r>
      <w:r w:rsidRPr="008D4708">
        <w:rPr>
          <w:rFonts w:cs="Times New Roman"/>
          <w:noProof/>
          <w:szCs w:val="28"/>
          <w:lang w:val="kk-KZ"/>
        </w:rPr>
        <w:t xml:space="preserve"> </w:t>
      </w:r>
      <w:r w:rsidRPr="008D4708">
        <w:rPr>
          <w:rFonts w:cs="Times New Roman"/>
          <w:noProof/>
          <w:szCs w:val="28"/>
          <w:lang w:val="ru-RU"/>
        </w:rPr>
        <w:t>– бейтарап молекуланың геометриясында есептелген оң зарядталған молекуланың энергиясы;</w:t>
      </w:r>
    </w:p>
    <w:p w14:paraId="13DAFE7B" w14:textId="77777777" w:rsidR="002D0EB7" w:rsidRPr="008D4708" w:rsidRDefault="002D0EB7" w:rsidP="001A0772">
      <w:pPr>
        <w:tabs>
          <w:tab w:val="num" w:pos="720"/>
        </w:tabs>
        <w:spacing w:after="0" w:line="240" w:lineRule="auto"/>
        <w:ind w:firstLine="798"/>
        <w:jc w:val="both"/>
        <w:rPr>
          <w:rFonts w:cs="Times New Roman"/>
          <w:noProof/>
          <w:szCs w:val="28"/>
          <w:lang w:val="ru-RU"/>
        </w:rPr>
      </w:pPr>
      <w:r w:rsidRPr="008D4708">
        <w:rPr>
          <w:rFonts w:cs="Times New Roman"/>
          <w:noProof/>
          <w:szCs w:val="28"/>
        </w:rPr>
        <w:t>E</w:t>
      </w:r>
      <w:r w:rsidRPr="008D4708">
        <w:rPr>
          <w:rFonts w:cs="Times New Roman"/>
          <w:noProof/>
          <w:szCs w:val="28"/>
          <w:vertAlign w:val="superscript"/>
          <w:lang w:val="ru-RU"/>
        </w:rPr>
        <w:t>+1</w:t>
      </w:r>
      <w:r w:rsidRPr="008D4708">
        <w:rPr>
          <w:rFonts w:cs="Times New Roman"/>
          <w:noProof/>
          <w:szCs w:val="28"/>
          <w:lang w:val="ru-RU"/>
        </w:rPr>
        <w:t>(</w:t>
      </w:r>
      <w:r w:rsidRPr="008D4708">
        <w:rPr>
          <w:rFonts w:cs="Times New Roman"/>
          <w:noProof/>
          <w:szCs w:val="28"/>
        </w:rPr>
        <w:t>R</w:t>
      </w:r>
      <w:r w:rsidRPr="008D4708">
        <w:rPr>
          <w:rFonts w:cs="Times New Roman"/>
          <w:noProof/>
          <w:szCs w:val="28"/>
          <w:lang w:val="ru-RU"/>
        </w:rPr>
        <w:t>)</w:t>
      </w:r>
      <w:r w:rsidRPr="008D4708">
        <w:rPr>
          <w:rFonts w:cs="Times New Roman"/>
          <w:noProof/>
          <w:szCs w:val="28"/>
          <w:lang w:val="kk-KZ"/>
        </w:rPr>
        <w:t xml:space="preserve"> </w:t>
      </w:r>
      <w:r w:rsidRPr="008D4708">
        <w:rPr>
          <w:rFonts w:cs="Times New Roman"/>
          <w:noProof/>
          <w:szCs w:val="28"/>
          <w:lang w:val="ru-RU"/>
        </w:rPr>
        <w:t>– катион геометриясын қолданғандағы бейтарап молекуланың энергиясы;</w:t>
      </w:r>
    </w:p>
    <w:p w14:paraId="53616131" w14:textId="77777777" w:rsidR="002D0EB7" w:rsidRPr="008D4708" w:rsidRDefault="002D0EB7" w:rsidP="001A0772">
      <w:pPr>
        <w:tabs>
          <w:tab w:val="num" w:pos="720"/>
        </w:tabs>
        <w:spacing w:after="0" w:line="240" w:lineRule="auto"/>
        <w:ind w:firstLine="798"/>
        <w:jc w:val="both"/>
        <w:rPr>
          <w:rFonts w:cs="Times New Roman"/>
          <w:noProof/>
          <w:szCs w:val="28"/>
        </w:rPr>
      </w:pPr>
      <w:r w:rsidRPr="008D4708">
        <w:rPr>
          <w:rFonts w:cs="Times New Roman"/>
          <w:noProof/>
          <w:szCs w:val="28"/>
        </w:rPr>
        <w:t>IP(v) (vertical ionization potential)</w:t>
      </w:r>
      <w:r w:rsidRPr="008D4708">
        <w:rPr>
          <w:rFonts w:cs="Times New Roman"/>
          <w:noProof/>
          <w:szCs w:val="28"/>
          <w:lang w:val="kk-KZ"/>
        </w:rPr>
        <w:t xml:space="preserve"> </w:t>
      </w:r>
      <w:r w:rsidRPr="008D4708">
        <w:rPr>
          <w:rFonts w:cs="Times New Roman"/>
          <w:noProof/>
          <w:szCs w:val="28"/>
        </w:rPr>
        <w:t xml:space="preserve">– </w:t>
      </w:r>
      <w:r w:rsidRPr="008D4708">
        <w:rPr>
          <w:rFonts w:cs="Times New Roman"/>
          <w:noProof/>
          <w:szCs w:val="28"/>
          <w:lang w:val="ru-RU"/>
        </w:rPr>
        <w:t>тік</w:t>
      </w:r>
      <w:r w:rsidRPr="008D4708">
        <w:rPr>
          <w:rFonts w:cs="Times New Roman"/>
          <w:noProof/>
          <w:szCs w:val="28"/>
        </w:rPr>
        <w:t xml:space="preserve"> </w:t>
      </w:r>
      <w:r w:rsidRPr="008D4708">
        <w:rPr>
          <w:rFonts w:cs="Times New Roman"/>
          <w:noProof/>
          <w:szCs w:val="28"/>
          <w:lang w:val="ru-RU"/>
        </w:rPr>
        <w:t>иондалу</w:t>
      </w:r>
      <w:r w:rsidRPr="008D4708">
        <w:rPr>
          <w:rFonts w:cs="Times New Roman"/>
          <w:noProof/>
          <w:szCs w:val="28"/>
        </w:rPr>
        <w:t xml:space="preserve"> </w:t>
      </w:r>
      <w:r w:rsidRPr="008D4708">
        <w:rPr>
          <w:rFonts w:cs="Times New Roman"/>
          <w:noProof/>
          <w:szCs w:val="28"/>
          <w:lang w:val="ru-RU"/>
        </w:rPr>
        <w:t>потенциалы</w:t>
      </w:r>
      <w:r w:rsidRPr="008D4708">
        <w:rPr>
          <w:rFonts w:cs="Times New Roman"/>
          <w:noProof/>
          <w:szCs w:val="28"/>
        </w:rPr>
        <w:t>;</w:t>
      </w:r>
    </w:p>
    <w:p w14:paraId="59DA6A98" w14:textId="77777777" w:rsidR="002D0EB7" w:rsidRPr="00B658DC" w:rsidRDefault="002D0EB7" w:rsidP="001A0772">
      <w:pPr>
        <w:tabs>
          <w:tab w:val="num" w:pos="720"/>
        </w:tabs>
        <w:spacing w:after="0" w:line="240" w:lineRule="auto"/>
        <w:ind w:firstLine="798"/>
        <w:jc w:val="both"/>
        <w:rPr>
          <w:rFonts w:cs="Times New Roman"/>
          <w:noProof/>
          <w:szCs w:val="28"/>
        </w:rPr>
      </w:pPr>
      <w:r w:rsidRPr="008D4708">
        <w:rPr>
          <w:rFonts w:cs="Times New Roman"/>
          <w:noProof/>
          <w:szCs w:val="28"/>
        </w:rPr>
        <w:t>HEP (hole extraction potential)</w:t>
      </w:r>
      <w:r w:rsidRPr="008D4708">
        <w:rPr>
          <w:rFonts w:cs="Times New Roman"/>
          <w:noProof/>
          <w:szCs w:val="28"/>
          <w:lang w:val="kk-KZ"/>
        </w:rPr>
        <w:t xml:space="preserve"> </w:t>
      </w:r>
      <w:r w:rsidRPr="008D4708">
        <w:rPr>
          <w:rFonts w:cs="Times New Roman"/>
          <w:noProof/>
          <w:szCs w:val="28"/>
        </w:rPr>
        <w:t xml:space="preserve">– </w:t>
      </w:r>
      <w:r w:rsidRPr="008D4708">
        <w:rPr>
          <w:rFonts w:cs="Times New Roman"/>
          <w:noProof/>
          <w:szCs w:val="28"/>
          <w:lang w:val="ru-RU"/>
        </w:rPr>
        <w:t>кемтікті</w:t>
      </w:r>
      <w:r w:rsidRPr="008D4708">
        <w:rPr>
          <w:rFonts w:cs="Times New Roman"/>
          <w:noProof/>
          <w:szCs w:val="28"/>
        </w:rPr>
        <w:t xml:space="preserve"> </w:t>
      </w:r>
      <w:r w:rsidRPr="008D4708">
        <w:rPr>
          <w:rFonts w:cs="Times New Roman"/>
          <w:noProof/>
          <w:szCs w:val="28"/>
          <w:lang w:val="ru-RU"/>
        </w:rPr>
        <w:t>экстракциялау</w:t>
      </w:r>
      <w:r w:rsidRPr="008D4708">
        <w:rPr>
          <w:rFonts w:cs="Times New Roman"/>
          <w:noProof/>
          <w:szCs w:val="28"/>
        </w:rPr>
        <w:t xml:space="preserve"> </w:t>
      </w:r>
      <w:r w:rsidRPr="008D4708">
        <w:rPr>
          <w:rFonts w:cs="Times New Roman"/>
          <w:noProof/>
          <w:szCs w:val="28"/>
          <w:lang w:val="ru-RU"/>
        </w:rPr>
        <w:t>потенциалы</w:t>
      </w:r>
      <w:r w:rsidRPr="008D4708">
        <w:rPr>
          <w:rFonts w:cs="Times New Roman"/>
          <w:noProof/>
          <w:szCs w:val="28"/>
        </w:rPr>
        <w:t>.</w:t>
      </w:r>
    </w:p>
    <w:p w14:paraId="2386298C" w14:textId="2F930140" w:rsidR="002D0EB7" w:rsidRPr="00B658DC" w:rsidRDefault="002D0EB7" w:rsidP="001A0772">
      <w:pPr>
        <w:spacing w:after="0" w:line="240" w:lineRule="auto"/>
        <w:ind w:firstLine="709"/>
        <w:jc w:val="both"/>
        <w:rPr>
          <w:rFonts w:cs="Times New Roman"/>
          <w:color w:val="000000"/>
          <w:szCs w:val="28"/>
          <w:lang w:val="kk-KZ"/>
        </w:rPr>
      </w:pPr>
      <w:r w:rsidRPr="00B658DC">
        <w:rPr>
          <w:rFonts w:cs="Times New Roman"/>
          <w:color w:val="000000"/>
          <w:szCs w:val="28"/>
        </w:rPr>
        <w:t>Келесі кезеңде молекулааралық тасымалдау интегралына байланысты есептеулер орындалды.</w:t>
      </w:r>
      <w:r w:rsidRPr="00B658DC">
        <w:rPr>
          <w:rStyle w:val="apple-converted-space"/>
          <w:rFonts w:cs="Times New Roman"/>
          <w:color w:val="000000"/>
          <w:szCs w:val="28"/>
          <w:lang w:val="kk-KZ"/>
        </w:rPr>
        <w:t xml:space="preserve"> </w:t>
      </w:r>
      <w:r w:rsidRPr="00B658DC">
        <w:rPr>
          <w:rStyle w:val="ae"/>
          <w:rFonts w:cs="Times New Roman"/>
          <w:b w:val="0"/>
          <w:bCs w:val="0"/>
          <w:color w:val="000000"/>
          <w:szCs w:val="28"/>
          <w:lang w:val="kk-KZ"/>
        </w:rPr>
        <w:t>Молекулааралық тасымалдау интегралы V</w:t>
      </w:r>
      <w:r w:rsidRPr="00B658DC">
        <w:rPr>
          <w:rStyle w:val="ae"/>
          <w:rFonts w:cs="Times New Roman"/>
          <w:b w:val="0"/>
          <w:bCs w:val="0"/>
          <w:color w:val="000000"/>
          <w:szCs w:val="28"/>
          <w:vertAlign w:val="subscript"/>
          <w:lang w:val="kk-KZ"/>
        </w:rPr>
        <w:t>h</w:t>
      </w:r>
      <w:r w:rsidRPr="00B658DC">
        <w:rPr>
          <w:rStyle w:val="apple-converted-space"/>
          <w:rFonts w:cs="Times New Roman"/>
          <w:color w:val="000000"/>
          <w:szCs w:val="28"/>
          <w:lang w:val="kk-KZ"/>
        </w:rPr>
        <w:t xml:space="preserve"> </w:t>
      </w:r>
      <w:r w:rsidRPr="00B658DC">
        <w:rPr>
          <w:rFonts w:cs="Times New Roman"/>
          <w:color w:val="000000"/>
          <w:szCs w:val="28"/>
          <w:lang w:val="kk-KZ"/>
        </w:rPr>
        <w:t xml:space="preserve">көршілес молекулалар арасындағы электрондық байланыс күшін сипаттайды. Органикалық жартылай өткізгіштердегі электрондық өзара әрекеттесулерді бағалау үшін кеңінен қолданылған ең қарапайым тәсіл Купманс теоремасына </w:t>
      </w:r>
      <w:r w:rsidR="004B5DFE" w:rsidRPr="00B658DC">
        <w:rPr>
          <w:rFonts w:cs="Times New Roman"/>
          <w:color w:val="000000"/>
          <w:szCs w:val="28"/>
          <w:lang w:val="kk-KZ"/>
        </w:rPr>
        <w:t>[18</w:t>
      </w:r>
      <w:r w:rsidR="002C6C73">
        <w:rPr>
          <w:rFonts w:cs="Times New Roman"/>
          <w:color w:val="000000"/>
          <w:szCs w:val="28"/>
          <w:lang w:val="kk-KZ"/>
        </w:rPr>
        <w:t>5</w:t>
      </w:r>
      <w:r w:rsidRPr="00B658DC">
        <w:rPr>
          <w:rFonts w:cs="Times New Roman"/>
          <w:color w:val="000000"/>
          <w:szCs w:val="28"/>
          <w:lang w:val="kk-KZ"/>
        </w:rPr>
        <w:t>] негізделеді, ол бірэлектрондық жуықтауға сүйенеді. Молекулааралық тасымалдау интегралдарының абсолютті мәндерін екі бейтарап молекуладан тұратын димердегі</w:t>
      </w:r>
      <w:r w:rsidRPr="00B658DC">
        <w:rPr>
          <w:rStyle w:val="apple-converted-space"/>
          <w:rFonts w:cs="Times New Roman"/>
          <w:color w:val="000000"/>
          <w:szCs w:val="28"/>
          <w:lang w:val="kk-KZ"/>
        </w:rPr>
        <w:t xml:space="preserve"> </w:t>
      </w:r>
      <w:r w:rsidRPr="00B658DC">
        <w:rPr>
          <w:rStyle w:val="ae"/>
          <w:rFonts w:cs="Times New Roman"/>
          <w:b w:val="0"/>
          <w:bCs w:val="0"/>
          <w:color w:val="000000"/>
          <w:szCs w:val="28"/>
          <w:lang w:val="kk-KZ"/>
        </w:rPr>
        <w:t>HOMO</w:t>
      </w:r>
      <w:r w:rsidRPr="00B658DC">
        <w:rPr>
          <w:rStyle w:val="ae"/>
          <w:rFonts w:cs="Times New Roman"/>
          <w:color w:val="000000"/>
          <w:szCs w:val="28"/>
          <w:lang w:val="kk-KZ"/>
        </w:rPr>
        <w:t xml:space="preserve"> </w:t>
      </w:r>
      <w:r w:rsidRPr="00B658DC">
        <w:rPr>
          <w:rFonts w:cs="Times New Roman"/>
          <w:color w:val="000000"/>
          <w:szCs w:val="28"/>
          <w:lang w:val="kk-KZ"/>
        </w:rPr>
        <w:t>деңгейлерінің электрондық жіктелуінің жартысына тең деп жақсы бағалауға болады.</w:t>
      </w:r>
    </w:p>
    <w:p w14:paraId="6CF499DA" w14:textId="77777777" w:rsidR="002D0EB7" w:rsidRPr="00B658DC" w:rsidRDefault="002D0EB7" w:rsidP="00CC6A20">
      <w:pPr>
        <w:spacing w:after="0" w:line="240" w:lineRule="auto"/>
        <w:ind w:firstLine="567"/>
        <w:jc w:val="both"/>
        <w:rPr>
          <w:rFonts w:cs="Times New Roman"/>
          <w:noProof/>
          <w:szCs w:val="28"/>
          <w:lang w:val="kk-KZ"/>
        </w:rPr>
      </w:pPr>
    </w:p>
    <w:p w14:paraId="4FFAACC6" w14:textId="5B12BB0F" w:rsidR="002D0EB7" w:rsidRPr="00B658DC" w:rsidRDefault="00207D64" w:rsidP="00E3495E">
      <w:pPr>
        <w:spacing w:after="0" w:line="240" w:lineRule="auto"/>
        <w:ind w:firstLine="3402"/>
        <w:jc w:val="both"/>
        <w:rPr>
          <w:rFonts w:cs="Times New Roman"/>
          <w:noProof/>
          <w:szCs w:val="28"/>
          <w:lang w:val="kk-KZ"/>
        </w:rPr>
      </w:pPr>
      <m:oMath>
        <m:sSub>
          <m:sSubPr>
            <m:ctrlPr>
              <w:rPr>
                <w:rFonts w:ascii="Cambria Math" w:eastAsiaTheme="minorEastAsia" w:hAnsi="Cambria Math" w:cs="Times New Roman"/>
                <w:noProof/>
                <w:szCs w:val="28"/>
                <w:lang w:val="ru-RU"/>
              </w:rPr>
            </m:ctrlPr>
          </m:sSubPr>
          <m:e>
            <m:r>
              <m:rPr>
                <m:sty m:val="p"/>
              </m:rPr>
              <w:rPr>
                <w:rFonts w:ascii="Cambria Math" w:eastAsiaTheme="minorEastAsia" w:hAnsi="Cambria Math" w:cs="Times New Roman"/>
                <w:noProof/>
                <w:szCs w:val="28"/>
                <w:lang w:val="kk-KZ"/>
              </w:rPr>
              <m:t>V</m:t>
            </m:r>
          </m:e>
          <m:sub>
            <m:r>
              <m:rPr>
                <m:sty m:val="p"/>
              </m:rPr>
              <w:rPr>
                <w:rFonts w:ascii="Cambria Math" w:eastAsiaTheme="minorEastAsia" w:hAnsi="Cambria Math" w:cs="Times New Roman"/>
                <w:noProof/>
                <w:szCs w:val="28"/>
                <w:lang w:val="kk-KZ"/>
              </w:rPr>
              <m:t>h</m:t>
            </m:r>
          </m:sub>
        </m:sSub>
        <m:r>
          <m:rPr>
            <m:sty m:val="p"/>
          </m:rPr>
          <w:rPr>
            <w:rFonts w:ascii="Cambria Math" w:eastAsiaTheme="minorEastAsia" w:hAnsi="Cambria Math" w:cs="Times New Roman"/>
            <w:noProof/>
            <w:szCs w:val="28"/>
            <w:lang w:val="kk-KZ"/>
          </w:rPr>
          <m:t>=</m:t>
        </m:r>
        <m:f>
          <m:fPr>
            <m:ctrlPr>
              <w:rPr>
                <w:rFonts w:ascii="Cambria Math" w:eastAsiaTheme="minorEastAsia" w:hAnsi="Cambria Math" w:cs="Times New Roman"/>
                <w:noProof/>
                <w:szCs w:val="28"/>
                <w:lang w:val="ru-RU"/>
              </w:rPr>
            </m:ctrlPr>
          </m:fPr>
          <m:num>
            <m:sSub>
              <m:sSubPr>
                <m:ctrlPr>
                  <w:rPr>
                    <w:rFonts w:ascii="Cambria Math" w:eastAsiaTheme="minorEastAsia" w:hAnsi="Cambria Math" w:cs="Times New Roman"/>
                    <w:noProof/>
                    <w:szCs w:val="28"/>
                    <w:lang w:val="ru-RU"/>
                  </w:rPr>
                </m:ctrlPr>
              </m:sSubPr>
              <m:e>
                <m:r>
                  <m:rPr>
                    <m:sty m:val="p"/>
                  </m:rPr>
                  <w:rPr>
                    <w:rFonts w:ascii="Cambria Math" w:eastAsiaTheme="minorEastAsia" w:hAnsi="Cambria Math" w:cs="Times New Roman"/>
                    <w:noProof/>
                    <w:szCs w:val="28"/>
                    <w:lang w:val="ru-RU"/>
                  </w:rPr>
                  <m:t>ε</m:t>
                </m:r>
              </m:e>
              <m:sub>
                <m:r>
                  <w:rPr>
                    <w:rFonts w:ascii="Cambria Math" w:eastAsiaTheme="minorEastAsia" w:hAnsi="Cambria Math" w:cs="Times New Roman"/>
                    <w:noProof/>
                    <w:szCs w:val="28"/>
                    <w:lang w:val="kk-KZ"/>
                  </w:rPr>
                  <m:t>homo</m:t>
                </m:r>
              </m:sub>
            </m:sSub>
            <m:r>
              <m:rPr>
                <m:sty m:val="p"/>
              </m:rPr>
              <w:rPr>
                <w:rFonts w:ascii="Cambria Math" w:eastAsiaTheme="minorEastAsia" w:hAnsi="Cambria Math" w:cs="Times New Roman"/>
                <w:noProof/>
                <w:szCs w:val="28"/>
                <w:lang w:val="kk-KZ"/>
              </w:rPr>
              <m:t>-</m:t>
            </m:r>
            <m:sSub>
              <m:sSubPr>
                <m:ctrlPr>
                  <w:rPr>
                    <w:rFonts w:ascii="Cambria Math" w:eastAsiaTheme="minorEastAsia" w:hAnsi="Cambria Math" w:cs="Times New Roman"/>
                    <w:noProof/>
                    <w:szCs w:val="28"/>
                    <w:lang w:val="ru-RU"/>
                  </w:rPr>
                </m:ctrlPr>
              </m:sSubPr>
              <m:e>
                <m:r>
                  <m:rPr>
                    <m:sty m:val="p"/>
                  </m:rPr>
                  <w:rPr>
                    <w:rFonts w:ascii="Cambria Math" w:eastAsiaTheme="minorEastAsia" w:hAnsi="Cambria Math" w:cs="Times New Roman"/>
                    <w:noProof/>
                    <w:szCs w:val="28"/>
                    <w:lang w:val="ru-RU"/>
                  </w:rPr>
                  <m:t>ε</m:t>
                </m:r>
              </m:e>
              <m:sub>
                <m:r>
                  <w:rPr>
                    <w:rFonts w:ascii="Cambria Math" w:eastAsiaTheme="minorEastAsia" w:hAnsi="Cambria Math" w:cs="Times New Roman"/>
                    <w:noProof/>
                    <w:szCs w:val="28"/>
                    <w:lang w:val="kk-KZ"/>
                  </w:rPr>
                  <m:t>homo-1</m:t>
                </m:r>
              </m:sub>
            </m:sSub>
          </m:num>
          <m:den>
            <m:r>
              <m:rPr>
                <m:sty m:val="p"/>
              </m:rPr>
              <w:rPr>
                <w:rFonts w:ascii="Cambria Math" w:eastAsiaTheme="minorEastAsia" w:hAnsi="Cambria Math" w:cs="Times New Roman"/>
                <w:noProof/>
                <w:szCs w:val="28"/>
                <w:lang w:val="kk-KZ"/>
              </w:rPr>
              <m:t>2</m:t>
            </m:r>
          </m:den>
        </m:f>
      </m:oMath>
      <w:r w:rsidR="00357667" w:rsidRPr="00B658DC">
        <w:rPr>
          <w:rFonts w:eastAsiaTheme="minorEastAsia" w:cs="Times New Roman"/>
          <w:noProof/>
          <w:szCs w:val="28"/>
          <w:lang w:val="kk-KZ"/>
        </w:rPr>
        <w:t xml:space="preserve">                      </w:t>
      </w:r>
      <w:r w:rsidR="00357667" w:rsidRPr="00B658DC">
        <w:rPr>
          <w:rFonts w:eastAsiaTheme="minorEastAsia" w:cs="Times New Roman"/>
          <w:noProof/>
          <w:szCs w:val="28"/>
          <w:lang w:val="kk-KZ"/>
        </w:rPr>
        <w:tab/>
      </w:r>
      <w:r w:rsidR="00357667" w:rsidRPr="00B658DC">
        <w:rPr>
          <w:rFonts w:eastAsiaTheme="minorEastAsia" w:cs="Times New Roman"/>
          <w:noProof/>
          <w:szCs w:val="28"/>
          <w:lang w:val="kk-KZ"/>
        </w:rPr>
        <w:tab/>
      </w:r>
      <w:r w:rsidR="00357667" w:rsidRPr="00B658DC">
        <w:rPr>
          <w:rFonts w:eastAsiaTheme="minorEastAsia" w:cs="Times New Roman"/>
          <w:noProof/>
          <w:szCs w:val="28"/>
          <w:lang w:val="kk-KZ"/>
        </w:rPr>
        <w:tab/>
        <w:t xml:space="preserve">       (15)</w:t>
      </w:r>
    </w:p>
    <w:p w14:paraId="568104EC" w14:textId="77777777" w:rsidR="001A0772" w:rsidRDefault="001A0772" w:rsidP="00CC6A20">
      <w:pPr>
        <w:spacing w:after="0" w:line="240" w:lineRule="auto"/>
        <w:ind w:firstLine="567"/>
        <w:jc w:val="both"/>
        <w:rPr>
          <w:rFonts w:cs="Times New Roman"/>
          <w:noProof/>
          <w:szCs w:val="28"/>
          <w:lang w:val="kk-KZ"/>
        </w:rPr>
      </w:pPr>
    </w:p>
    <w:p w14:paraId="7913C0A6" w14:textId="4E50257E" w:rsidR="002D0EB7" w:rsidRPr="00E17A37" w:rsidRDefault="002D0EB7" w:rsidP="001A0772">
      <w:pPr>
        <w:spacing w:after="0" w:line="240" w:lineRule="auto"/>
        <w:jc w:val="both"/>
        <w:rPr>
          <w:rFonts w:cs="Times New Roman"/>
          <w:noProof/>
          <w:szCs w:val="28"/>
          <w:lang w:val="kk-KZ"/>
        </w:rPr>
      </w:pPr>
      <w:r w:rsidRPr="00E17A37">
        <w:rPr>
          <w:rFonts w:cs="Times New Roman"/>
          <w:noProof/>
          <w:szCs w:val="28"/>
          <w:lang w:val="kk-KZ"/>
        </w:rPr>
        <w:t>мұнда</w:t>
      </w:r>
      <w:r w:rsidR="001A0772">
        <w:rPr>
          <w:rFonts w:cs="Times New Roman"/>
          <w:noProof/>
          <w:szCs w:val="28"/>
          <w:lang w:val="kk-KZ"/>
        </w:rPr>
        <w:t xml:space="preserve"> </w:t>
      </w:r>
      <w:r w:rsidRPr="00B658DC">
        <w:rPr>
          <w:rFonts w:cs="Times New Roman"/>
          <w:noProof/>
          <w:szCs w:val="28"/>
        </w:rPr>
        <w:t>ε</w:t>
      </w:r>
      <w:r w:rsidRPr="00E17A37">
        <w:rPr>
          <w:rFonts w:cs="Times New Roman"/>
          <w:noProof/>
          <w:szCs w:val="28"/>
          <w:vertAlign w:val="subscript"/>
          <w:lang w:val="kk-KZ"/>
        </w:rPr>
        <w:t>homo</w:t>
      </w:r>
      <w:r w:rsidRPr="00B658DC">
        <w:rPr>
          <w:rFonts w:cs="Times New Roman"/>
          <w:noProof/>
          <w:szCs w:val="28"/>
          <w:lang w:val="kk-KZ"/>
        </w:rPr>
        <w:t xml:space="preserve"> </w:t>
      </w:r>
      <w:r w:rsidRPr="00E17A37">
        <w:rPr>
          <w:rFonts w:cs="Times New Roman"/>
          <w:noProof/>
          <w:szCs w:val="28"/>
          <w:lang w:val="kk-KZ"/>
        </w:rPr>
        <w:t>–</w:t>
      </w:r>
      <w:r w:rsidRPr="00B658DC">
        <w:rPr>
          <w:rFonts w:cs="Times New Roman"/>
          <w:noProof/>
          <w:szCs w:val="28"/>
          <w:lang w:val="kk-KZ"/>
        </w:rPr>
        <w:t xml:space="preserve"> </w:t>
      </w:r>
      <w:r w:rsidRPr="00E17A37">
        <w:rPr>
          <w:rFonts w:cs="Times New Roman"/>
          <w:noProof/>
          <w:szCs w:val="28"/>
          <w:lang w:val="kk-KZ"/>
        </w:rPr>
        <w:t>HOMO</w:t>
      </w:r>
      <w:r w:rsidRPr="00B658DC">
        <w:rPr>
          <w:rFonts w:cs="Times New Roman"/>
          <w:noProof/>
          <w:szCs w:val="28"/>
          <w:lang w:val="kk-KZ"/>
        </w:rPr>
        <w:t xml:space="preserve"> </w:t>
      </w:r>
      <w:r w:rsidRPr="00E17A37">
        <w:rPr>
          <w:rFonts w:cs="Times New Roman"/>
          <w:noProof/>
          <w:szCs w:val="28"/>
          <w:lang w:val="kk-KZ"/>
        </w:rPr>
        <w:t>энергиясы;</w:t>
      </w:r>
    </w:p>
    <w:p w14:paraId="05D2AC0D" w14:textId="1E925537" w:rsidR="002D0EB7" w:rsidRPr="00E17A37" w:rsidRDefault="002D0EB7" w:rsidP="00CC6A20">
      <w:pPr>
        <w:spacing w:after="0" w:line="240" w:lineRule="auto"/>
        <w:ind w:firstLine="567"/>
        <w:jc w:val="both"/>
        <w:rPr>
          <w:rFonts w:cs="Times New Roman"/>
          <w:noProof/>
          <w:szCs w:val="28"/>
          <w:lang w:val="kk-KZ"/>
        </w:rPr>
      </w:pPr>
      <w:r w:rsidRPr="0071792F">
        <w:rPr>
          <w:rFonts w:cs="Times New Roman"/>
          <w:noProof/>
          <w:szCs w:val="28"/>
        </w:rPr>
        <w:t>ε</w:t>
      </w:r>
      <w:r w:rsidRPr="0071792F">
        <w:rPr>
          <w:rFonts w:cs="Times New Roman"/>
          <w:noProof/>
          <w:szCs w:val="28"/>
          <w:vertAlign w:val="subscript"/>
          <w:lang w:val="kk-KZ"/>
        </w:rPr>
        <w:t>homo</w:t>
      </w:r>
      <w:r w:rsidR="0071792F">
        <w:rPr>
          <w:rFonts w:cs="Times New Roman"/>
          <w:noProof/>
          <w:szCs w:val="28"/>
          <w:lang w:val="kk-KZ"/>
        </w:rPr>
        <w:t xml:space="preserve"> </w:t>
      </w:r>
      <w:r w:rsidR="0071792F" w:rsidRPr="00E17A37">
        <w:rPr>
          <w:rFonts w:cs="Times New Roman"/>
          <w:noProof/>
          <w:szCs w:val="28"/>
          <w:lang w:val="kk-KZ"/>
        </w:rPr>
        <w:t>–</w:t>
      </w:r>
      <w:r w:rsidRPr="0071792F">
        <w:rPr>
          <w:rFonts w:cs="Times New Roman"/>
          <w:noProof/>
          <w:szCs w:val="28"/>
          <w:lang w:val="kk-KZ"/>
        </w:rPr>
        <w:t>1</w:t>
      </w:r>
      <w:r w:rsidRPr="00E17A37">
        <w:rPr>
          <w:rFonts w:cs="Times New Roman"/>
          <w:noProof/>
          <w:szCs w:val="28"/>
          <w:lang w:val="kk-KZ"/>
        </w:rPr>
        <w:t xml:space="preserve"> бейтарап күйдегі димердің жабық конфигурациясынан алынған</w:t>
      </w:r>
      <w:r w:rsidRPr="00B658DC">
        <w:rPr>
          <w:rFonts w:cs="Times New Roman"/>
          <w:noProof/>
          <w:szCs w:val="28"/>
          <w:lang w:val="kk-KZ"/>
        </w:rPr>
        <w:t xml:space="preserve"> </w:t>
      </w:r>
      <w:r w:rsidRPr="00E17A37">
        <w:rPr>
          <w:rFonts w:cs="Times New Roman"/>
          <w:noProof/>
          <w:szCs w:val="28"/>
          <w:lang w:val="kk-KZ"/>
        </w:rPr>
        <w:t>HOMO-1</w:t>
      </w:r>
      <w:r w:rsidRPr="00B658DC">
        <w:rPr>
          <w:rFonts w:cs="Times New Roman"/>
          <w:noProof/>
          <w:szCs w:val="28"/>
          <w:lang w:val="kk-KZ"/>
        </w:rPr>
        <w:t xml:space="preserve"> </w:t>
      </w:r>
      <w:r w:rsidRPr="00E17A37">
        <w:rPr>
          <w:rFonts w:cs="Times New Roman"/>
          <w:noProof/>
          <w:szCs w:val="28"/>
          <w:lang w:val="kk-KZ"/>
        </w:rPr>
        <w:t>энергиясы.</w:t>
      </w:r>
    </w:p>
    <w:p w14:paraId="7E1F190E" w14:textId="23AAA9C9" w:rsidR="002D0EB7" w:rsidRPr="00E17A37" w:rsidRDefault="002D0EB7" w:rsidP="00CC6A20">
      <w:pPr>
        <w:spacing w:after="0" w:line="240" w:lineRule="auto"/>
        <w:ind w:firstLine="567"/>
        <w:jc w:val="both"/>
        <w:rPr>
          <w:rFonts w:cs="Times New Roman"/>
          <w:noProof/>
          <w:szCs w:val="28"/>
          <w:lang w:val="kk-KZ"/>
        </w:rPr>
      </w:pPr>
      <w:r w:rsidRPr="00E17A37">
        <w:rPr>
          <w:rFonts w:cs="Times New Roman"/>
          <w:noProof/>
          <w:szCs w:val="28"/>
          <w:lang w:val="kk-KZ"/>
        </w:rPr>
        <w:t>Келесі қадам заряд тасымалдаудың секірмелі жылдамдығын табу болды, ол шамамен</w:t>
      </w:r>
      <w:r w:rsidRPr="00B658DC">
        <w:rPr>
          <w:rFonts w:cs="Times New Roman"/>
          <w:noProof/>
          <w:szCs w:val="28"/>
          <w:lang w:val="kk-KZ"/>
        </w:rPr>
        <w:t xml:space="preserve"> </w:t>
      </w:r>
      <w:r w:rsidRPr="00E17A37">
        <w:rPr>
          <w:rFonts w:cs="Times New Roman"/>
          <w:noProof/>
          <w:szCs w:val="28"/>
          <w:lang w:val="kk-KZ"/>
        </w:rPr>
        <w:t>Маркус–Хаш теңдеуімен</w:t>
      </w:r>
      <w:r w:rsidRPr="00B658DC">
        <w:rPr>
          <w:rFonts w:cs="Times New Roman"/>
          <w:noProof/>
          <w:szCs w:val="28"/>
          <w:lang w:val="kk-KZ"/>
        </w:rPr>
        <w:t xml:space="preserve"> </w:t>
      </w:r>
      <w:r w:rsidRPr="00E17A37">
        <w:rPr>
          <w:rFonts w:cs="Times New Roman"/>
          <w:noProof/>
          <w:szCs w:val="28"/>
          <w:lang w:val="kk-KZ"/>
        </w:rPr>
        <w:t>сипатталуы мүмкін [</w:t>
      </w:r>
      <w:r w:rsidR="00A3676D">
        <w:rPr>
          <w:rFonts w:cs="Times New Roman"/>
          <w:noProof/>
          <w:szCs w:val="28"/>
          <w:lang w:val="kk-KZ"/>
        </w:rPr>
        <w:t>5</w:t>
      </w:r>
      <w:r w:rsidRPr="00E17A37">
        <w:rPr>
          <w:rFonts w:cs="Times New Roman"/>
          <w:noProof/>
          <w:szCs w:val="28"/>
          <w:lang w:val="kk-KZ"/>
        </w:rPr>
        <w:t>,</w:t>
      </w:r>
      <w:r w:rsidR="00732AA5">
        <w:rPr>
          <w:rFonts w:cs="Times New Roman"/>
          <w:noProof/>
          <w:szCs w:val="28"/>
          <w:lang w:val="kk-KZ"/>
        </w:rPr>
        <w:t xml:space="preserve"> </w:t>
      </w:r>
      <w:r w:rsidR="00A3676D">
        <w:rPr>
          <w:rFonts w:cs="Times New Roman"/>
          <w:noProof/>
          <w:szCs w:val="28"/>
          <w:lang w:val="kk-KZ"/>
        </w:rPr>
        <w:t xml:space="preserve">р. 802890; </w:t>
      </w:r>
      <w:r w:rsidRPr="00E17A37">
        <w:rPr>
          <w:rFonts w:cs="Times New Roman"/>
          <w:noProof/>
          <w:szCs w:val="28"/>
          <w:lang w:val="kk-KZ"/>
        </w:rPr>
        <w:t>21</w:t>
      </w:r>
      <w:r w:rsidR="00A3676D">
        <w:rPr>
          <w:rFonts w:cs="Times New Roman"/>
          <w:noProof/>
          <w:szCs w:val="28"/>
          <w:lang w:val="kk-KZ"/>
        </w:rPr>
        <w:t>, р. 111937</w:t>
      </w:r>
      <w:r w:rsidRPr="00E17A37">
        <w:rPr>
          <w:rFonts w:cs="Times New Roman"/>
          <w:noProof/>
          <w:szCs w:val="28"/>
          <w:lang w:val="kk-KZ"/>
        </w:rPr>
        <w:t>].</w:t>
      </w:r>
    </w:p>
    <w:p w14:paraId="0A111FFB" w14:textId="77777777" w:rsidR="002D0EB7" w:rsidRPr="00E17A37" w:rsidRDefault="002D0EB7" w:rsidP="00CC6A20">
      <w:pPr>
        <w:spacing w:after="0" w:line="240" w:lineRule="auto"/>
        <w:ind w:firstLine="567"/>
        <w:jc w:val="both"/>
        <w:rPr>
          <w:rFonts w:cs="Times New Roman"/>
          <w:noProof/>
          <w:szCs w:val="28"/>
          <w:lang w:val="kk-KZ"/>
        </w:rPr>
      </w:pPr>
    </w:p>
    <w:p w14:paraId="2E3A2FA3" w14:textId="569DD595" w:rsidR="002D0EB7" w:rsidRPr="00B658DC" w:rsidRDefault="00207D64" w:rsidP="00E3495E">
      <w:pPr>
        <w:spacing w:after="0" w:line="240" w:lineRule="auto"/>
        <w:ind w:firstLine="3544"/>
        <w:jc w:val="both"/>
        <w:rPr>
          <w:rFonts w:eastAsiaTheme="minorEastAsia" w:cs="Times New Roman"/>
          <w:noProof/>
          <w:szCs w:val="28"/>
          <w:lang w:val="kk-KZ"/>
        </w:rPr>
      </w:pPr>
      <m:oMath>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lang w:val="kk-KZ"/>
              </w:rPr>
              <m:t>K</m:t>
            </m:r>
          </m:e>
          <m:sub>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lang w:val="kk-KZ"/>
                  </w:rPr>
                  <m:t>et</m:t>
                </m:r>
              </m:e>
              <m:sub>
                <m:r>
                  <w:rPr>
                    <w:rFonts w:ascii="Cambria Math" w:hAnsi="Cambria Math" w:cs="Times New Roman"/>
                    <w:noProof/>
                    <w:szCs w:val="28"/>
                    <w:vertAlign w:val="subscript"/>
                    <w:lang w:val="kk-KZ"/>
                  </w:rPr>
                  <m:t>h</m:t>
                </m:r>
              </m:sub>
            </m:sSub>
          </m:sub>
        </m:sSub>
        <m:r>
          <w:rPr>
            <w:rFonts w:ascii="Cambria Math" w:hAnsi="Cambria Math" w:cs="Times New Roman"/>
            <w:noProof/>
            <w:szCs w:val="28"/>
            <w:vertAlign w:val="subscript"/>
            <w:lang w:val="kk-KZ"/>
          </w:rPr>
          <m:t>=</m:t>
        </m:r>
        <m:sSup>
          <m:sSupPr>
            <m:ctrlPr>
              <w:rPr>
                <w:rFonts w:ascii="Cambria Math" w:hAnsi="Cambria Math" w:cs="Times New Roman"/>
                <w:i/>
                <w:noProof/>
                <w:szCs w:val="28"/>
                <w:vertAlign w:val="subscript"/>
                <w:lang w:val="ru-RU"/>
              </w:rPr>
            </m:ctrlPr>
          </m:sSupPr>
          <m:e>
            <m:d>
              <m:dPr>
                <m:ctrlPr>
                  <w:rPr>
                    <w:rFonts w:ascii="Cambria Math" w:hAnsi="Cambria Math" w:cs="Times New Roman"/>
                    <w:i/>
                    <w:noProof/>
                    <w:szCs w:val="28"/>
                    <w:vertAlign w:val="subscript"/>
                    <w:lang w:val="ru-RU"/>
                  </w:rPr>
                </m:ctrlPr>
              </m:dPr>
              <m:e>
                <m:f>
                  <m:fPr>
                    <m:ctrlPr>
                      <w:rPr>
                        <w:rFonts w:ascii="Cambria Math" w:hAnsi="Cambria Math" w:cs="Times New Roman"/>
                        <w:i/>
                        <w:noProof/>
                        <w:szCs w:val="28"/>
                        <w:vertAlign w:val="subscript"/>
                        <w:lang w:val="ru-RU"/>
                      </w:rPr>
                    </m:ctrlPr>
                  </m:fPr>
                  <m:num>
                    <m:r>
                      <w:rPr>
                        <w:rFonts w:ascii="Cambria Math" w:hAnsi="Cambria Math" w:cs="Times New Roman"/>
                        <w:noProof/>
                        <w:szCs w:val="28"/>
                        <w:vertAlign w:val="subscript"/>
                        <w:lang w:val="kk-KZ"/>
                      </w:rPr>
                      <m:t>π</m:t>
                    </m:r>
                  </m:num>
                  <m:den>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lang w:val="kk-KZ"/>
                          </w:rPr>
                          <m:t>λ</m:t>
                        </m:r>
                      </m:e>
                      <m:sub>
                        <m:r>
                          <w:rPr>
                            <w:rFonts w:ascii="Cambria Math" w:hAnsi="Cambria Math" w:cs="Times New Roman"/>
                            <w:noProof/>
                            <w:szCs w:val="28"/>
                            <w:vertAlign w:val="subscript"/>
                            <w:lang w:val="kk-KZ"/>
                          </w:rPr>
                          <m:t>h</m:t>
                        </m:r>
                      </m:sub>
                    </m:sSub>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lang w:val="kk-KZ"/>
                          </w:rPr>
                          <m:t>k</m:t>
                        </m:r>
                      </m:e>
                      <m:sub>
                        <m:r>
                          <w:rPr>
                            <w:rFonts w:ascii="Cambria Math" w:hAnsi="Cambria Math" w:cs="Times New Roman"/>
                            <w:noProof/>
                            <w:szCs w:val="28"/>
                            <w:vertAlign w:val="subscript"/>
                            <w:lang w:val="kk-KZ"/>
                          </w:rPr>
                          <m:t>B</m:t>
                        </m:r>
                      </m:sub>
                    </m:sSub>
                    <m:r>
                      <w:rPr>
                        <w:rFonts w:ascii="Cambria Math" w:hAnsi="Cambria Math" w:cs="Times New Roman"/>
                        <w:noProof/>
                        <w:szCs w:val="28"/>
                        <w:vertAlign w:val="subscript"/>
                        <w:lang w:val="kk-KZ"/>
                      </w:rPr>
                      <m:t>T</m:t>
                    </m:r>
                  </m:den>
                </m:f>
              </m:e>
            </m:d>
          </m:e>
          <m:sup>
            <m:r>
              <w:rPr>
                <w:rFonts w:ascii="Cambria Math" w:hAnsi="Cambria Math" w:cs="Times New Roman"/>
                <w:noProof/>
                <w:szCs w:val="28"/>
                <w:vertAlign w:val="subscript"/>
                <w:lang w:val="kk-KZ"/>
              </w:rPr>
              <m:t>1/2</m:t>
            </m:r>
          </m:sup>
        </m:sSup>
        <m:r>
          <w:rPr>
            <w:rFonts w:ascii="Cambria Math" w:hAnsi="Cambria Math" w:cs="Times New Roman"/>
            <w:noProof/>
            <w:szCs w:val="28"/>
            <w:vertAlign w:val="subscript"/>
            <w:lang w:val="kk-KZ"/>
          </w:rPr>
          <m:t>×</m:t>
        </m:r>
        <m:f>
          <m:fPr>
            <m:ctrlPr>
              <w:rPr>
                <w:rFonts w:ascii="Cambria Math" w:hAnsi="Cambria Math" w:cs="Times New Roman"/>
                <w:i/>
                <w:noProof/>
                <w:szCs w:val="28"/>
                <w:vertAlign w:val="subscript"/>
                <w:lang w:val="ru-RU"/>
              </w:rPr>
            </m:ctrlPr>
          </m:fPr>
          <m:num>
            <m:sSubSup>
              <m:sSubSupPr>
                <m:ctrlPr>
                  <w:rPr>
                    <w:rFonts w:ascii="Cambria Math" w:hAnsi="Cambria Math" w:cs="Times New Roman"/>
                    <w:i/>
                    <w:noProof/>
                    <w:szCs w:val="28"/>
                    <w:vertAlign w:val="subscript"/>
                    <w:lang w:val="ru-RU"/>
                  </w:rPr>
                </m:ctrlPr>
              </m:sSubSupPr>
              <m:e>
                <m:r>
                  <w:rPr>
                    <w:rFonts w:ascii="Cambria Math" w:hAnsi="Cambria Math" w:cs="Times New Roman"/>
                    <w:noProof/>
                    <w:szCs w:val="28"/>
                    <w:vertAlign w:val="subscript"/>
                    <w:lang w:val="kk-KZ"/>
                  </w:rPr>
                  <m:t>V</m:t>
                </m:r>
              </m:e>
              <m:sub>
                <m:r>
                  <w:rPr>
                    <w:rFonts w:ascii="Cambria Math" w:hAnsi="Cambria Math" w:cs="Times New Roman"/>
                    <w:noProof/>
                    <w:szCs w:val="28"/>
                    <w:vertAlign w:val="subscript"/>
                    <w:lang w:val="kk-KZ"/>
                  </w:rPr>
                  <m:t>h</m:t>
                </m:r>
              </m:sub>
              <m:sup>
                <m:r>
                  <w:rPr>
                    <w:rFonts w:ascii="Cambria Math" w:hAnsi="Cambria Math" w:cs="Times New Roman"/>
                    <w:noProof/>
                    <w:szCs w:val="28"/>
                    <w:vertAlign w:val="subscript"/>
                    <w:lang w:val="kk-KZ"/>
                  </w:rPr>
                  <m:t>2</m:t>
                </m:r>
              </m:sup>
            </m:sSubSup>
          </m:num>
          <m:den>
            <m:r>
              <m:rPr>
                <m:sty m:val="p"/>
              </m:rPr>
              <w:rPr>
                <w:rFonts w:ascii="Cambria Math" w:hAnsi="Cambria Math" w:cs="Times New Roman"/>
                <w:noProof/>
                <w:szCs w:val="28"/>
                <w:vertAlign w:val="subscript"/>
                <w:lang w:val="kk-KZ"/>
              </w:rPr>
              <m:t>ћ</m:t>
            </m:r>
          </m:den>
        </m:f>
        <m:r>
          <w:rPr>
            <w:rFonts w:ascii="Cambria Math" w:hAnsi="Cambria Math" w:cs="Times New Roman"/>
            <w:noProof/>
            <w:szCs w:val="28"/>
            <w:vertAlign w:val="subscript"/>
            <w:lang w:val="kk-KZ"/>
          </w:rPr>
          <m:t>×</m:t>
        </m:r>
        <m:r>
          <m:rPr>
            <m:sty m:val="p"/>
          </m:rPr>
          <w:rPr>
            <w:rFonts w:ascii="Cambria Math" w:hAnsi="Cambria Math" w:cs="Times New Roman"/>
            <w:noProof/>
            <w:szCs w:val="28"/>
            <w:vertAlign w:val="subscript"/>
            <w:lang w:val="kk-KZ"/>
          </w:rPr>
          <m:t>exp⁡</m:t>
        </m:r>
        <m:d>
          <m:dPr>
            <m:ctrlPr>
              <w:rPr>
                <w:rFonts w:ascii="Cambria Math" w:hAnsi="Cambria Math" w:cs="Times New Roman"/>
                <w:i/>
                <w:noProof/>
                <w:szCs w:val="28"/>
                <w:vertAlign w:val="subscript"/>
                <w:lang w:val="ru-RU"/>
              </w:rPr>
            </m:ctrlPr>
          </m:dPr>
          <m:e>
            <m:r>
              <w:rPr>
                <w:rFonts w:ascii="Cambria Math" w:hAnsi="Cambria Math" w:cs="Times New Roman"/>
                <w:noProof/>
                <w:szCs w:val="28"/>
                <w:vertAlign w:val="subscript"/>
                <w:lang w:val="kk-KZ"/>
              </w:rPr>
              <m:t>-</m:t>
            </m:r>
            <m:f>
              <m:fPr>
                <m:ctrlPr>
                  <w:rPr>
                    <w:rFonts w:ascii="Cambria Math" w:hAnsi="Cambria Math" w:cs="Times New Roman"/>
                    <w:i/>
                    <w:noProof/>
                    <w:szCs w:val="28"/>
                    <w:vertAlign w:val="subscript"/>
                    <w:lang w:val="ru-RU"/>
                  </w:rPr>
                </m:ctrlPr>
              </m:fPr>
              <m:num>
                <m:r>
                  <w:rPr>
                    <w:rFonts w:ascii="Cambria Math" w:hAnsi="Cambria Math" w:cs="Times New Roman"/>
                    <w:noProof/>
                    <w:szCs w:val="28"/>
                    <w:vertAlign w:val="subscript"/>
                    <w:lang w:val="kk-KZ"/>
                  </w:rPr>
                  <m:t>λ</m:t>
                </m:r>
              </m:num>
              <m:den>
                <m:r>
                  <w:rPr>
                    <w:rFonts w:ascii="Cambria Math" w:hAnsi="Cambria Math" w:cs="Times New Roman"/>
                    <w:noProof/>
                    <w:szCs w:val="28"/>
                    <w:vertAlign w:val="subscript"/>
                    <w:lang w:val="kk-KZ"/>
                  </w:rPr>
                  <m:t>4</m:t>
                </m:r>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lang w:val="kk-KZ"/>
                      </w:rPr>
                      <m:t>k</m:t>
                    </m:r>
                  </m:e>
                  <m:sub>
                    <m:r>
                      <w:rPr>
                        <w:rFonts w:ascii="Cambria Math" w:hAnsi="Cambria Math" w:cs="Times New Roman"/>
                        <w:noProof/>
                        <w:szCs w:val="28"/>
                        <w:vertAlign w:val="subscript"/>
                        <w:lang w:val="kk-KZ"/>
                      </w:rPr>
                      <m:t>B</m:t>
                    </m:r>
                  </m:sub>
                </m:sSub>
                <m:r>
                  <w:rPr>
                    <w:rFonts w:ascii="Cambria Math" w:hAnsi="Cambria Math" w:cs="Times New Roman"/>
                    <w:noProof/>
                    <w:szCs w:val="28"/>
                    <w:vertAlign w:val="subscript"/>
                    <w:lang w:val="kk-KZ"/>
                  </w:rPr>
                  <m:t>T</m:t>
                </m:r>
              </m:den>
            </m:f>
          </m:e>
        </m:d>
      </m:oMath>
      <w:r w:rsidR="00357667" w:rsidRPr="00E17A37">
        <w:rPr>
          <w:rFonts w:eastAsiaTheme="minorEastAsia" w:cs="Times New Roman"/>
          <w:noProof/>
          <w:szCs w:val="28"/>
          <w:vertAlign w:val="subscript"/>
          <w:lang w:val="kk-KZ"/>
        </w:rPr>
        <w:tab/>
      </w:r>
      <w:r w:rsidR="00357667" w:rsidRPr="00B658DC">
        <w:rPr>
          <w:rFonts w:eastAsiaTheme="minorEastAsia" w:cs="Times New Roman"/>
          <w:noProof/>
          <w:szCs w:val="28"/>
          <w:vertAlign w:val="subscript"/>
          <w:lang w:val="kk-KZ"/>
        </w:rPr>
        <w:t xml:space="preserve">           </w:t>
      </w:r>
      <w:r w:rsidR="00357667" w:rsidRPr="00B658DC">
        <w:rPr>
          <w:rFonts w:eastAsiaTheme="minorEastAsia" w:cs="Times New Roman"/>
          <w:noProof/>
          <w:szCs w:val="28"/>
          <w:lang w:val="kk-KZ"/>
        </w:rPr>
        <w:t>(16)</w:t>
      </w:r>
    </w:p>
    <w:p w14:paraId="7490E6A1" w14:textId="77777777" w:rsidR="001A0772" w:rsidRDefault="001A0772" w:rsidP="00CC6A20">
      <w:pPr>
        <w:spacing w:after="0" w:line="240" w:lineRule="auto"/>
        <w:ind w:firstLine="567"/>
        <w:jc w:val="both"/>
        <w:rPr>
          <w:rFonts w:cs="Times New Roman"/>
          <w:noProof/>
          <w:szCs w:val="28"/>
          <w:lang w:val="kk-KZ"/>
        </w:rPr>
      </w:pPr>
    </w:p>
    <w:p w14:paraId="4D134FF8" w14:textId="329C0185" w:rsidR="002D0EB7" w:rsidRPr="00E17A37" w:rsidRDefault="002D0EB7" w:rsidP="00732AA5">
      <w:pPr>
        <w:spacing w:after="0" w:line="240" w:lineRule="auto"/>
        <w:jc w:val="both"/>
        <w:rPr>
          <w:rFonts w:cs="Times New Roman"/>
          <w:noProof/>
          <w:szCs w:val="28"/>
          <w:lang w:val="kk-KZ"/>
        </w:rPr>
      </w:pPr>
      <w:r w:rsidRPr="00E17A37">
        <w:rPr>
          <w:rFonts w:cs="Times New Roman"/>
          <w:noProof/>
          <w:szCs w:val="28"/>
          <w:lang w:val="kk-KZ"/>
        </w:rPr>
        <w:t>мұнда</w:t>
      </w:r>
      <w:r w:rsidR="001A0772">
        <w:rPr>
          <w:rFonts w:cs="Times New Roman"/>
          <w:noProof/>
          <w:szCs w:val="28"/>
          <w:lang w:val="kk-KZ"/>
        </w:rPr>
        <w:t xml:space="preserve"> </w:t>
      </w:r>
      <w:r w:rsidRPr="00E17A37">
        <w:rPr>
          <w:rFonts w:cs="Times New Roman"/>
          <w:noProof/>
          <w:szCs w:val="28"/>
          <w:lang w:val="kk-KZ"/>
        </w:rPr>
        <w:t>V</w:t>
      </w:r>
      <w:r w:rsidRPr="00E17A37">
        <w:rPr>
          <w:rFonts w:cs="Times New Roman"/>
          <w:noProof/>
          <w:szCs w:val="28"/>
          <w:vertAlign w:val="subscript"/>
          <w:lang w:val="kk-KZ"/>
        </w:rPr>
        <w:t>h</w:t>
      </w:r>
      <w:r w:rsidRPr="00B658DC">
        <w:rPr>
          <w:rFonts w:cs="Times New Roman"/>
          <w:noProof/>
          <w:szCs w:val="28"/>
          <w:lang w:val="kk-KZ"/>
        </w:rPr>
        <w:t xml:space="preserve"> </w:t>
      </w:r>
      <w:r w:rsidR="001A0772">
        <w:rPr>
          <w:rFonts w:cs="Times New Roman"/>
          <w:noProof/>
          <w:szCs w:val="28"/>
          <w:lang w:val="kk-KZ"/>
        </w:rPr>
        <w:t>‒</w:t>
      </w:r>
      <w:r w:rsidRPr="00E17A37">
        <w:rPr>
          <w:rFonts w:cs="Times New Roman"/>
          <w:noProof/>
          <w:szCs w:val="28"/>
          <w:lang w:val="kk-KZ"/>
        </w:rPr>
        <w:t xml:space="preserve"> молекулааралық тасымалдау интегралы;</w:t>
      </w:r>
    </w:p>
    <w:p w14:paraId="78EFCB29" w14:textId="3E29ADA5" w:rsidR="002D0EB7" w:rsidRPr="00E17A37" w:rsidRDefault="002D0EB7" w:rsidP="00732AA5">
      <w:pPr>
        <w:spacing w:after="0" w:line="240" w:lineRule="auto"/>
        <w:ind w:firstLine="812"/>
        <w:jc w:val="both"/>
        <w:rPr>
          <w:rFonts w:cs="Times New Roman"/>
          <w:noProof/>
          <w:szCs w:val="28"/>
          <w:lang w:val="ru-RU"/>
        </w:rPr>
      </w:pPr>
      <w:r w:rsidRPr="00B658DC">
        <w:rPr>
          <w:rFonts w:cs="Times New Roman"/>
          <w:noProof/>
          <w:szCs w:val="28"/>
        </w:rPr>
        <w:t>T</w:t>
      </w:r>
      <w:r w:rsidRPr="00B658DC">
        <w:rPr>
          <w:rFonts w:cs="Times New Roman"/>
          <w:noProof/>
          <w:szCs w:val="28"/>
          <w:lang w:val="kk-KZ"/>
        </w:rPr>
        <w:t xml:space="preserve"> </w:t>
      </w:r>
      <w:r w:rsidR="001A0772">
        <w:rPr>
          <w:rFonts w:cs="Times New Roman"/>
          <w:noProof/>
          <w:szCs w:val="28"/>
          <w:lang w:val="ru-RU"/>
        </w:rPr>
        <w:t>‒</w:t>
      </w:r>
      <w:r w:rsidRPr="00E17A37">
        <w:rPr>
          <w:rFonts w:cs="Times New Roman"/>
          <w:noProof/>
          <w:szCs w:val="28"/>
          <w:lang w:val="ru-RU"/>
        </w:rPr>
        <w:t xml:space="preserve"> температура;</w:t>
      </w:r>
    </w:p>
    <w:p w14:paraId="2251DD95" w14:textId="33067B77" w:rsidR="002D0EB7" w:rsidRPr="00E17A37" w:rsidRDefault="002D0EB7" w:rsidP="00732AA5">
      <w:pPr>
        <w:spacing w:after="0" w:line="240" w:lineRule="auto"/>
        <w:ind w:firstLine="812"/>
        <w:jc w:val="both"/>
        <w:rPr>
          <w:rFonts w:cs="Times New Roman"/>
          <w:noProof/>
          <w:szCs w:val="28"/>
          <w:lang w:val="ru-RU"/>
        </w:rPr>
      </w:pPr>
      <w:r w:rsidRPr="00B658DC">
        <w:rPr>
          <w:rFonts w:cs="Times New Roman"/>
          <w:noProof/>
          <w:szCs w:val="28"/>
        </w:rPr>
        <w:t>k</w:t>
      </w:r>
      <w:r w:rsidRPr="00B658DC">
        <w:rPr>
          <w:rFonts w:cs="Times New Roman"/>
          <w:noProof/>
          <w:szCs w:val="28"/>
          <w:vertAlign w:val="subscript"/>
        </w:rPr>
        <w:t>B</w:t>
      </w:r>
      <w:r w:rsidRPr="00B658DC">
        <w:rPr>
          <w:rFonts w:cs="Times New Roman"/>
          <w:noProof/>
          <w:szCs w:val="28"/>
          <w:lang w:val="kk-KZ"/>
        </w:rPr>
        <w:t xml:space="preserve"> </w:t>
      </w:r>
      <w:r w:rsidR="001A0772">
        <w:rPr>
          <w:rFonts w:cs="Times New Roman"/>
          <w:noProof/>
          <w:szCs w:val="28"/>
          <w:lang w:val="ru-RU"/>
        </w:rPr>
        <w:t>‒</w:t>
      </w:r>
      <w:r w:rsidRPr="00E17A37">
        <w:rPr>
          <w:rFonts w:cs="Times New Roman"/>
          <w:noProof/>
          <w:szCs w:val="28"/>
          <w:lang w:val="ru-RU"/>
        </w:rPr>
        <w:t xml:space="preserve"> Больцман тұрақтысы;</w:t>
      </w:r>
    </w:p>
    <w:p w14:paraId="39AE5002" w14:textId="20E0EC8A" w:rsidR="002D0EB7" w:rsidRPr="00E17A37" w:rsidRDefault="002D0EB7" w:rsidP="00732AA5">
      <w:pPr>
        <w:spacing w:after="0" w:line="240" w:lineRule="auto"/>
        <w:ind w:firstLine="812"/>
        <w:jc w:val="both"/>
        <w:rPr>
          <w:rFonts w:cs="Times New Roman"/>
          <w:noProof/>
          <w:szCs w:val="28"/>
          <w:lang w:val="ru-RU"/>
        </w:rPr>
      </w:pPr>
      <w:r w:rsidRPr="00E17A37">
        <w:rPr>
          <w:rFonts w:cs="Times New Roman"/>
          <w:noProof/>
          <w:szCs w:val="28"/>
          <w:lang w:val="ru-RU"/>
        </w:rPr>
        <w:t>ћ</w:t>
      </w:r>
      <w:r w:rsidRPr="00B658DC">
        <w:rPr>
          <w:rFonts w:cs="Times New Roman"/>
          <w:noProof/>
          <w:szCs w:val="28"/>
          <w:lang w:val="kk-KZ"/>
        </w:rPr>
        <w:t xml:space="preserve"> </w:t>
      </w:r>
      <w:r w:rsidR="001A0772">
        <w:rPr>
          <w:rFonts w:cs="Times New Roman"/>
          <w:noProof/>
          <w:szCs w:val="28"/>
          <w:lang w:val="ru-RU"/>
        </w:rPr>
        <w:t>‒</w:t>
      </w:r>
      <w:r w:rsidRPr="00E17A37">
        <w:rPr>
          <w:rFonts w:cs="Times New Roman"/>
          <w:noProof/>
          <w:szCs w:val="28"/>
          <w:lang w:val="ru-RU"/>
        </w:rPr>
        <w:t xml:space="preserve"> Планк тұрақтысы;</w:t>
      </w:r>
    </w:p>
    <w:p w14:paraId="6F401D03" w14:textId="62CC7E4D" w:rsidR="002D0EB7" w:rsidRPr="00E17A37" w:rsidRDefault="002D0EB7" w:rsidP="00732AA5">
      <w:pPr>
        <w:spacing w:after="0" w:line="240" w:lineRule="auto"/>
        <w:ind w:firstLine="812"/>
        <w:jc w:val="both"/>
        <w:rPr>
          <w:rFonts w:cs="Times New Roman"/>
          <w:noProof/>
          <w:szCs w:val="28"/>
          <w:lang w:val="ru-RU"/>
        </w:rPr>
      </w:pPr>
      <w:r w:rsidRPr="00B658DC">
        <w:rPr>
          <w:rFonts w:cs="Times New Roman"/>
          <w:noProof/>
          <w:szCs w:val="28"/>
        </w:rPr>
        <w:t>λ</w:t>
      </w:r>
      <w:r w:rsidRPr="00B658DC">
        <w:rPr>
          <w:rFonts w:cs="Times New Roman"/>
          <w:noProof/>
          <w:szCs w:val="28"/>
          <w:vertAlign w:val="subscript"/>
        </w:rPr>
        <w:t>h</w:t>
      </w:r>
      <w:r w:rsidRPr="00B658DC">
        <w:rPr>
          <w:rFonts w:cs="Times New Roman"/>
          <w:noProof/>
          <w:szCs w:val="28"/>
          <w:lang w:val="kk-KZ"/>
        </w:rPr>
        <w:t xml:space="preserve"> </w:t>
      </w:r>
      <w:r w:rsidR="001A0772">
        <w:rPr>
          <w:rFonts w:cs="Times New Roman"/>
          <w:noProof/>
          <w:szCs w:val="28"/>
          <w:lang w:val="ru-RU"/>
        </w:rPr>
        <w:t>‒</w:t>
      </w:r>
      <w:r w:rsidRPr="00E17A37">
        <w:rPr>
          <w:rFonts w:cs="Times New Roman"/>
          <w:noProof/>
          <w:szCs w:val="28"/>
          <w:lang w:val="ru-RU"/>
        </w:rPr>
        <w:t xml:space="preserve"> </w:t>
      </w:r>
      <w:r w:rsidR="00DE4E2D" w:rsidRPr="00E17A37">
        <w:rPr>
          <w:rFonts w:cs="Times New Roman"/>
          <w:bCs/>
          <w:noProof/>
          <w:szCs w:val="28"/>
          <w:lang w:val="ru-RU"/>
        </w:rPr>
        <w:t>кемтік</w:t>
      </w:r>
      <w:r w:rsidRPr="00E17A37">
        <w:rPr>
          <w:rFonts w:cs="Times New Roman"/>
          <w:noProof/>
          <w:szCs w:val="28"/>
          <w:lang w:val="ru-RU"/>
        </w:rPr>
        <w:t xml:space="preserve">тің </w:t>
      </w:r>
      <w:r w:rsidR="00684089">
        <w:rPr>
          <w:rFonts w:cs="Times New Roman"/>
          <w:noProof/>
          <w:szCs w:val="28"/>
          <w:lang w:val="ru-RU"/>
        </w:rPr>
        <w:t>қайта құрылу</w:t>
      </w:r>
      <w:r w:rsidRPr="00E17A37">
        <w:rPr>
          <w:rFonts w:cs="Times New Roman"/>
          <w:noProof/>
          <w:szCs w:val="28"/>
          <w:lang w:val="ru-RU"/>
        </w:rPr>
        <w:t xml:space="preserve"> энергиясы.</w:t>
      </w:r>
    </w:p>
    <w:p w14:paraId="09A5F674" w14:textId="1C5CAF65" w:rsidR="002D0EB7" w:rsidRPr="00E17A37" w:rsidRDefault="002D0EB7" w:rsidP="00CC6A20">
      <w:pPr>
        <w:spacing w:after="0" w:line="240" w:lineRule="auto"/>
        <w:ind w:firstLine="567"/>
        <w:jc w:val="both"/>
        <w:rPr>
          <w:rFonts w:cs="Times New Roman"/>
          <w:noProof/>
          <w:szCs w:val="28"/>
          <w:lang w:val="ru-RU"/>
        </w:rPr>
      </w:pPr>
      <w:r w:rsidRPr="00E17A37">
        <w:rPr>
          <w:rFonts w:cs="Times New Roman"/>
          <w:noProof/>
          <w:szCs w:val="28"/>
          <w:lang w:val="ru-RU"/>
        </w:rPr>
        <w:t xml:space="preserve">Белгілі болғандай, заряд тасымалдау диффузия </w:t>
      </w:r>
      <w:r w:rsidR="0071792F">
        <w:rPr>
          <w:rFonts w:cs="Times New Roman"/>
          <w:noProof/>
          <w:szCs w:val="28"/>
          <w:lang w:val="ru-RU"/>
        </w:rPr>
        <w:t>процессі</w:t>
      </w:r>
      <w:r w:rsidRPr="00E17A37">
        <w:rPr>
          <w:rFonts w:cs="Times New Roman"/>
          <w:noProof/>
          <w:szCs w:val="28"/>
          <w:lang w:val="ru-RU"/>
        </w:rPr>
        <w:t xml:space="preserve"> арқылы сипатталуы мүмкін, мұнда заряд тасымалдаушы көршілес молекулалар арасында тасымалдау жылдамдықтарына сәйкес секіріп отырады, бұл жағдайда сыртқы электр өрісінің болмауы қарастырылады. Әлсіз өріс шегінде заряд тасымалдаушылардың қозғалғыштығы Эйнштейн қатынасымен жақсы сипатталады </w:t>
      </w:r>
      <w:r w:rsidR="004B5DFE" w:rsidRPr="00E17A37">
        <w:rPr>
          <w:rFonts w:cs="Times New Roman"/>
          <w:noProof/>
          <w:szCs w:val="28"/>
          <w:lang w:val="ru-RU"/>
        </w:rPr>
        <w:t>[18</w:t>
      </w:r>
      <w:r w:rsidR="008B4D8A">
        <w:rPr>
          <w:rFonts w:cs="Times New Roman"/>
          <w:noProof/>
          <w:szCs w:val="28"/>
          <w:lang w:val="ru-RU"/>
        </w:rPr>
        <w:t>6</w:t>
      </w:r>
      <w:r w:rsidRPr="00E17A37">
        <w:rPr>
          <w:rFonts w:cs="Times New Roman"/>
          <w:noProof/>
          <w:szCs w:val="28"/>
          <w:lang w:val="ru-RU"/>
        </w:rPr>
        <w:t>].</w:t>
      </w:r>
    </w:p>
    <w:p w14:paraId="3EEC6515" w14:textId="77777777" w:rsidR="002D0EB7" w:rsidRPr="00E17A37" w:rsidRDefault="002D0EB7" w:rsidP="00CC6A20">
      <w:pPr>
        <w:spacing w:after="0" w:line="240" w:lineRule="auto"/>
        <w:ind w:firstLine="567"/>
        <w:jc w:val="both"/>
        <w:rPr>
          <w:rFonts w:cs="Times New Roman"/>
          <w:noProof/>
          <w:szCs w:val="28"/>
          <w:lang w:val="ru-RU"/>
        </w:rPr>
      </w:pPr>
    </w:p>
    <w:p w14:paraId="2EC00F1B" w14:textId="3AB9B41B" w:rsidR="002D0EB7" w:rsidRPr="00B658DC" w:rsidRDefault="00357667" w:rsidP="00E3495E">
      <w:pPr>
        <w:spacing w:after="0" w:line="240" w:lineRule="auto"/>
        <w:ind w:left="918" w:firstLine="3477"/>
        <w:jc w:val="both"/>
        <w:rPr>
          <w:rFonts w:cs="Times New Roman"/>
          <w:noProof/>
          <w:szCs w:val="28"/>
          <w:lang w:val="ru-RU"/>
        </w:rPr>
      </w:pPr>
      <m:oMath>
        <m:r>
          <w:rPr>
            <w:rFonts w:ascii="Cambria Math" w:hAnsi="Cambria Math" w:cs="Times New Roman"/>
            <w:noProof/>
            <w:szCs w:val="28"/>
            <w:lang w:val="ru-RU"/>
          </w:rPr>
          <m:t>μ=</m:t>
        </m:r>
        <m:f>
          <m:fPr>
            <m:ctrlPr>
              <w:rPr>
                <w:rFonts w:ascii="Cambria Math" w:hAnsi="Cambria Math" w:cs="Times New Roman"/>
                <w:i/>
                <w:noProof/>
                <w:szCs w:val="28"/>
                <w:lang w:val="ru-RU"/>
              </w:rPr>
            </m:ctrlPr>
          </m:fPr>
          <m:num>
            <m:r>
              <w:rPr>
                <w:rFonts w:ascii="Cambria Math" w:hAnsi="Cambria Math" w:cs="Times New Roman"/>
                <w:noProof/>
                <w:szCs w:val="28"/>
                <w:lang w:val="ru-RU"/>
              </w:rPr>
              <m:t>eD</m:t>
            </m:r>
          </m:num>
          <m:den>
            <m:sSub>
              <m:sSubPr>
                <m:ctrlPr>
                  <w:rPr>
                    <w:rFonts w:ascii="Cambria Math" w:hAnsi="Cambria Math" w:cs="Times New Roman"/>
                    <w:i/>
                    <w:noProof/>
                    <w:szCs w:val="28"/>
                    <w:lang w:val="ru-RU"/>
                  </w:rPr>
                </m:ctrlPr>
              </m:sSubPr>
              <m:e>
                <m:r>
                  <w:rPr>
                    <w:rFonts w:ascii="Cambria Math" w:hAnsi="Cambria Math" w:cs="Times New Roman"/>
                    <w:noProof/>
                    <w:szCs w:val="28"/>
                    <w:lang w:val="ru-RU"/>
                  </w:rPr>
                  <m:t>k</m:t>
                </m:r>
              </m:e>
              <m:sub>
                <m:r>
                  <w:rPr>
                    <w:rFonts w:ascii="Cambria Math" w:hAnsi="Cambria Math" w:cs="Times New Roman"/>
                    <w:noProof/>
                    <w:szCs w:val="28"/>
                    <w:lang w:val="ru-RU"/>
                  </w:rPr>
                  <m:t>B</m:t>
                </m:r>
              </m:sub>
            </m:sSub>
            <m:r>
              <w:rPr>
                <w:rFonts w:ascii="Cambria Math" w:hAnsi="Cambria Math" w:cs="Times New Roman"/>
                <w:noProof/>
                <w:szCs w:val="28"/>
                <w:lang w:val="ru-RU"/>
              </w:rPr>
              <m:t>T</m:t>
            </m:r>
          </m:den>
        </m:f>
      </m:oMath>
      <w:r w:rsidRPr="00B658DC">
        <w:rPr>
          <w:rFonts w:eastAsiaTheme="minorEastAsia" w:cs="Times New Roman"/>
          <w:noProof/>
          <w:szCs w:val="28"/>
          <w:lang w:val="ru-RU"/>
        </w:rPr>
        <w:tab/>
      </w:r>
      <w:r w:rsidRPr="00B658DC">
        <w:rPr>
          <w:rFonts w:eastAsiaTheme="minorEastAsia" w:cs="Times New Roman"/>
          <w:noProof/>
          <w:szCs w:val="28"/>
          <w:lang w:val="ru-RU"/>
        </w:rPr>
        <w:tab/>
      </w:r>
      <w:r w:rsidR="00825D74" w:rsidRPr="00B658DC">
        <w:rPr>
          <w:rFonts w:eastAsiaTheme="minorEastAsia" w:cs="Times New Roman"/>
          <w:noProof/>
          <w:szCs w:val="28"/>
          <w:lang w:val="ru-RU"/>
        </w:rPr>
        <w:t xml:space="preserve">       </w:t>
      </w:r>
      <w:r w:rsidR="00825D74" w:rsidRPr="00B658DC">
        <w:rPr>
          <w:rFonts w:eastAsiaTheme="minorEastAsia" w:cs="Times New Roman"/>
          <w:noProof/>
          <w:szCs w:val="28"/>
          <w:lang w:val="ru-RU"/>
        </w:rPr>
        <w:tab/>
      </w:r>
      <w:r w:rsidRPr="00B658DC">
        <w:rPr>
          <w:rFonts w:eastAsiaTheme="minorEastAsia" w:cs="Times New Roman"/>
          <w:noProof/>
          <w:szCs w:val="28"/>
          <w:lang w:val="ru-RU"/>
        </w:rPr>
        <w:tab/>
      </w:r>
      <w:r w:rsidRPr="00B658DC">
        <w:rPr>
          <w:rFonts w:eastAsiaTheme="minorEastAsia" w:cs="Times New Roman"/>
          <w:noProof/>
          <w:szCs w:val="28"/>
          <w:lang w:val="ru-RU"/>
        </w:rPr>
        <w:tab/>
      </w:r>
      <w:r w:rsidR="00825D74" w:rsidRPr="00B658DC">
        <w:rPr>
          <w:rFonts w:eastAsiaTheme="minorEastAsia" w:cs="Times New Roman"/>
          <w:noProof/>
          <w:szCs w:val="28"/>
          <w:lang w:val="ru-RU"/>
        </w:rPr>
        <w:t xml:space="preserve">       </w:t>
      </w:r>
      <w:r w:rsidRPr="00B658DC">
        <w:rPr>
          <w:rFonts w:eastAsiaTheme="minorEastAsia" w:cs="Times New Roman"/>
          <w:noProof/>
          <w:szCs w:val="28"/>
          <w:lang w:val="ru-RU"/>
        </w:rPr>
        <w:t>(17)</w:t>
      </w:r>
    </w:p>
    <w:p w14:paraId="78DA443F" w14:textId="77777777" w:rsidR="00732AA5" w:rsidRDefault="00732AA5" w:rsidP="00CC6A20">
      <w:pPr>
        <w:spacing w:after="0" w:line="240" w:lineRule="auto"/>
        <w:ind w:firstLine="567"/>
        <w:jc w:val="both"/>
        <w:rPr>
          <w:rFonts w:cs="Times New Roman"/>
          <w:noProof/>
          <w:szCs w:val="28"/>
          <w:lang w:val="ru-RU"/>
        </w:rPr>
      </w:pPr>
    </w:p>
    <w:p w14:paraId="2239F495" w14:textId="34215110" w:rsidR="002D0EB7" w:rsidRPr="00E17A37" w:rsidRDefault="002D0EB7" w:rsidP="00732AA5">
      <w:pPr>
        <w:spacing w:after="0" w:line="240" w:lineRule="auto"/>
        <w:jc w:val="both"/>
        <w:rPr>
          <w:rFonts w:cs="Times New Roman"/>
          <w:noProof/>
          <w:szCs w:val="28"/>
          <w:lang w:val="ru-RU"/>
        </w:rPr>
      </w:pPr>
      <w:r w:rsidRPr="00E17A37">
        <w:rPr>
          <w:rFonts w:cs="Times New Roman"/>
          <w:noProof/>
          <w:szCs w:val="28"/>
          <w:lang w:val="ru-RU"/>
        </w:rPr>
        <w:t>мұнда</w:t>
      </w:r>
      <w:r w:rsidR="00732AA5">
        <w:rPr>
          <w:rFonts w:cs="Times New Roman"/>
          <w:noProof/>
          <w:szCs w:val="28"/>
          <w:lang w:val="ru-RU"/>
        </w:rPr>
        <w:t xml:space="preserve"> </w:t>
      </w:r>
      <w:r w:rsidRPr="00B658DC">
        <w:rPr>
          <w:rFonts w:cs="Times New Roman"/>
          <w:noProof/>
          <w:szCs w:val="28"/>
        </w:rPr>
        <w:t>e</w:t>
      </w:r>
      <w:r w:rsidRPr="00B658DC">
        <w:rPr>
          <w:rFonts w:cs="Times New Roman"/>
          <w:noProof/>
          <w:szCs w:val="28"/>
          <w:lang w:val="kk-KZ"/>
        </w:rPr>
        <w:t xml:space="preserve"> </w:t>
      </w:r>
      <w:r w:rsidRPr="00E17A37">
        <w:rPr>
          <w:rFonts w:cs="Times New Roman"/>
          <w:noProof/>
          <w:szCs w:val="28"/>
          <w:lang w:val="ru-RU"/>
        </w:rPr>
        <w:t>– электрон заряды</w:t>
      </w:r>
      <w:r w:rsidR="00732AA5">
        <w:rPr>
          <w:rFonts w:cs="Times New Roman"/>
          <w:noProof/>
          <w:szCs w:val="28"/>
          <w:lang w:val="ru-RU"/>
        </w:rPr>
        <w:t>;</w:t>
      </w:r>
    </w:p>
    <w:p w14:paraId="2468CA2D" w14:textId="77777777" w:rsidR="002D0EB7" w:rsidRPr="00E17A37" w:rsidRDefault="002D0EB7" w:rsidP="00732AA5">
      <w:pPr>
        <w:spacing w:after="0" w:line="240" w:lineRule="auto"/>
        <w:ind w:firstLine="784"/>
        <w:jc w:val="both"/>
        <w:rPr>
          <w:rFonts w:cs="Times New Roman"/>
          <w:noProof/>
          <w:szCs w:val="28"/>
          <w:lang w:val="ru-RU"/>
        </w:rPr>
      </w:pPr>
      <w:r w:rsidRPr="00B658DC">
        <w:rPr>
          <w:rFonts w:cs="Times New Roman"/>
          <w:noProof/>
          <w:szCs w:val="28"/>
        </w:rPr>
        <w:t>D</w:t>
      </w:r>
      <w:r w:rsidRPr="00B658DC">
        <w:rPr>
          <w:rFonts w:cs="Times New Roman"/>
          <w:noProof/>
          <w:szCs w:val="28"/>
          <w:lang w:val="kk-KZ"/>
        </w:rPr>
        <w:t xml:space="preserve"> </w:t>
      </w:r>
      <w:r w:rsidRPr="00E17A37">
        <w:rPr>
          <w:rFonts w:cs="Times New Roman"/>
          <w:noProof/>
          <w:szCs w:val="28"/>
          <w:lang w:val="ru-RU"/>
        </w:rPr>
        <w:t>– заряд тасымалдаушылардың диффузия коэффициенті.</w:t>
      </w:r>
    </w:p>
    <w:p w14:paraId="6320F637" w14:textId="46F2CB04" w:rsidR="002D0EB7" w:rsidRPr="00E17A37" w:rsidRDefault="002D0EB7" w:rsidP="00732AA5">
      <w:pPr>
        <w:spacing w:after="0" w:line="240" w:lineRule="auto"/>
        <w:ind w:firstLine="709"/>
        <w:jc w:val="both"/>
        <w:rPr>
          <w:rFonts w:cs="Times New Roman"/>
          <w:noProof/>
          <w:szCs w:val="28"/>
          <w:lang w:val="ru-RU"/>
        </w:rPr>
      </w:pPr>
      <w:r w:rsidRPr="00E17A37">
        <w:rPr>
          <w:rFonts w:cs="Times New Roman"/>
          <w:noProof/>
          <w:szCs w:val="28"/>
          <w:lang w:val="ru-RU"/>
        </w:rPr>
        <w:t xml:space="preserve">Эйнштейн–Смолуховский теңдеуінің </w:t>
      </w:r>
      <w:r w:rsidR="004B5DFE" w:rsidRPr="00E17A37">
        <w:rPr>
          <w:rFonts w:cs="Times New Roman"/>
          <w:noProof/>
          <w:szCs w:val="28"/>
          <w:lang w:val="ru-RU"/>
        </w:rPr>
        <w:t>[1</w:t>
      </w:r>
      <w:r w:rsidR="008B4D8A">
        <w:rPr>
          <w:rFonts w:cs="Times New Roman"/>
          <w:noProof/>
          <w:szCs w:val="28"/>
          <w:lang w:val="ru-RU"/>
        </w:rPr>
        <w:t>87</w:t>
      </w:r>
      <w:r w:rsidRPr="00E17A37">
        <w:rPr>
          <w:rFonts w:cs="Times New Roman"/>
          <w:noProof/>
          <w:szCs w:val="28"/>
          <w:lang w:val="ru-RU"/>
        </w:rPr>
        <w:t xml:space="preserve">] көмегімен есептелетін </w:t>
      </w:r>
      <w:r w:rsidRPr="00B658DC">
        <w:rPr>
          <w:rFonts w:cs="Times New Roman"/>
          <w:noProof/>
          <w:szCs w:val="28"/>
          <w:lang w:val="kk-KZ"/>
        </w:rPr>
        <w:t>кемт</w:t>
      </w:r>
      <w:r w:rsidRPr="00E17A37">
        <w:rPr>
          <w:rFonts w:cs="Times New Roman"/>
          <w:noProof/>
          <w:szCs w:val="28"/>
          <w:lang w:val="ru-RU"/>
        </w:rPr>
        <w:t>іктердің қозғалғыштығы бойынша алынған тәжірибелік деректерден</w:t>
      </w:r>
      <w:r w:rsidRPr="00B658DC">
        <w:rPr>
          <w:rFonts w:cs="Times New Roman"/>
          <w:noProof/>
          <w:szCs w:val="28"/>
          <w:lang w:val="kk-KZ"/>
        </w:rPr>
        <w:t xml:space="preserve"> </w:t>
      </w:r>
      <w:r w:rsidRPr="00B658DC">
        <w:rPr>
          <w:rFonts w:cs="Times New Roman"/>
          <w:noProof/>
          <w:szCs w:val="28"/>
        </w:rPr>
        <w:t>D</w:t>
      </w:r>
      <w:r w:rsidRPr="00B658DC">
        <w:rPr>
          <w:rFonts w:cs="Times New Roman"/>
          <w:noProof/>
          <w:szCs w:val="28"/>
          <w:lang w:val="kk-KZ"/>
        </w:rPr>
        <w:t xml:space="preserve"> </w:t>
      </w:r>
      <w:r w:rsidRPr="00E17A37">
        <w:rPr>
          <w:rFonts w:cs="Times New Roman"/>
          <w:noProof/>
          <w:szCs w:val="28"/>
          <w:lang w:val="ru-RU"/>
        </w:rPr>
        <w:t>диффузия коэффициентін біле отырып, димердегі</w:t>
      </w:r>
      <w:r w:rsidRPr="00B658DC">
        <w:rPr>
          <w:rFonts w:cs="Times New Roman"/>
          <w:noProof/>
          <w:szCs w:val="28"/>
          <w:lang w:val="kk-KZ"/>
        </w:rPr>
        <w:t xml:space="preserve"> </w:t>
      </w:r>
      <w:r w:rsidRPr="00B658DC">
        <w:rPr>
          <w:rFonts w:cs="Times New Roman"/>
          <w:noProof/>
          <w:szCs w:val="28"/>
        </w:rPr>
        <w:t>L</w:t>
      </w:r>
      <w:r w:rsidRPr="00E17A37">
        <w:rPr>
          <w:rFonts w:cs="Times New Roman"/>
          <w:noProof/>
          <w:szCs w:val="28"/>
          <w:lang w:val="ru-RU"/>
        </w:rPr>
        <w:t xml:space="preserve"> қашықтығын</w:t>
      </w:r>
      <w:r w:rsidRPr="00B658DC">
        <w:rPr>
          <w:rFonts w:cs="Times New Roman"/>
          <w:noProof/>
          <w:szCs w:val="28"/>
          <w:lang w:val="kk-KZ"/>
        </w:rPr>
        <w:t xml:space="preserve"> </w:t>
      </w:r>
      <w:r w:rsidRPr="00E17A37">
        <w:rPr>
          <w:rFonts w:cs="Times New Roman"/>
          <w:noProof/>
          <w:szCs w:val="28"/>
          <w:lang w:val="ru-RU"/>
        </w:rPr>
        <w:t>анықтауға болады.</w:t>
      </w:r>
    </w:p>
    <w:p w14:paraId="02927BF8" w14:textId="77777777" w:rsidR="002D0EB7" w:rsidRPr="00E17A37" w:rsidRDefault="002D0EB7" w:rsidP="00CC6A20">
      <w:pPr>
        <w:spacing w:after="0" w:line="240" w:lineRule="auto"/>
        <w:ind w:firstLine="567"/>
        <w:jc w:val="both"/>
        <w:rPr>
          <w:rFonts w:cs="Times New Roman"/>
          <w:noProof/>
          <w:szCs w:val="28"/>
          <w:lang w:val="ru-RU"/>
        </w:rPr>
      </w:pPr>
    </w:p>
    <w:p w14:paraId="1D8571B3" w14:textId="197A364F" w:rsidR="002D0EB7" w:rsidRPr="00E17A37" w:rsidRDefault="00825D74" w:rsidP="00E3495E">
      <w:pPr>
        <w:tabs>
          <w:tab w:val="num" w:pos="720"/>
        </w:tabs>
        <w:spacing w:after="0" w:line="240" w:lineRule="auto"/>
        <w:ind w:firstLine="3261"/>
        <w:jc w:val="both"/>
        <w:rPr>
          <w:rFonts w:eastAsiaTheme="minorEastAsia" w:cs="Times New Roman"/>
          <w:noProof/>
          <w:szCs w:val="28"/>
          <w:lang w:val="ru-RU"/>
        </w:rPr>
      </w:pPr>
      <w:r w:rsidRPr="00E17A37">
        <w:rPr>
          <w:rFonts w:eastAsiaTheme="minorEastAsia" w:cs="Times New Roman"/>
          <w:noProof/>
          <w:szCs w:val="28"/>
          <w:vertAlign w:val="subscript"/>
          <w:lang w:val="ru-RU"/>
        </w:rPr>
        <w:tab/>
      </w:r>
      <m:oMath>
        <m:r>
          <w:rPr>
            <w:rFonts w:ascii="Cambria Math" w:hAnsi="Cambria Math" w:cs="Times New Roman"/>
            <w:noProof/>
            <w:szCs w:val="28"/>
            <w:vertAlign w:val="subscript"/>
          </w:rPr>
          <m:t>D</m:t>
        </m:r>
        <m:r>
          <w:rPr>
            <w:rFonts w:ascii="Cambria Math" w:hAnsi="Cambria Math" w:cs="Times New Roman"/>
            <w:noProof/>
            <w:szCs w:val="28"/>
            <w:vertAlign w:val="subscript"/>
            <w:lang w:val="ru-RU"/>
          </w:rPr>
          <m:t>=</m:t>
        </m:r>
        <m:f>
          <m:fPr>
            <m:ctrlPr>
              <w:rPr>
                <w:rFonts w:ascii="Cambria Math" w:hAnsi="Cambria Math" w:cs="Times New Roman"/>
                <w:i/>
                <w:noProof/>
                <w:szCs w:val="28"/>
                <w:vertAlign w:val="subscript"/>
                <w:lang w:val="ru-RU"/>
              </w:rPr>
            </m:ctrlPr>
          </m:fPr>
          <m:num>
            <m:sSup>
              <m:sSupPr>
                <m:ctrlPr>
                  <w:rPr>
                    <w:rFonts w:ascii="Cambria Math" w:hAnsi="Cambria Math" w:cs="Times New Roman"/>
                    <w:i/>
                    <w:noProof/>
                    <w:szCs w:val="28"/>
                    <w:vertAlign w:val="subscript"/>
                    <w:lang w:val="ru-RU"/>
                  </w:rPr>
                </m:ctrlPr>
              </m:sSupPr>
              <m:e>
                <m:r>
                  <w:rPr>
                    <w:rFonts w:ascii="Cambria Math" w:hAnsi="Cambria Math" w:cs="Times New Roman"/>
                    <w:noProof/>
                    <w:szCs w:val="28"/>
                    <w:vertAlign w:val="subscript"/>
                  </w:rPr>
                  <m:t>L</m:t>
                </m:r>
              </m:e>
              <m:sup>
                <m:r>
                  <w:rPr>
                    <w:rFonts w:ascii="Cambria Math" w:hAnsi="Cambria Math" w:cs="Times New Roman"/>
                    <w:noProof/>
                    <w:szCs w:val="28"/>
                    <w:vertAlign w:val="subscript"/>
                    <w:lang w:val="ru-RU"/>
                  </w:rPr>
                  <m:t>2</m:t>
                </m:r>
              </m:sup>
            </m:sSup>
            <m:sSub>
              <m:sSubPr>
                <m:ctrlPr>
                  <w:rPr>
                    <w:rFonts w:ascii="Cambria Math" w:hAnsi="Cambria Math" w:cs="Times New Roman"/>
                    <w:i/>
                    <w:noProof/>
                    <w:szCs w:val="28"/>
                    <w:vertAlign w:val="subscript"/>
                    <w:lang w:val="ru-RU"/>
                  </w:rPr>
                </m:ctrlPr>
              </m:sSubPr>
              <m:e>
                <m:r>
                  <w:rPr>
                    <w:rFonts w:ascii="Cambria Math" w:hAnsi="Cambria Math" w:cs="Times New Roman"/>
                    <w:noProof/>
                    <w:szCs w:val="28"/>
                    <w:vertAlign w:val="subscript"/>
                  </w:rPr>
                  <m:t>K</m:t>
                </m:r>
              </m:e>
              <m:sub>
                <m:r>
                  <w:rPr>
                    <w:rFonts w:ascii="Cambria Math" w:hAnsi="Cambria Math" w:cs="Times New Roman"/>
                    <w:noProof/>
                    <w:szCs w:val="28"/>
                    <w:vertAlign w:val="subscript"/>
                  </w:rPr>
                  <m:t>et</m:t>
                </m:r>
              </m:sub>
            </m:sSub>
          </m:num>
          <m:den>
            <m:r>
              <w:rPr>
                <w:rFonts w:ascii="Cambria Math" w:hAnsi="Cambria Math" w:cs="Times New Roman"/>
                <w:noProof/>
                <w:szCs w:val="28"/>
                <w:vertAlign w:val="subscript"/>
                <w:lang w:val="ru-RU"/>
              </w:rPr>
              <m:t>2</m:t>
            </m:r>
          </m:den>
        </m:f>
      </m:oMath>
      <w:r w:rsidRPr="00E17A37">
        <w:rPr>
          <w:rFonts w:eastAsiaTheme="minorEastAsia" w:cs="Times New Roman"/>
          <w:noProof/>
          <w:szCs w:val="28"/>
          <w:vertAlign w:val="subscript"/>
          <w:lang w:val="ru-RU"/>
        </w:rPr>
        <w:t xml:space="preserve">   </w:t>
      </w:r>
      <w:r w:rsidR="00732AA5">
        <w:rPr>
          <w:rFonts w:eastAsiaTheme="minorEastAsia" w:cs="Times New Roman"/>
          <w:noProof/>
          <w:szCs w:val="28"/>
          <w:vertAlign w:val="subscript"/>
          <w:lang w:val="ru-RU"/>
        </w:rPr>
        <w:t xml:space="preserve">                                                                                             </w:t>
      </w:r>
      <w:r w:rsidRPr="00E17A37">
        <w:rPr>
          <w:rFonts w:eastAsiaTheme="minorEastAsia" w:cs="Times New Roman"/>
          <w:noProof/>
          <w:szCs w:val="28"/>
          <w:vertAlign w:val="subscript"/>
          <w:lang w:val="ru-RU"/>
        </w:rPr>
        <w:t xml:space="preserve">   </w:t>
      </w:r>
      <w:r w:rsidRPr="00E17A37">
        <w:rPr>
          <w:rFonts w:eastAsiaTheme="minorEastAsia" w:cs="Times New Roman"/>
          <w:noProof/>
          <w:szCs w:val="28"/>
          <w:lang w:val="ru-RU"/>
        </w:rPr>
        <w:t>(18)</w:t>
      </w:r>
    </w:p>
    <w:p w14:paraId="7D2FA861" w14:textId="77777777" w:rsidR="00732AA5" w:rsidRDefault="00732AA5" w:rsidP="00CC6A20">
      <w:pPr>
        <w:spacing w:after="0" w:line="240" w:lineRule="auto"/>
        <w:ind w:firstLine="567"/>
        <w:jc w:val="both"/>
        <w:rPr>
          <w:rFonts w:cs="Times New Roman"/>
          <w:bCs/>
          <w:noProof/>
          <w:szCs w:val="28"/>
          <w:lang w:val="ru-RU"/>
        </w:rPr>
      </w:pPr>
    </w:p>
    <w:p w14:paraId="2367AB2F" w14:textId="634ABD1E" w:rsidR="002D0EB7" w:rsidRPr="00E17A37" w:rsidRDefault="002D0EB7" w:rsidP="00732AA5">
      <w:pPr>
        <w:spacing w:after="0" w:line="240" w:lineRule="auto"/>
        <w:ind w:firstLine="709"/>
        <w:jc w:val="both"/>
        <w:rPr>
          <w:rFonts w:cs="Times New Roman"/>
          <w:bCs/>
          <w:noProof/>
          <w:szCs w:val="28"/>
          <w:lang w:val="ru-RU"/>
        </w:rPr>
      </w:pPr>
      <w:r w:rsidRPr="00E17A37">
        <w:rPr>
          <w:rFonts w:cs="Times New Roman"/>
          <w:bCs/>
          <w:noProof/>
          <w:szCs w:val="28"/>
          <w:lang w:val="ru-RU"/>
        </w:rPr>
        <w:t xml:space="preserve">Алынған </w:t>
      </w:r>
      <w:r w:rsidR="00DE4E2D" w:rsidRPr="00E17A37">
        <w:rPr>
          <w:rFonts w:cs="Times New Roman"/>
          <w:bCs/>
          <w:noProof/>
          <w:szCs w:val="28"/>
          <w:lang w:val="ru-RU"/>
        </w:rPr>
        <w:t>кемтік</w:t>
      </w:r>
      <w:r w:rsidRPr="00E17A37">
        <w:rPr>
          <w:rFonts w:cs="Times New Roman"/>
          <w:bCs/>
          <w:noProof/>
          <w:szCs w:val="28"/>
          <w:lang w:val="ru-RU"/>
        </w:rPr>
        <w:t>тердің қозғалғыштығы деректерінің негізінде үш жүйе үшін</w:t>
      </w:r>
      <w:r w:rsidRPr="00B658DC">
        <w:rPr>
          <w:rFonts w:cs="Times New Roman"/>
          <w:bCs/>
          <w:noProof/>
          <w:szCs w:val="28"/>
          <w:lang w:val="kk-KZ"/>
        </w:rPr>
        <w:t xml:space="preserve"> </w:t>
      </w:r>
      <w:r w:rsidRPr="00B658DC">
        <w:rPr>
          <w:rFonts w:cs="Times New Roman"/>
          <w:noProof/>
          <w:szCs w:val="28"/>
        </w:rPr>
        <w:t>Spiro</w:t>
      </w:r>
      <w:r w:rsidRPr="00E17A37">
        <w:rPr>
          <w:rFonts w:cs="Times New Roman"/>
          <w:noProof/>
          <w:szCs w:val="28"/>
          <w:lang w:val="ru-RU"/>
        </w:rPr>
        <w:t>-</w:t>
      </w:r>
      <w:r w:rsidRPr="00B658DC">
        <w:rPr>
          <w:rFonts w:cs="Times New Roman"/>
          <w:noProof/>
          <w:szCs w:val="28"/>
        </w:rPr>
        <w:t>OMeTAD</w:t>
      </w:r>
      <w:r w:rsidRPr="00B658DC">
        <w:rPr>
          <w:rFonts w:cs="Times New Roman"/>
          <w:bCs/>
          <w:noProof/>
          <w:szCs w:val="28"/>
          <w:lang w:val="kk-KZ"/>
        </w:rPr>
        <w:t xml:space="preserve"> </w:t>
      </w:r>
      <w:r w:rsidRPr="00E17A37">
        <w:rPr>
          <w:rFonts w:cs="Times New Roman"/>
          <w:bCs/>
          <w:noProof/>
          <w:szCs w:val="28"/>
          <w:lang w:val="ru-RU"/>
        </w:rPr>
        <w:t>және</w:t>
      </w:r>
      <w:r w:rsidRPr="00B658DC">
        <w:rPr>
          <w:rFonts w:cs="Times New Roman"/>
          <w:bCs/>
          <w:noProof/>
          <w:szCs w:val="28"/>
          <w:lang w:val="kk-KZ"/>
        </w:rPr>
        <w:t xml:space="preserve"> </w:t>
      </w:r>
      <w:r w:rsidRPr="00B658DC">
        <w:rPr>
          <w:rFonts w:cs="Times New Roman"/>
          <w:noProof/>
          <w:szCs w:val="28"/>
        </w:rPr>
        <w:t>ZnPc</w:t>
      </w:r>
      <w:r w:rsidRPr="00B658DC">
        <w:rPr>
          <w:rFonts w:cs="Times New Roman"/>
          <w:b/>
          <w:bCs/>
          <w:noProof/>
          <w:szCs w:val="28"/>
          <w:lang w:val="kk-KZ"/>
        </w:rPr>
        <w:t xml:space="preserve"> </w:t>
      </w:r>
      <w:r w:rsidRPr="00E17A37">
        <w:rPr>
          <w:rFonts w:cs="Times New Roman"/>
          <w:bCs/>
          <w:noProof/>
          <w:szCs w:val="28"/>
          <w:lang w:val="ru-RU"/>
        </w:rPr>
        <w:t>молекулалары арасындағы қашықтық</w:t>
      </w:r>
      <w:r w:rsidRPr="00B658DC">
        <w:rPr>
          <w:rFonts w:cs="Times New Roman"/>
          <w:bCs/>
          <w:noProof/>
          <w:szCs w:val="28"/>
          <w:lang w:val="kk-KZ"/>
        </w:rPr>
        <w:t xml:space="preserve"> </w:t>
      </w:r>
      <w:r w:rsidRPr="00B658DC">
        <w:rPr>
          <w:rFonts w:cs="Times New Roman"/>
          <w:noProof/>
          <w:szCs w:val="28"/>
        </w:rPr>
        <w:t>DFT</w:t>
      </w:r>
      <w:r w:rsidRPr="00E17A37">
        <w:rPr>
          <w:rFonts w:cs="Times New Roman"/>
          <w:noProof/>
          <w:szCs w:val="28"/>
          <w:lang w:val="ru-RU"/>
        </w:rPr>
        <w:t xml:space="preserve"> функционалдық әдісі</w:t>
      </w:r>
      <w:r w:rsidRPr="00E17A37">
        <w:rPr>
          <w:rFonts w:cs="Times New Roman"/>
          <w:bCs/>
          <w:noProof/>
          <w:szCs w:val="28"/>
          <w:lang w:val="ru-RU"/>
        </w:rPr>
        <w:t xml:space="preserve"> арқылы есептелді. </w:t>
      </w:r>
    </w:p>
    <w:p w14:paraId="5B1EE4AB" w14:textId="2EF7F790" w:rsidR="002D0EB7" w:rsidRPr="00B658DC" w:rsidRDefault="00EA1274" w:rsidP="00732AA5">
      <w:pPr>
        <w:spacing w:after="0" w:line="240" w:lineRule="auto"/>
        <w:ind w:firstLine="709"/>
        <w:jc w:val="both"/>
        <w:rPr>
          <w:rFonts w:cs="Times New Roman"/>
          <w:bCs/>
          <w:noProof/>
          <w:szCs w:val="28"/>
          <w:lang w:val="kk-KZ"/>
        </w:rPr>
      </w:pPr>
      <w:r>
        <w:rPr>
          <w:rFonts w:cs="Times New Roman"/>
          <w:bCs/>
          <w:noProof/>
          <w:szCs w:val="28"/>
          <w:lang w:val="ru-RU"/>
        </w:rPr>
        <w:t>Оңтайландырылған</w:t>
      </w:r>
      <w:r w:rsidR="002D0EB7" w:rsidRPr="00B658DC">
        <w:rPr>
          <w:rFonts w:cs="Times New Roman"/>
          <w:bCs/>
          <w:noProof/>
          <w:szCs w:val="28"/>
          <w:lang w:val="kk-KZ"/>
        </w:rPr>
        <w:t xml:space="preserve"> </w:t>
      </w:r>
      <w:r w:rsidR="002D0EB7" w:rsidRPr="00B658DC">
        <w:rPr>
          <w:rFonts w:cs="Times New Roman"/>
          <w:noProof/>
          <w:szCs w:val="28"/>
        </w:rPr>
        <w:t>Spiro</w:t>
      </w:r>
      <w:r w:rsidR="002D0EB7" w:rsidRPr="00E17A37">
        <w:rPr>
          <w:rFonts w:cs="Times New Roman"/>
          <w:noProof/>
          <w:szCs w:val="28"/>
          <w:lang w:val="ru-RU"/>
        </w:rPr>
        <w:t>-</w:t>
      </w:r>
      <w:r w:rsidR="002D0EB7" w:rsidRPr="00B658DC">
        <w:rPr>
          <w:rFonts w:cs="Times New Roman"/>
          <w:noProof/>
          <w:szCs w:val="28"/>
        </w:rPr>
        <w:t>OMeTAD</w:t>
      </w:r>
      <w:r w:rsidR="002D0EB7" w:rsidRPr="00B658DC">
        <w:rPr>
          <w:rFonts w:cs="Times New Roman"/>
          <w:bCs/>
          <w:noProof/>
          <w:szCs w:val="28"/>
          <w:lang w:val="kk-KZ"/>
        </w:rPr>
        <w:t xml:space="preserve"> </w:t>
      </w:r>
      <w:r w:rsidR="002D0EB7" w:rsidRPr="00E17A37">
        <w:rPr>
          <w:rFonts w:cs="Times New Roman"/>
          <w:bCs/>
          <w:noProof/>
          <w:szCs w:val="28"/>
          <w:lang w:val="ru-RU"/>
        </w:rPr>
        <w:t>және</w:t>
      </w:r>
      <w:r w:rsidR="002D0EB7" w:rsidRPr="00B658DC">
        <w:rPr>
          <w:rFonts w:cs="Times New Roman"/>
          <w:bCs/>
          <w:noProof/>
          <w:szCs w:val="28"/>
          <w:lang w:val="kk-KZ"/>
        </w:rPr>
        <w:t xml:space="preserve"> </w:t>
      </w:r>
      <w:r w:rsidR="002D0EB7" w:rsidRPr="00B658DC">
        <w:rPr>
          <w:rFonts w:cs="Times New Roman"/>
          <w:noProof/>
          <w:szCs w:val="28"/>
        </w:rPr>
        <w:t>ZnPc</w:t>
      </w:r>
      <w:r w:rsidR="002D0EB7" w:rsidRPr="00B658DC">
        <w:rPr>
          <w:rFonts w:cs="Times New Roman"/>
          <w:bCs/>
          <w:noProof/>
          <w:szCs w:val="28"/>
          <w:lang w:val="kk-KZ"/>
        </w:rPr>
        <w:t xml:space="preserve"> </w:t>
      </w:r>
      <w:r w:rsidR="002D0EB7" w:rsidRPr="00E17A37">
        <w:rPr>
          <w:rFonts w:cs="Times New Roman"/>
          <w:bCs/>
          <w:noProof/>
          <w:szCs w:val="28"/>
          <w:lang w:val="ru-RU"/>
        </w:rPr>
        <w:t>молекулаларының құрылымдары</w:t>
      </w:r>
      <w:r w:rsidR="002D0EB7" w:rsidRPr="00B658DC">
        <w:rPr>
          <w:rFonts w:cs="Times New Roman"/>
          <w:bCs/>
          <w:noProof/>
          <w:szCs w:val="28"/>
          <w:lang w:val="kk-KZ"/>
        </w:rPr>
        <w:t xml:space="preserve"> </w:t>
      </w:r>
      <w:r w:rsidR="002D0EB7" w:rsidRPr="00E17A37">
        <w:rPr>
          <w:rFonts w:cs="Times New Roman"/>
          <w:noProof/>
          <w:szCs w:val="28"/>
          <w:lang w:val="ru-RU"/>
        </w:rPr>
        <w:t>47-суретте</w:t>
      </w:r>
      <w:r w:rsidR="002D0EB7" w:rsidRPr="00B658DC">
        <w:rPr>
          <w:rFonts w:cs="Times New Roman"/>
          <w:bCs/>
          <w:noProof/>
          <w:szCs w:val="28"/>
          <w:lang w:val="kk-KZ"/>
        </w:rPr>
        <w:t xml:space="preserve"> </w:t>
      </w:r>
      <w:r w:rsidR="002D0EB7" w:rsidRPr="00E17A37">
        <w:rPr>
          <w:rFonts w:cs="Times New Roman"/>
          <w:bCs/>
          <w:noProof/>
          <w:szCs w:val="28"/>
          <w:lang w:val="ru-RU"/>
        </w:rPr>
        <w:t>көрсетілген. Олардың декарттық координаттары қосымша ақпарат файлына енгізілген.</w:t>
      </w:r>
      <w:r w:rsidR="002D0EB7" w:rsidRPr="00B658DC">
        <w:rPr>
          <w:rFonts w:cs="Times New Roman"/>
          <w:bCs/>
          <w:noProof/>
          <w:szCs w:val="28"/>
          <w:lang w:val="kk-KZ"/>
        </w:rPr>
        <w:t xml:space="preserve"> HOMO және </w:t>
      </w:r>
      <w:r w:rsidR="002D0EB7" w:rsidRPr="00B658DC">
        <w:rPr>
          <w:rFonts w:cs="Times New Roman"/>
          <w:noProof/>
          <w:szCs w:val="28"/>
          <w:lang w:val="kk-KZ"/>
        </w:rPr>
        <w:t>HOMO-1</w:t>
      </w:r>
      <w:r w:rsidR="002D0EB7" w:rsidRPr="00B658DC">
        <w:rPr>
          <w:rFonts w:cs="Times New Roman"/>
          <w:bCs/>
          <w:noProof/>
          <w:szCs w:val="28"/>
          <w:lang w:val="kk-KZ"/>
        </w:rPr>
        <w:t xml:space="preserve"> құрылымдары ұсынылған. </w:t>
      </w:r>
      <w:r w:rsidR="002D0EB7" w:rsidRPr="00B658DC">
        <w:rPr>
          <w:rFonts w:cs="Times New Roman"/>
          <w:noProof/>
          <w:szCs w:val="28"/>
          <w:lang w:val="kk-KZ"/>
        </w:rPr>
        <w:t>DFT</w:t>
      </w:r>
      <w:r w:rsidR="002D0EB7" w:rsidRPr="00B658DC">
        <w:rPr>
          <w:rFonts w:cs="Times New Roman"/>
          <w:bCs/>
          <w:noProof/>
          <w:szCs w:val="28"/>
          <w:lang w:val="kk-KZ"/>
        </w:rPr>
        <w:t xml:space="preserve"> есептеулерінің нәтижесінде </w:t>
      </w:r>
      <w:r w:rsidR="002D0EB7" w:rsidRPr="000901BB">
        <w:rPr>
          <w:rFonts w:cs="Times New Roman"/>
          <w:bCs/>
          <w:noProof/>
          <w:szCs w:val="28"/>
          <w:lang w:val="kk-KZ"/>
        </w:rPr>
        <w:t xml:space="preserve">алынған </w:t>
      </w:r>
      <w:r w:rsidR="002D0EB7" w:rsidRPr="000901BB">
        <w:rPr>
          <w:rFonts w:cs="Times New Roman"/>
          <w:noProof/>
          <w:szCs w:val="28"/>
        </w:rPr>
        <w:t>λ</w:t>
      </w:r>
      <w:r w:rsidR="002D0EB7" w:rsidRPr="000901BB">
        <w:rPr>
          <w:rFonts w:cs="Times New Roman"/>
          <w:noProof/>
          <w:szCs w:val="28"/>
          <w:vertAlign w:val="subscript"/>
          <w:lang w:val="kk-KZ"/>
        </w:rPr>
        <w:t>hole</w:t>
      </w:r>
      <w:r w:rsidR="002D0EB7" w:rsidRPr="000901BB">
        <w:rPr>
          <w:rFonts w:cs="Times New Roman"/>
          <w:noProof/>
          <w:szCs w:val="28"/>
          <w:lang w:val="kk-KZ"/>
        </w:rPr>
        <w:t>,</w:t>
      </w:r>
      <w:r w:rsidR="002D0EB7" w:rsidRPr="000901BB">
        <w:rPr>
          <w:rFonts w:cs="Times New Roman"/>
          <w:b/>
          <w:bCs/>
          <w:noProof/>
          <w:szCs w:val="28"/>
          <w:lang w:val="kk-KZ"/>
        </w:rPr>
        <w:t xml:space="preserve"> </w:t>
      </w:r>
      <w:r w:rsidR="002D0EB7" w:rsidRPr="000901BB">
        <w:rPr>
          <w:rFonts w:cs="Times New Roman"/>
          <w:noProof/>
          <w:szCs w:val="28"/>
          <w:lang w:val="kk-KZ"/>
        </w:rPr>
        <w:t>V</w:t>
      </w:r>
      <w:r w:rsidR="002D0EB7" w:rsidRPr="000901BB">
        <w:rPr>
          <w:rFonts w:cs="Times New Roman"/>
          <w:noProof/>
          <w:szCs w:val="28"/>
          <w:vertAlign w:val="subscript"/>
          <w:lang w:val="kk-KZ"/>
        </w:rPr>
        <w:t>hole</w:t>
      </w:r>
      <w:r w:rsidR="002D0EB7" w:rsidRPr="000901BB">
        <w:rPr>
          <w:rFonts w:cs="Times New Roman"/>
          <w:noProof/>
          <w:szCs w:val="28"/>
          <w:lang w:val="kk-KZ"/>
        </w:rPr>
        <w:t>, K</w:t>
      </w:r>
      <w:r w:rsidR="002D0EB7" w:rsidRPr="000901BB">
        <w:rPr>
          <w:rFonts w:cs="Times New Roman"/>
          <w:noProof/>
          <w:szCs w:val="28"/>
          <w:vertAlign w:val="subscript"/>
          <w:lang w:val="kk-KZ"/>
        </w:rPr>
        <w:t>hole</w:t>
      </w:r>
      <w:r w:rsidR="002D0EB7" w:rsidRPr="000901BB">
        <w:rPr>
          <w:rFonts w:cs="Times New Roman"/>
          <w:bCs/>
          <w:noProof/>
          <w:szCs w:val="28"/>
          <w:lang w:val="kk-KZ"/>
        </w:rPr>
        <w:t xml:space="preserve"> және </w:t>
      </w:r>
      <w:r w:rsidR="002D0EB7" w:rsidRPr="000901BB">
        <w:rPr>
          <w:rFonts w:cs="Times New Roman"/>
          <w:noProof/>
          <w:szCs w:val="28"/>
          <w:lang w:val="kk-KZ"/>
        </w:rPr>
        <w:t>D</w:t>
      </w:r>
      <w:r w:rsidR="002D0EB7" w:rsidRPr="000901BB">
        <w:rPr>
          <w:rFonts w:cs="Times New Roman"/>
          <w:noProof/>
          <w:szCs w:val="28"/>
          <w:vertAlign w:val="subscript"/>
          <w:lang w:val="kk-KZ"/>
        </w:rPr>
        <w:t>hole</w:t>
      </w:r>
      <w:r w:rsidR="002D0EB7" w:rsidRPr="00B658DC">
        <w:rPr>
          <w:rFonts w:cs="Times New Roman"/>
          <w:bCs/>
          <w:noProof/>
          <w:szCs w:val="28"/>
          <w:lang w:val="kk-KZ"/>
        </w:rPr>
        <w:t xml:space="preserve"> мәндері </w:t>
      </w:r>
      <w:r w:rsidR="00825D74" w:rsidRPr="00B658DC">
        <w:rPr>
          <w:rFonts w:cs="Times New Roman"/>
          <w:noProof/>
          <w:szCs w:val="28"/>
          <w:lang w:val="kk-KZ"/>
        </w:rPr>
        <w:t>17</w:t>
      </w:r>
      <w:r w:rsidR="002D0EB7" w:rsidRPr="00B658DC">
        <w:rPr>
          <w:rFonts w:cs="Times New Roman"/>
          <w:noProof/>
          <w:szCs w:val="28"/>
          <w:lang w:val="kk-KZ"/>
        </w:rPr>
        <w:t>-кестеде</w:t>
      </w:r>
      <w:r w:rsidR="002D0EB7" w:rsidRPr="00B658DC">
        <w:rPr>
          <w:rFonts w:cs="Times New Roman"/>
          <w:bCs/>
          <w:noProof/>
          <w:szCs w:val="28"/>
          <w:lang w:val="kk-KZ"/>
        </w:rPr>
        <w:t xml:space="preserve"> берілген. </w:t>
      </w:r>
      <w:r w:rsidR="002D0EB7" w:rsidRPr="00B658DC">
        <w:rPr>
          <w:rFonts w:cs="Times New Roman"/>
          <w:noProof/>
          <w:szCs w:val="28"/>
          <w:lang w:val="kk-KZ"/>
        </w:rPr>
        <w:t>Dhole</w:t>
      </w:r>
      <w:r w:rsidR="002D0EB7" w:rsidRPr="00B658DC">
        <w:rPr>
          <w:rFonts w:cs="Times New Roman"/>
          <w:bCs/>
          <w:noProof/>
          <w:szCs w:val="28"/>
          <w:lang w:val="kk-KZ"/>
        </w:rPr>
        <w:t xml:space="preserve"> мәндері </w:t>
      </w:r>
      <w:r w:rsidR="00DE4E2D" w:rsidRPr="00B658DC">
        <w:rPr>
          <w:rFonts w:cs="Times New Roman"/>
          <w:bCs/>
          <w:noProof/>
          <w:szCs w:val="28"/>
          <w:lang w:val="kk-KZ"/>
        </w:rPr>
        <w:t>кемтік</w:t>
      </w:r>
      <w:r w:rsidR="002D0EB7" w:rsidRPr="00B658DC">
        <w:rPr>
          <w:rFonts w:cs="Times New Roman"/>
          <w:bCs/>
          <w:noProof/>
          <w:szCs w:val="28"/>
          <w:lang w:val="kk-KZ"/>
        </w:rPr>
        <w:t xml:space="preserve">тердің қозғалғыштығының тәжірибелік шамаларынан есептелді. </w:t>
      </w:r>
      <w:r w:rsidR="002D0EB7" w:rsidRPr="00B658DC">
        <w:rPr>
          <w:rFonts w:cs="Times New Roman"/>
          <w:noProof/>
          <w:szCs w:val="28"/>
          <w:lang w:val="kk-KZ"/>
        </w:rPr>
        <w:t xml:space="preserve">Spiro-OMeTAD/ZnPcnpsт </w:t>
      </w:r>
      <w:r w:rsidR="002D0EB7" w:rsidRPr="00B658DC">
        <w:rPr>
          <w:rFonts w:cs="Times New Roman"/>
          <w:bCs/>
          <w:noProof/>
          <w:szCs w:val="28"/>
          <w:lang w:val="kk-KZ"/>
        </w:rPr>
        <w:t xml:space="preserve">және </w:t>
      </w:r>
      <w:r w:rsidR="002D0EB7" w:rsidRPr="00B658DC">
        <w:rPr>
          <w:rFonts w:cs="Times New Roman"/>
          <w:noProof/>
          <w:szCs w:val="28"/>
          <w:lang w:val="kk-KZ"/>
        </w:rPr>
        <w:t>Spiro-OMeTAD/ZnPcnws</w:t>
      </w:r>
      <w:r w:rsidR="002D0EB7" w:rsidRPr="00B658DC">
        <w:rPr>
          <w:rFonts w:cs="Times New Roman"/>
          <w:bCs/>
          <w:noProof/>
          <w:szCs w:val="28"/>
          <w:lang w:val="kk-KZ"/>
        </w:rPr>
        <w:t xml:space="preserve"> жүйелері үшін есептеулерде </w:t>
      </w:r>
      <w:r w:rsidR="002D0EB7" w:rsidRPr="00B658DC">
        <w:rPr>
          <w:rFonts w:cs="Times New Roman"/>
          <w:noProof/>
          <w:szCs w:val="28"/>
          <w:lang w:val="kk-KZ"/>
        </w:rPr>
        <w:t>ZnPc</w:t>
      </w:r>
      <w:r w:rsidR="002D0EB7" w:rsidRPr="00B658DC">
        <w:rPr>
          <w:rFonts w:cs="Times New Roman"/>
          <w:bCs/>
          <w:noProof/>
          <w:szCs w:val="28"/>
          <w:lang w:val="kk-KZ"/>
        </w:rPr>
        <w:t xml:space="preserve"> молекуласының </w:t>
      </w:r>
      <w:r>
        <w:rPr>
          <w:rFonts w:cs="Times New Roman"/>
          <w:bCs/>
          <w:noProof/>
          <w:szCs w:val="28"/>
          <w:lang w:val="kk-KZ"/>
        </w:rPr>
        <w:t>о</w:t>
      </w:r>
      <w:r w:rsidRPr="00EA1274">
        <w:rPr>
          <w:rFonts w:cs="Times New Roman"/>
          <w:bCs/>
          <w:noProof/>
          <w:szCs w:val="28"/>
          <w:lang w:val="kk-KZ"/>
        </w:rPr>
        <w:t>ңтайландырылған</w:t>
      </w:r>
      <w:r w:rsidR="002D0EB7" w:rsidRPr="00B658DC">
        <w:rPr>
          <w:rFonts w:cs="Times New Roman"/>
          <w:bCs/>
          <w:noProof/>
          <w:szCs w:val="28"/>
          <w:lang w:val="kk-KZ"/>
        </w:rPr>
        <w:t xml:space="preserve"> димері пайдаланылды.</w:t>
      </w:r>
    </w:p>
    <w:p w14:paraId="4B374F9C" w14:textId="77777777" w:rsidR="002D0EB7" w:rsidRPr="00B658DC" w:rsidRDefault="002D0EB7" w:rsidP="00CC6A20">
      <w:pPr>
        <w:spacing w:after="0" w:line="240" w:lineRule="auto"/>
        <w:ind w:firstLine="567"/>
        <w:jc w:val="both"/>
        <w:rPr>
          <w:rFonts w:cs="Times New Roman"/>
          <w:bCs/>
          <w:noProof/>
          <w:szCs w:val="28"/>
          <w:lang w:val="kk-KZ"/>
        </w:rPr>
      </w:pPr>
    </w:p>
    <w:p w14:paraId="23F5E532" w14:textId="77777777" w:rsidR="002D0EB7" w:rsidRPr="00B658DC" w:rsidRDefault="002D0EB7" w:rsidP="00732AA5">
      <w:pPr>
        <w:spacing w:after="0" w:line="240" w:lineRule="auto"/>
        <w:jc w:val="center"/>
        <w:rPr>
          <w:rFonts w:cs="Times New Roman"/>
          <w:bCs/>
          <w:noProof/>
          <w:szCs w:val="28"/>
          <w:lang w:val="ru-RU"/>
        </w:rPr>
      </w:pPr>
      <w:r w:rsidRPr="00B658DC">
        <w:rPr>
          <w:rFonts w:cs="Times New Roman"/>
          <w:bCs/>
          <w:noProof/>
          <w:szCs w:val="28"/>
          <w:lang w:val="ru-RU" w:eastAsia="ru-RU"/>
        </w:rPr>
        <w:drawing>
          <wp:inline distT="0" distB="0" distL="0" distR="0" wp14:anchorId="538D0058" wp14:editId="6353059C">
            <wp:extent cx="2655303" cy="2892592"/>
            <wp:effectExtent l="0" t="0" r="0" b="0"/>
            <wp:docPr id="14068449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0807" name="Рисунок 37231080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7114" cy="2916352"/>
                    </a:xfrm>
                    <a:prstGeom prst="rect">
                      <a:avLst/>
                    </a:prstGeom>
                  </pic:spPr>
                </pic:pic>
              </a:graphicData>
            </a:graphic>
          </wp:inline>
        </w:drawing>
      </w:r>
      <w:r w:rsidRPr="00B658DC">
        <w:rPr>
          <w:rFonts w:cs="Times New Roman"/>
          <w:bCs/>
          <w:noProof/>
          <w:szCs w:val="28"/>
          <w:lang w:val="ru-RU" w:eastAsia="ru-RU"/>
        </w:rPr>
        <w:drawing>
          <wp:inline distT="0" distB="0" distL="0" distR="0" wp14:anchorId="030B231E" wp14:editId="5D4EE986">
            <wp:extent cx="2485827" cy="2707971"/>
            <wp:effectExtent l="0" t="0" r="0" b="0"/>
            <wp:docPr id="2444232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20767" name="Рисунок 200212076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9541" cy="2722910"/>
                    </a:xfrm>
                    <a:prstGeom prst="rect">
                      <a:avLst/>
                    </a:prstGeom>
                  </pic:spPr>
                </pic:pic>
              </a:graphicData>
            </a:graphic>
          </wp:inline>
        </w:drawing>
      </w:r>
    </w:p>
    <w:p w14:paraId="2B667A9E" w14:textId="718D058C" w:rsidR="002D0EB7" w:rsidRPr="00732AA5" w:rsidRDefault="00D07E38" w:rsidP="00CC6A20">
      <w:pPr>
        <w:spacing w:after="0" w:line="240" w:lineRule="auto"/>
        <w:ind w:firstLine="567"/>
        <w:jc w:val="both"/>
        <w:rPr>
          <w:rFonts w:cs="Times New Roman"/>
          <w:bCs/>
          <w:noProof/>
          <w:sz w:val="24"/>
          <w:szCs w:val="24"/>
          <w:lang w:val="ru-RU"/>
        </w:rPr>
      </w:pP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kk-KZ"/>
        </w:rPr>
        <w:t>а</w:t>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lang w:val="ru-RU"/>
        </w:rPr>
        <w:tab/>
      </w:r>
      <w:r w:rsidRPr="00732AA5">
        <w:rPr>
          <w:rFonts w:cs="Times New Roman"/>
          <w:bCs/>
          <w:noProof/>
          <w:sz w:val="24"/>
          <w:szCs w:val="24"/>
        </w:rPr>
        <w:t>b</w:t>
      </w:r>
    </w:p>
    <w:p w14:paraId="157AD5DE" w14:textId="77777777" w:rsidR="002D0EB7" w:rsidRPr="00732AA5" w:rsidRDefault="002D0EB7" w:rsidP="00CC6A20">
      <w:pPr>
        <w:spacing w:after="0" w:line="240" w:lineRule="auto"/>
        <w:ind w:firstLine="567"/>
        <w:jc w:val="both"/>
        <w:rPr>
          <w:rFonts w:cs="Times New Roman"/>
          <w:bCs/>
          <w:noProof/>
          <w:sz w:val="16"/>
          <w:szCs w:val="16"/>
          <w:lang w:val="ru-RU"/>
        </w:rPr>
      </w:pPr>
    </w:p>
    <w:p w14:paraId="246B70A7" w14:textId="58BAF24C" w:rsidR="002D0EB7" w:rsidRPr="00B658DC" w:rsidRDefault="00825D74" w:rsidP="00CC6A20">
      <w:pPr>
        <w:spacing w:after="0" w:line="240" w:lineRule="auto"/>
        <w:ind w:firstLine="567"/>
        <w:jc w:val="center"/>
        <w:rPr>
          <w:rFonts w:cs="Times New Roman"/>
          <w:bCs/>
          <w:noProof/>
          <w:szCs w:val="28"/>
          <w:lang w:val="ru-RU"/>
        </w:rPr>
      </w:pPr>
      <w:r w:rsidRPr="00B658DC">
        <w:rPr>
          <w:rStyle w:val="ezkurwreuab5ozgtqnkl"/>
          <w:rFonts w:cs="Times New Roman"/>
          <w:noProof/>
          <w:szCs w:val="28"/>
          <w:lang w:val="ru-RU"/>
        </w:rPr>
        <w:t>Сурет 47</w:t>
      </w:r>
      <w:r w:rsidRPr="00B658DC">
        <w:rPr>
          <w:rFonts w:cs="Times New Roman"/>
          <w:szCs w:val="28"/>
          <w:lang w:val="kk-KZ"/>
        </w:rPr>
        <w:t xml:space="preserve"> –</w:t>
      </w:r>
      <w:r w:rsidRPr="00B658DC">
        <w:rPr>
          <w:rFonts w:cs="Times New Roman"/>
          <w:szCs w:val="28"/>
          <w:lang w:val="ru-RU"/>
        </w:rPr>
        <w:t xml:space="preserve"> </w:t>
      </w:r>
      <w:r w:rsidR="00D07E38">
        <w:rPr>
          <w:rFonts w:cs="Times New Roman"/>
          <w:bCs/>
          <w:noProof/>
          <w:szCs w:val="28"/>
          <w:lang w:val="ru-RU"/>
        </w:rPr>
        <w:t>(а</w:t>
      </w:r>
      <w:r w:rsidR="00D07E38" w:rsidRPr="00B658DC">
        <w:rPr>
          <w:rFonts w:cs="Times New Roman"/>
          <w:bCs/>
          <w:noProof/>
          <w:szCs w:val="28"/>
          <w:lang w:val="ru-RU"/>
        </w:rPr>
        <w:t xml:space="preserve">) </w:t>
      </w:r>
      <w:r w:rsidR="002D0EB7" w:rsidRPr="00B658DC">
        <w:rPr>
          <w:rFonts w:cs="Times New Roman"/>
          <w:bCs/>
          <w:noProof/>
          <w:szCs w:val="28"/>
        </w:rPr>
        <w:t>Spiro</w:t>
      </w:r>
      <w:r w:rsidR="002D0EB7" w:rsidRPr="00B658DC">
        <w:rPr>
          <w:rFonts w:cs="Times New Roman"/>
          <w:bCs/>
          <w:noProof/>
          <w:szCs w:val="28"/>
          <w:lang w:val="ru-RU"/>
        </w:rPr>
        <w:t>-</w:t>
      </w:r>
      <w:r w:rsidR="002D0EB7" w:rsidRPr="00B658DC">
        <w:rPr>
          <w:rFonts w:cs="Times New Roman"/>
          <w:bCs/>
          <w:noProof/>
          <w:szCs w:val="28"/>
        </w:rPr>
        <w:t>OMeTAD</w:t>
      </w:r>
      <w:r w:rsidR="002D0EB7" w:rsidRPr="00B658DC">
        <w:rPr>
          <w:rFonts w:cs="Times New Roman"/>
          <w:bCs/>
          <w:noProof/>
          <w:szCs w:val="28"/>
          <w:lang w:val="ru-RU"/>
        </w:rPr>
        <w:t xml:space="preserve"> және</w:t>
      </w:r>
      <w:r w:rsidR="00D07E38">
        <w:rPr>
          <w:rFonts w:cs="Times New Roman"/>
          <w:bCs/>
          <w:noProof/>
          <w:szCs w:val="28"/>
          <w:lang w:val="ru-RU"/>
        </w:rPr>
        <w:t xml:space="preserve"> </w:t>
      </w:r>
      <w:r w:rsidR="00D07E38" w:rsidRPr="00B658DC">
        <w:rPr>
          <w:rFonts w:cs="Times New Roman"/>
          <w:bCs/>
          <w:noProof/>
          <w:szCs w:val="28"/>
          <w:lang w:val="ru-RU"/>
        </w:rPr>
        <w:t>(</w:t>
      </w:r>
      <w:r w:rsidR="00D07E38">
        <w:rPr>
          <w:rFonts w:cs="Times New Roman"/>
          <w:bCs/>
          <w:noProof/>
          <w:szCs w:val="28"/>
          <w:lang w:val="ru-RU"/>
        </w:rPr>
        <w:t>b</w:t>
      </w:r>
      <w:r w:rsidR="00D07E38" w:rsidRPr="00B658DC">
        <w:rPr>
          <w:rFonts w:cs="Times New Roman"/>
          <w:bCs/>
          <w:noProof/>
          <w:szCs w:val="28"/>
          <w:lang w:val="ru-RU"/>
        </w:rPr>
        <w:t xml:space="preserve">) </w:t>
      </w:r>
      <w:r w:rsidR="002D0EB7" w:rsidRPr="00B658DC">
        <w:rPr>
          <w:rFonts w:cs="Times New Roman"/>
          <w:bCs/>
          <w:noProof/>
          <w:szCs w:val="28"/>
          <w:lang w:val="ru-RU"/>
        </w:rPr>
        <w:t xml:space="preserve"> </w:t>
      </w:r>
      <w:r w:rsidR="002D0EB7" w:rsidRPr="00B658DC">
        <w:rPr>
          <w:rFonts w:cs="Times New Roman"/>
          <w:bCs/>
          <w:noProof/>
          <w:szCs w:val="28"/>
        </w:rPr>
        <w:t>ZnPc</w:t>
      </w:r>
      <w:r w:rsidR="002D0EB7" w:rsidRPr="00B658DC">
        <w:rPr>
          <w:rFonts w:cs="Times New Roman"/>
          <w:bCs/>
          <w:noProof/>
          <w:szCs w:val="28"/>
          <w:lang w:val="ru-RU"/>
        </w:rPr>
        <w:t xml:space="preserve"> молекулаларының </w:t>
      </w:r>
      <w:r w:rsidR="000901BB">
        <w:rPr>
          <w:rFonts w:cs="Times New Roman"/>
          <w:bCs/>
          <w:noProof/>
          <w:szCs w:val="28"/>
          <w:lang w:val="ru-RU"/>
        </w:rPr>
        <w:t>о</w:t>
      </w:r>
      <w:r w:rsidR="000901BB" w:rsidRPr="000901BB">
        <w:rPr>
          <w:rFonts w:cs="Times New Roman"/>
          <w:bCs/>
          <w:noProof/>
          <w:szCs w:val="28"/>
          <w:lang w:val="ru-RU"/>
        </w:rPr>
        <w:t>ңтайландырылған</w:t>
      </w:r>
      <w:r w:rsidR="002D0EB7" w:rsidRPr="00B658DC">
        <w:rPr>
          <w:rFonts w:cs="Times New Roman"/>
          <w:bCs/>
          <w:noProof/>
          <w:szCs w:val="28"/>
          <w:lang w:val="ru-RU"/>
        </w:rPr>
        <w:t xml:space="preserve"> құрылымдары</w:t>
      </w:r>
    </w:p>
    <w:p w14:paraId="48CD89B0" w14:textId="77777777" w:rsidR="002D0EB7" w:rsidRPr="00B658DC" w:rsidRDefault="002D0EB7" w:rsidP="00CC6A20">
      <w:pPr>
        <w:spacing w:after="0" w:line="240" w:lineRule="auto"/>
        <w:ind w:firstLine="567"/>
        <w:jc w:val="both"/>
        <w:rPr>
          <w:rFonts w:cs="Times New Roman"/>
          <w:bCs/>
          <w:noProof/>
          <w:szCs w:val="28"/>
          <w:lang w:val="ru-RU"/>
        </w:rPr>
      </w:pPr>
    </w:p>
    <w:p w14:paraId="102808AC" w14:textId="3E6CA176" w:rsidR="002D0EB7" w:rsidRDefault="00825D74" w:rsidP="00732AA5">
      <w:pPr>
        <w:spacing w:after="0" w:line="240" w:lineRule="auto"/>
        <w:jc w:val="both"/>
        <w:rPr>
          <w:rFonts w:cs="Times New Roman"/>
          <w:noProof/>
          <w:szCs w:val="28"/>
          <w:lang w:val="ru-RU"/>
        </w:rPr>
      </w:pPr>
      <w:r w:rsidRPr="00B658DC">
        <w:rPr>
          <w:rStyle w:val="ezkurwreuab5ozgtqnkl"/>
          <w:rFonts w:cs="Times New Roman"/>
          <w:noProof/>
          <w:szCs w:val="28"/>
          <w:lang w:val="ru-RU"/>
        </w:rPr>
        <w:t>Кесте 17</w:t>
      </w:r>
      <w:r w:rsidRPr="00B658DC">
        <w:rPr>
          <w:rFonts w:cs="Times New Roman"/>
          <w:szCs w:val="28"/>
          <w:lang w:val="kk-KZ"/>
        </w:rPr>
        <w:t xml:space="preserve"> –</w:t>
      </w:r>
      <w:r w:rsidRPr="00B658DC">
        <w:rPr>
          <w:rFonts w:cs="Times New Roman"/>
          <w:szCs w:val="28"/>
          <w:lang w:val="ru-RU"/>
        </w:rPr>
        <w:t xml:space="preserve"> </w:t>
      </w:r>
      <w:r w:rsidR="002D0EB7" w:rsidRPr="00B658DC">
        <w:rPr>
          <w:rFonts w:ascii="-webkit-standard" w:hAnsi="-webkit-standard"/>
          <w:color w:val="000000"/>
          <w:sz w:val="27"/>
          <w:szCs w:val="27"/>
          <w:lang w:val="ru-RU"/>
        </w:rPr>
        <w:t>Есептелген</w:t>
      </w:r>
      <w:r w:rsidR="002D0EB7" w:rsidRPr="00B658DC">
        <w:rPr>
          <w:rStyle w:val="apple-converted-space"/>
          <w:rFonts w:ascii="-webkit-standard" w:hAnsi="-webkit-standard"/>
          <w:color w:val="000000"/>
          <w:sz w:val="27"/>
          <w:szCs w:val="27"/>
          <w:lang w:val="kk-KZ"/>
        </w:rPr>
        <w:t xml:space="preserve"> </w:t>
      </w:r>
      <w:r w:rsidR="002D0EB7" w:rsidRPr="00B658DC">
        <w:rPr>
          <w:rFonts w:cs="Times New Roman"/>
          <w:noProof/>
          <w:szCs w:val="28"/>
          <w:lang w:val="ru-RU"/>
        </w:rPr>
        <w:t>λ</w:t>
      </w:r>
      <w:r w:rsidR="002D0EB7" w:rsidRPr="00B658DC">
        <w:rPr>
          <w:rFonts w:cs="Times New Roman"/>
          <w:noProof/>
          <w:szCs w:val="28"/>
          <w:vertAlign w:val="subscript"/>
          <w:lang w:val="ru-RU"/>
        </w:rPr>
        <w:t>hole</w:t>
      </w:r>
      <w:r w:rsidR="002D0EB7" w:rsidRPr="00B658DC">
        <w:rPr>
          <w:rFonts w:cs="Times New Roman"/>
          <w:noProof/>
          <w:szCs w:val="28"/>
          <w:lang w:val="ru-RU"/>
        </w:rPr>
        <w:t>, V</w:t>
      </w:r>
      <w:r w:rsidR="002D0EB7" w:rsidRPr="00B658DC">
        <w:rPr>
          <w:rFonts w:cs="Times New Roman"/>
          <w:noProof/>
          <w:szCs w:val="28"/>
          <w:vertAlign w:val="subscript"/>
          <w:lang w:val="ru-RU"/>
        </w:rPr>
        <w:t>hole</w:t>
      </w:r>
      <w:r w:rsidR="002D0EB7" w:rsidRPr="00B658DC">
        <w:rPr>
          <w:rFonts w:cs="Times New Roman"/>
          <w:noProof/>
          <w:szCs w:val="28"/>
          <w:lang w:val="ru-RU"/>
        </w:rPr>
        <w:t>, K</w:t>
      </w:r>
      <w:r w:rsidR="002D0EB7" w:rsidRPr="00B658DC">
        <w:rPr>
          <w:rFonts w:cs="Times New Roman"/>
          <w:noProof/>
          <w:szCs w:val="28"/>
          <w:vertAlign w:val="subscript"/>
          <w:lang w:val="ru-RU"/>
        </w:rPr>
        <w:t>hole</w:t>
      </w:r>
      <w:r w:rsidR="002D0EB7" w:rsidRPr="00B658DC">
        <w:rPr>
          <w:rFonts w:cs="Times New Roman"/>
          <w:noProof/>
          <w:szCs w:val="28"/>
          <w:lang w:val="ru-RU"/>
        </w:rPr>
        <w:t>, және D</w:t>
      </w:r>
      <w:r w:rsidR="002D0EB7" w:rsidRPr="00B658DC">
        <w:rPr>
          <w:rFonts w:cs="Times New Roman"/>
          <w:noProof/>
          <w:szCs w:val="28"/>
          <w:vertAlign w:val="subscript"/>
          <w:lang w:val="ru-RU"/>
        </w:rPr>
        <w:t xml:space="preserve">hole </w:t>
      </w:r>
      <w:r w:rsidR="002D0EB7" w:rsidRPr="00B658DC">
        <w:rPr>
          <w:rFonts w:cs="Times New Roman"/>
          <w:noProof/>
          <w:szCs w:val="28"/>
          <w:lang w:val="ru-RU"/>
        </w:rPr>
        <w:t>мәндері</w:t>
      </w:r>
    </w:p>
    <w:p w14:paraId="10F5316C" w14:textId="77777777" w:rsidR="00732AA5" w:rsidRPr="00732AA5" w:rsidRDefault="00732AA5" w:rsidP="00732AA5">
      <w:pPr>
        <w:spacing w:after="0" w:line="240" w:lineRule="auto"/>
        <w:ind w:firstLine="567"/>
        <w:jc w:val="right"/>
        <w:rPr>
          <w:rFonts w:cs="Times New Roman"/>
          <w:bCs/>
          <w:noProof/>
          <w:sz w:val="16"/>
          <w:szCs w:val="16"/>
          <w:lang w:val="ru-RU"/>
        </w:rPr>
      </w:pPr>
    </w:p>
    <w:tbl>
      <w:tblPr>
        <w:tblStyle w:val="a9"/>
        <w:tblW w:w="9518" w:type="dxa"/>
        <w:jc w:val="center"/>
        <w:tblLook w:val="04A0" w:firstRow="1" w:lastRow="0" w:firstColumn="1" w:lastColumn="0" w:noHBand="0" w:noVBand="1"/>
      </w:tblPr>
      <w:tblGrid>
        <w:gridCol w:w="3003"/>
        <w:gridCol w:w="1532"/>
        <w:gridCol w:w="1526"/>
        <w:gridCol w:w="1526"/>
        <w:gridCol w:w="1931"/>
      </w:tblGrid>
      <w:tr w:rsidR="002D0EB7" w:rsidRPr="00732AA5" w14:paraId="2A1EFE46" w14:textId="77777777" w:rsidTr="0088614D">
        <w:trPr>
          <w:jc w:val="center"/>
        </w:trPr>
        <w:tc>
          <w:tcPr>
            <w:tcW w:w="3003" w:type="dxa"/>
            <w:vAlign w:val="center"/>
          </w:tcPr>
          <w:p w14:paraId="6AE158E4" w14:textId="1778BFF9" w:rsidR="002D0EB7" w:rsidRPr="00732AA5" w:rsidRDefault="007F63D8" w:rsidP="00341803">
            <w:pPr>
              <w:spacing w:after="0" w:line="240" w:lineRule="auto"/>
              <w:jc w:val="center"/>
              <w:rPr>
                <w:rFonts w:ascii="Times New Roman" w:hAnsi="Times New Roman" w:cs="Times New Roman"/>
                <w:bCs/>
                <w:noProof/>
                <w:sz w:val="24"/>
                <w:szCs w:val="24"/>
                <w:lang w:val="ru-RU"/>
              </w:rPr>
            </w:pPr>
            <w:r w:rsidRPr="00732AA5">
              <w:rPr>
                <w:rFonts w:ascii="Times New Roman" w:hAnsi="Times New Roman" w:cs="Times New Roman"/>
                <w:bCs/>
                <w:noProof/>
                <w:sz w:val="24"/>
                <w:szCs w:val="24"/>
                <w:lang w:val="ru-RU"/>
              </w:rPr>
              <w:t>Үлгілер</w:t>
            </w:r>
          </w:p>
        </w:tc>
        <w:tc>
          <w:tcPr>
            <w:tcW w:w="1532" w:type="dxa"/>
          </w:tcPr>
          <w:p w14:paraId="621C1BB0"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λ</w:t>
            </w:r>
            <w:r w:rsidRPr="00732AA5">
              <w:rPr>
                <w:rFonts w:ascii="Times New Roman" w:hAnsi="Times New Roman" w:cs="Times New Roman"/>
                <w:noProof/>
                <w:sz w:val="24"/>
                <w:szCs w:val="24"/>
                <w:vertAlign w:val="subscript"/>
                <w:lang w:val="ru-RU"/>
              </w:rPr>
              <w:t>hole</w:t>
            </w:r>
            <w:r w:rsidRPr="00732AA5">
              <w:rPr>
                <w:rFonts w:ascii="Times New Roman" w:hAnsi="Times New Roman" w:cs="Times New Roman"/>
                <w:noProof/>
                <w:sz w:val="24"/>
                <w:szCs w:val="24"/>
                <w:lang w:val="ru-RU"/>
              </w:rPr>
              <w:t xml:space="preserve"> (эВ)</w:t>
            </w:r>
          </w:p>
        </w:tc>
        <w:tc>
          <w:tcPr>
            <w:tcW w:w="1526" w:type="dxa"/>
          </w:tcPr>
          <w:p w14:paraId="6B5F0853"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V</w:t>
            </w:r>
            <w:r w:rsidRPr="00732AA5">
              <w:rPr>
                <w:rFonts w:ascii="Times New Roman" w:hAnsi="Times New Roman" w:cs="Times New Roman"/>
                <w:noProof/>
                <w:sz w:val="24"/>
                <w:szCs w:val="24"/>
                <w:vertAlign w:val="subscript"/>
                <w:lang w:val="ru-RU"/>
              </w:rPr>
              <w:t>hole</w:t>
            </w:r>
            <w:r w:rsidRPr="00732AA5">
              <w:rPr>
                <w:rFonts w:ascii="Times New Roman" w:hAnsi="Times New Roman" w:cs="Times New Roman"/>
                <w:noProof/>
                <w:sz w:val="24"/>
                <w:szCs w:val="24"/>
                <w:lang w:val="ru-RU"/>
              </w:rPr>
              <w:t xml:space="preserve"> (эВ)</w:t>
            </w:r>
          </w:p>
        </w:tc>
        <w:tc>
          <w:tcPr>
            <w:tcW w:w="1526" w:type="dxa"/>
          </w:tcPr>
          <w:p w14:paraId="37CF4CBE"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K</w:t>
            </w:r>
            <w:r w:rsidRPr="00732AA5">
              <w:rPr>
                <w:rFonts w:ascii="Times New Roman" w:hAnsi="Times New Roman" w:cs="Times New Roman"/>
                <w:noProof/>
                <w:sz w:val="24"/>
                <w:szCs w:val="24"/>
                <w:vertAlign w:val="subscript"/>
                <w:lang w:val="ru-RU"/>
              </w:rPr>
              <w:t>hole</w:t>
            </w:r>
            <w:r w:rsidRPr="00732AA5">
              <w:rPr>
                <w:rFonts w:ascii="Times New Roman" w:hAnsi="Times New Roman" w:cs="Times New Roman"/>
                <w:noProof/>
                <w:sz w:val="24"/>
                <w:szCs w:val="24"/>
                <w:lang w:val="ru-RU"/>
              </w:rPr>
              <w:t xml:space="preserve"> (с</w:t>
            </w:r>
            <w:r w:rsidRPr="00732AA5">
              <w:rPr>
                <w:rFonts w:ascii="Times New Roman" w:hAnsi="Times New Roman" w:cs="Times New Roman"/>
                <w:noProof/>
                <w:sz w:val="24"/>
                <w:szCs w:val="24"/>
                <w:vertAlign w:val="superscript"/>
                <w:lang w:val="ru-RU"/>
              </w:rPr>
              <w:t>-1</w:t>
            </w:r>
            <w:r w:rsidRPr="00732AA5">
              <w:rPr>
                <w:rFonts w:ascii="Times New Roman" w:hAnsi="Times New Roman" w:cs="Times New Roman"/>
                <w:noProof/>
                <w:sz w:val="24"/>
                <w:szCs w:val="24"/>
                <w:lang w:val="ru-RU"/>
              </w:rPr>
              <w:t>)</w:t>
            </w:r>
          </w:p>
        </w:tc>
        <w:tc>
          <w:tcPr>
            <w:tcW w:w="1931" w:type="dxa"/>
          </w:tcPr>
          <w:p w14:paraId="26BFE0C7"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D</w:t>
            </w:r>
            <w:r w:rsidRPr="00732AA5">
              <w:rPr>
                <w:rFonts w:ascii="Times New Roman" w:hAnsi="Times New Roman" w:cs="Times New Roman"/>
                <w:noProof/>
                <w:sz w:val="24"/>
                <w:szCs w:val="24"/>
                <w:vertAlign w:val="subscript"/>
                <w:lang w:val="ru-RU"/>
              </w:rPr>
              <w:t>hole</w:t>
            </w:r>
            <w:r w:rsidRPr="00732AA5">
              <w:rPr>
                <w:rFonts w:ascii="Times New Roman" w:hAnsi="Times New Roman" w:cs="Times New Roman"/>
                <w:noProof/>
                <w:sz w:val="24"/>
                <w:szCs w:val="24"/>
                <w:lang w:val="ru-RU"/>
              </w:rPr>
              <w:t xml:space="preserve"> (см</w:t>
            </w:r>
            <w:r w:rsidRPr="00732AA5">
              <w:rPr>
                <w:rFonts w:ascii="Times New Roman" w:hAnsi="Times New Roman" w:cs="Times New Roman"/>
                <w:noProof/>
                <w:sz w:val="24"/>
                <w:szCs w:val="24"/>
                <w:vertAlign w:val="superscript"/>
                <w:lang w:val="ru-RU"/>
              </w:rPr>
              <w:t>2</w:t>
            </w:r>
            <w:r w:rsidRPr="00732AA5">
              <w:rPr>
                <w:rFonts w:ascii="Times New Roman" w:hAnsi="Times New Roman" w:cs="Times New Roman"/>
                <w:noProof/>
                <w:sz w:val="24"/>
                <w:szCs w:val="24"/>
                <w:lang w:val="ru-RU"/>
              </w:rPr>
              <w:t>с</w:t>
            </w:r>
            <w:r w:rsidRPr="00732AA5">
              <w:rPr>
                <w:rFonts w:ascii="Times New Roman" w:hAnsi="Times New Roman" w:cs="Times New Roman"/>
                <w:noProof/>
                <w:sz w:val="24"/>
                <w:szCs w:val="24"/>
                <w:vertAlign w:val="superscript"/>
                <w:lang w:val="ru-RU"/>
              </w:rPr>
              <w:t>-1</w:t>
            </w:r>
            <w:r w:rsidRPr="00732AA5">
              <w:rPr>
                <w:rFonts w:ascii="Times New Roman" w:hAnsi="Times New Roman" w:cs="Times New Roman"/>
                <w:noProof/>
                <w:sz w:val="24"/>
                <w:szCs w:val="24"/>
                <w:lang w:val="ru-RU"/>
              </w:rPr>
              <w:t>)</w:t>
            </w:r>
          </w:p>
        </w:tc>
      </w:tr>
      <w:tr w:rsidR="002D0EB7" w:rsidRPr="00732AA5" w14:paraId="34D2F76D" w14:textId="77777777" w:rsidTr="0088614D">
        <w:trPr>
          <w:jc w:val="center"/>
        </w:trPr>
        <w:tc>
          <w:tcPr>
            <w:tcW w:w="3003" w:type="dxa"/>
            <w:vAlign w:val="center"/>
          </w:tcPr>
          <w:p w14:paraId="020D7DF4" w14:textId="77777777" w:rsidR="002D0EB7" w:rsidRPr="00732AA5" w:rsidRDefault="002D0EB7" w:rsidP="00732AA5">
            <w:pPr>
              <w:spacing w:after="0" w:line="240" w:lineRule="auto"/>
              <w:rPr>
                <w:rFonts w:ascii="Times New Roman" w:hAnsi="Times New Roman" w:cs="Times New Roman"/>
                <w:bCs/>
                <w:noProof/>
                <w:sz w:val="24"/>
                <w:szCs w:val="24"/>
                <w:lang w:val="ru-RU"/>
              </w:rPr>
            </w:pPr>
            <w:r w:rsidRPr="00732AA5">
              <w:rPr>
                <w:rFonts w:ascii="Times New Roman" w:hAnsi="Times New Roman" w:cs="Times New Roman"/>
                <w:noProof/>
                <w:color w:val="000000"/>
                <w:sz w:val="24"/>
                <w:szCs w:val="24"/>
                <w:lang w:val="ru-RU"/>
              </w:rPr>
              <w:t>Spiro-OMeTAD</w:t>
            </w:r>
          </w:p>
        </w:tc>
        <w:tc>
          <w:tcPr>
            <w:tcW w:w="1532" w:type="dxa"/>
          </w:tcPr>
          <w:p w14:paraId="5AA5A7CC"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0.16987</w:t>
            </w:r>
          </w:p>
        </w:tc>
        <w:tc>
          <w:tcPr>
            <w:tcW w:w="1526" w:type="dxa"/>
          </w:tcPr>
          <w:p w14:paraId="202312C2"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0.01741</w:t>
            </w:r>
          </w:p>
        </w:tc>
        <w:tc>
          <w:tcPr>
            <w:tcW w:w="1526" w:type="dxa"/>
          </w:tcPr>
          <w:p w14:paraId="7C935831"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2.32x10</w:t>
            </w:r>
            <w:r w:rsidRPr="00732AA5">
              <w:rPr>
                <w:rFonts w:ascii="Times New Roman" w:hAnsi="Times New Roman" w:cs="Times New Roman"/>
                <w:noProof/>
                <w:color w:val="000000"/>
                <w:sz w:val="24"/>
                <w:szCs w:val="24"/>
                <w:vertAlign w:val="superscript"/>
                <w:lang w:val="ru-RU"/>
              </w:rPr>
              <w:t>12</w:t>
            </w:r>
          </w:p>
        </w:tc>
        <w:tc>
          <w:tcPr>
            <w:tcW w:w="1931" w:type="dxa"/>
          </w:tcPr>
          <w:p w14:paraId="3BAB4716"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0.00505</w:t>
            </w:r>
          </w:p>
        </w:tc>
      </w:tr>
      <w:tr w:rsidR="002D0EB7" w:rsidRPr="00732AA5" w14:paraId="61E4AAA3" w14:textId="77777777" w:rsidTr="0088614D">
        <w:trPr>
          <w:jc w:val="center"/>
        </w:trPr>
        <w:tc>
          <w:tcPr>
            <w:tcW w:w="3003" w:type="dxa"/>
            <w:vAlign w:val="center"/>
          </w:tcPr>
          <w:p w14:paraId="1C6AE1AC" w14:textId="77777777" w:rsidR="002D0EB7" w:rsidRPr="00732AA5" w:rsidRDefault="002D0EB7" w:rsidP="00732AA5">
            <w:pPr>
              <w:spacing w:after="0" w:line="240" w:lineRule="auto"/>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Spiro-OMeTAD/</w:t>
            </w:r>
            <w:r w:rsidRPr="00732AA5">
              <w:rPr>
                <w:rFonts w:ascii="Times New Roman" w:hAnsi="Times New Roman" w:cs="Times New Roman"/>
                <w:noProof/>
                <w:sz w:val="24"/>
                <w:szCs w:val="24"/>
                <w:lang w:val="ru-RU"/>
              </w:rPr>
              <w:t>ZnPc</w:t>
            </w:r>
            <w:r w:rsidRPr="00732AA5">
              <w:rPr>
                <w:rFonts w:ascii="Times New Roman" w:hAnsi="Times New Roman" w:cs="Times New Roman"/>
                <w:noProof/>
                <w:sz w:val="24"/>
                <w:szCs w:val="24"/>
                <w:vertAlign w:val="subscript"/>
                <w:lang w:val="ru-RU"/>
              </w:rPr>
              <w:t>nps</w:t>
            </w:r>
          </w:p>
        </w:tc>
        <w:tc>
          <w:tcPr>
            <w:tcW w:w="1532" w:type="dxa"/>
          </w:tcPr>
          <w:p w14:paraId="4B604B7D"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0.03706</w:t>
            </w:r>
          </w:p>
        </w:tc>
        <w:tc>
          <w:tcPr>
            <w:tcW w:w="1526" w:type="dxa"/>
          </w:tcPr>
          <w:p w14:paraId="483CE99B"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0.01755</w:t>
            </w:r>
          </w:p>
        </w:tc>
        <w:tc>
          <w:tcPr>
            <w:tcW w:w="1526" w:type="dxa"/>
          </w:tcPr>
          <w:p w14:paraId="63DAA810"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1.88x10</w:t>
            </w:r>
            <w:r w:rsidRPr="00732AA5">
              <w:rPr>
                <w:rFonts w:ascii="Times New Roman" w:hAnsi="Times New Roman" w:cs="Times New Roman"/>
                <w:noProof/>
                <w:sz w:val="24"/>
                <w:szCs w:val="24"/>
                <w:vertAlign w:val="superscript"/>
                <w:lang w:val="ru-RU"/>
              </w:rPr>
              <w:t>13</w:t>
            </w:r>
          </w:p>
        </w:tc>
        <w:tc>
          <w:tcPr>
            <w:tcW w:w="1931" w:type="dxa"/>
          </w:tcPr>
          <w:p w14:paraId="566E55F6"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0.01768</w:t>
            </w:r>
          </w:p>
        </w:tc>
      </w:tr>
      <w:tr w:rsidR="002D0EB7" w:rsidRPr="00732AA5" w14:paraId="0C4D7B5E" w14:textId="77777777" w:rsidTr="0088614D">
        <w:trPr>
          <w:jc w:val="center"/>
        </w:trPr>
        <w:tc>
          <w:tcPr>
            <w:tcW w:w="3003" w:type="dxa"/>
          </w:tcPr>
          <w:p w14:paraId="1C731B1D" w14:textId="77777777" w:rsidR="002D0EB7" w:rsidRPr="00732AA5" w:rsidRDefault="002D0EB7" w:rsidP="00732AA5">
            <w:pPr>
              <w:tabs>
                <w:tab w:val="num" w:pos="720"/>
              </w:tabs>
              <w:spacing w:after="0" w:line="240" w:lineRule="auto"/>
              <w:rPr>
                <w:rFonts w:ascii="Times New Roman" w:hAnsi="Times New Roman" w:cs="Times New Roman"/>
                <w:noProof/>
                <w:sz w:val="24"/>
                <w:szCs w:val="24"/>
                <w:lang w:val="ru-RU"/>
              </w:rPr>
            </w:pPr>
            <w:r w:rsidRPr="00732AA5">
              <w:rPr>
                <w:rFonts w:ascii="Times New Roman" w:hAnsi="Times New Roman" w:cs="Times New Roman"/>
                <w:noProof/>
                <w:color w:val="000000"/>
                <w:sz w:val="24"/>
                <w:szCs w:val="24"/>
                <w:lang w:val="ru-RU"/>
              </w:rPr>
              <w:t>Spiro-OMeTAD/</w:t>
            </w:r>
            <w:r w:rsidRPr="00732AA5">
              <w:rPr>
                <w:rFonts w:ascii="Times New Roman" w:hAnsi="Times New Roman" w:cs="Times New Roman"/>
                <w:noProof/>
                <w:sz w:val="24"/>
                <w:szCs w:val="24"/>
                <w:lang w:val="ru-RU"/>
              </w:rPr>
              <w:t>ZnPc</w:t>
            </w:r>
            <w:r w:rsidRPr="00732AA5">
              <w:rPr>
                <w:rFonts w:ascii="Times New Roman" w:hAnsi="Times New Roman" w:cs="Times New Roman"/>
                <w:noProof/>
                <w:color w:val="000000"/>
                <w:sz w:val="24"/>
                <w:szCs w:val="24"/>
                <w:vertAlign w:val="subscript"/>
                <w:lang w:val="ru-RU"/>
              </w:rPr>
              <w:t>nws</w:t>
            </w:r>
          </w:p>
        </w:tc>
        <w:tc>
          <w:tcPr>
            <w:tcW w:w="1532" w:type="dxa"/>
          </w:tcPr>
          <w:p w14:paraId="06E3F098"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0.03706</w:t>
            </w:r>
          </w:p>
        </w:tc>
        <w:tc>
          <w:tcPr>
            <w:tcW w:w="1526" w:type="dxa"/>
          </w:tcPr>
          <w:p w14:paraId="7191AE83"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0.01755</w:t>
            </w:r>
          </w:p>
        </w:tc>
        <w:tc>
          <w:tcPr>
            <w:tcW w:w="1526" w:type="dxa"/>
          </w:tcPr>
          <w:p w14:paraId="7CE0D9BD"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1.88x10</w:t>
            </w:r>
            <w:r w:rsidRPr="00732AA5">
              <w:rPr>
                <w:rFonts w:ascii="Times New Roman" w:hAnsi="Times New Roman" w:cs="Times New Roman"/>
                <w:noProof/>
                <w:sz w:val="24"/>
                <w:szCs w:val="24"/>
                <w:vertAlign w:val="superscript"/>
                <w:lang w:val="ru-RU"/>
              </w:rPr>
              <w:t>13</w:t>
            </w:r>
          </w:p>
        </w:tc>
        <w:tc>
          <w:tcPr>
            <w:tcW w:w="1931" w:type="dxa"/>
          </w:tcPr>
          <w:p w14:paraId="590E1521"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0.03284</w:t>
            </w:r>
          </w:p>
        </w:tc>
      </w:tr>
    </w:tbl>
    <w:p w14:paraId="0F7FC21E" w14:textId="1E26D79A" w:rsidR="002D0EB7" w:rsidRPr="00B658DC" w:rsidRDefault="002D0EB7" w:rsidP="00CC6A20">
      <w:pPr>
        <w:spacing w:after="0" w:line="240" w:lineRule="auto"/>
        <w:ind w:firstLine="567"/>
        <w:jc w:val="both"/>
        <w:rPr>
          <w:rFonts w:cs="Times New Roman"/>
          <w:bCs/>
          <w:noProof/>
          <w:szCs w:val="28"/>
          <w:lang w:val="ru-RU"/>
        </w:rPr>
      </w:pPr>
      <w:r w:rsidRPr="00B658DC">
        <w:rPr>
          <w:rFonts w:cs="Times New Roman"/>
          <w:bCs/>
          <w:noProof/>
          <w:szCs w:val="28"/>
          <w:lang w:val="ru-RU"/>
        </w:rPr>
        <w:t>Кейін</w:t>
      </w:r>
      <w:r w:rsidRPr="008B4D8A">
        <w:rPr>
          <w:rFonts w:cs="Times New Roman"/>
          <w:bCs/>
          <w:noProof/>
          <w:szCs w:val="28"/>
        </w:rPr>
        <w:t xml:space="preserve">, </w:t>
      </w:r>
      <w:r w:rsidR="00825D74" w:rsidRPr="008B4D8A">
        <w:rPr>
          <w:rFonts w:cs="Times New Roman"/>
          <w:bCs/>
          <w:noProof/>
          <w:szCs w:val="28"/>
        </w:rPr>
        <w:t>17</w:t>
      </w:r>
      <w:r w:rsidRPr="008B4D8A">
        <w:rPr>
          <w:rFonts w:cs="Times New Roman"/>
          <w:bCs/>
          <w:noProof/>
          <w:szCs w:val="28"/>
        </w:rPr>
        <w:t>-</w:t>
      </w:r>
      <w:r w:rsidRPr="00B658DC">
        <w:rPr>
          <w:rFonts w:cs="Times New Roman"/>
          <w:bCs/>
          <w:noProof/>
          <w:szCs w:val="28"/>
          <w:lang w:val="ru-RU"/>
        </w:rPr>
        <w:t>кестедегі</w:t>
      </w:r>
      <w:r w:rsidRPr="008B4D8A">
        <w:rPr>
          <w:rFonts w:cs="Times New Roman"/>
          <w:bCs/>
          <w:noProof/>
          <w:szCs w:val="28"/>
        </w:rPr>
        <w:t xml:space="preserve"> </w:t>
      </w:r>
      <w:r w:rsidRPr="00B658DC">
        <w:rPr>
          <w:rFonts w:cs="Times New Roman"/>
          <w:bCs/>
          <w:noProof/>
          <w:szCs w:val="28"/>
          <w:lang w:val="ru-RU"/>
        </w:rPr>
        <w:t>деректерге</w:t>
      </w:r>
      <w:r w:rsidRPr="008B4D8A">
        <w:rPr>
          <w:rFonts w:cs="Times New Roman"/>
          <w:bCs/>
          <w:noProof/>
          <w:szCs w:val="28"/>
        </w:rPr>
        <w:t xml:space="preserve"> </w:t>
      </w:r>
      <w:r w:rsidRPr="00B658DC">
        <w:rPr>
          <w:rFonts w:cs="Times New Roman"/>
          <w:bCs/>
          <w:noProof/>
          <w:szCs w:val="28"/>
          <w:lang w:val="ru-RU"/>
        </w:rPr>
        <w:t>сүйене</w:t>
      </w:r>
      <w:r w:rsidRPr="008B4D8A">
        <w:rPr>
          <w:rFonts w:cs="Times New Roman"/>
          <w:bCs/>
          <w:noProof/>
          <w:szCs w:val="28"/>
        </w:rPr>
        <w:t xml:space="preserve"> </w:t>
      </w:r>
      <w:r w:rsidRPr="00B658DC">
        <w:rPr>
          <w:rFonts w:cs="Times New Roman"/>
          <w:bCs/>
          <w:noProof/>
          <w:szCs w:val="28"/>
          <w:lang w:val="ru-RU"/>
        </w:rPr>
        <w:t>отырып</w:t>
      </w:r>
      <w:r w:rsidRPr="008B4D8A">
        <w:rPr>
          <w:rFonts w:cs="Times New Roman"/>
          <w:bCs/>
          <w:noProof/>
          <w:szCs w:val="28"/>
        </w:rPr>
        <w:t>, 6-</w:t>
      </w:r>
      <w:r w:rsidRPr="00B658DC">
        <w:rPr>
          <w:rFonts w:cs="Times New Roman"/>
          <w:bCs/>
          <w:noProof/>
          <w:szCs w:val="28"/>
          <w:lang w:val="ru-RU"/>
        </w:rPr>
        <w:t>формуланы</w:t>
      </w:r>
      <w:r w:rsidRPr="008B4D8A">
        <w:rPr>
          <w:rFonts w:cs="Times New Roman"/>
          <w:bCs/>
          <w:noProof/>
          <w:szCs w:val="28"/>
        </w:rPr>
        <w:t xml:space="preserve"> </w:t>
      </w:r>
      <w:r w:rsidRPr="00B658DC">
        <w:rPr>
          <w:rFonts w:cs="Times New Roman"/>
          <w:bCs/>
          <w:noProof/>
          <w:szCs w:val="28"/>
          <w:lang w:val="ru-RU"/>
        </w:rPr>
        <w:t>қолдану</w:t>
      </w:r>
      <w:r w:rsidRPr="008B4D8A">
        <w:rPr>
          <w:rFonts w:cs="Times New Roman"/>
          <w:bCs/>
          <w:noProof/>
          <w:szCs w:val="28"/>
        </w:rPr>
        <w:t xml:space="preserve"> </w:t>
      </w:r>
      <w:r w:rsidRPr="00B658DC">
        <w:rPr>
          <w:rFonts w:cs="Times New Roman"/>
          <w:bCs/>
          <w:noProof/>
          <w:szCs w:val="28"/>
          <w:lang w:val="ru-RU"/>
        </w:rPr>
        <w:t>арқылы</w:t>
      </w:r>
      <w:r w:rsidRPr="008B4D8A">
        <w:rPr>
          <w:rFonts w:cs="Times New Roman"/>
          <w:bCs/>
          <w:noProof/>
          <w:szCs w:val="28"/>
        </w:rPr>
        <w:t xml:space="preserve"> </w:t>
      </w:r>
      <w:r w:rsidRPr="00B658DC">
        <w:rPr>
          <w:rFonts w:cs="Times New Roman"/>
          <w:bCs/>
          <w:noProof/>
          <w:szCs w:val="28"/>
        </w:rPr>
        <w:t>Spiro</w:t>
      </w:r>
      <w:r w:rsidRPr="008B4D8A">
        <w:rPr>
          <w:rFonts w:cs="Times New Roman"/>
          <w:bCs/>
          <w:noProof/>
          <w:szCs w:val="28"/>
        </w:rPr>
        <w:t>-</w:t>
      </w:r>
      <w:r w:rsidRPr="00B658DC">
        <w:rPr>
          <w:rFonts w:cs="Times New Roman"/>
          <w:bCs/>
          <w:noProof/>
          <w:szCs w:val="28"/>
        </w:rPr>
        <w:t>OMeTAD</w:t>
      </w:r>
      <w:r w:rsidRPr="008B4D8A">
        <w:rPr>
          <w:rFonts w:cs="Times New Roman"/>
          <w:bCs/>
          <w:noProof/>
          <w:szCs w:val="28"/>
        </w:rPr>
        <w:t xml:space="preserve"> </w:t>
      </w:r>
      <w:r w:rsidRPr="00B658DC">
        <w:rPr>
          <w:rFonts w:cs="Times New Roman"/>
          <w:bCs/>
          <w:noProof/>
          <w:szCs w:val="28"/>
          <w:lang w:val="ru-RU"/>
        </w:rPr>
        <w:t>және</w:t>
      </w:r>
      <w:r w:rsidRPr="008B4D8A">
        <w:rPr>
          <w:rFonts w:cs="Times New Roman"/>
          <w:bCs/>
          <w:noProof/>
          <w:szCs w:val="28"/>
        </w:rPr>
        <w:t xml:space="preserve"> </w:t>
      </w:r>
      <w:r w:rsidRPr="00B658DC">
        <w:rPr>
          <w:rFonts w:cs="Times New Roman"/>
          <w:bCs/>
          <w:noProof/>
          <w:szCs w:val="28"/>
        </w:rPr>
        <w:t>ZnPc</w:t>
      </w:r>
      <w:r w:rsidRPr="008B4D8A">
        <w:rPr>
          <w:rFonts w:cs="Times New Roman"/>
          <w:bCs/>
          <w:noProof/>
          <w:szCs w:val="28"/>
        </w:rPr>
        <w:t xml:space="preserve"> </w:t>
      </w:r>
      <w:r w:rsidRPr="00B658DC">
        <w:rPr>
          <w:rFonts w:cs="Times New Roman"/>
          <w:bCs/>
          <w:noProof/>
          <w:szCs w:val="28"/>
          <w:lang w:val="ru-RU"/>
        </w:rPr>
        <w:t>молекулалары</w:t>
      </w:r>
      <w:r w:rsidRPr="008B4D8A">
        <w:rPr>
          <w:rFonts w:cs="Times New Roman"/>
          <w:bCs/>
          <w:noProof/>
          <w:szCs w:val="28"/>
        </w:rPr>
        <w:t xml:space="preserve"> </w:t>
      </w:r>
      <w:r w:rsidRPr="00B658DC">
        <w:rPr>
          <w:rFonts w:cs="Times New Roman"/>
          <w:bCs/>
          <w:noProof/>
          <w:szCs w:val="28"/>
          <w:lang w:val="ru-RU"/>
        </w:rPr>
        <w:t>димерлеріндегі</w:t>
      </w:r>
      <w:r w:rsidRPr="008B4D8A">
        <w:rPr>
          <w:rFonts w:cs="Times New Roman"/>
          <w:bCs/>
          <w:noProof/>
          <w:szCs w:val="28"/>
        </w:rPr>
        <w:t xml:space="preserve"> </w:t>
      </w:r>
      <w:r w:rsidRPr="00B658DC">
        <w:rPr>
          <w:rFonts w:cs="Times New Roman"/>
          <w:bCs/>
          <w:noProof/>
          <w:szCs w:val="28"/>
          <w:lang w:val="ru-RU"/>
        </w:rPr>
        <w:t>молекулалар</w:t>
      </w:r>
      <w:r w:rsidRPr="008B4D8A">
        <w:rPr>
          <w:rFonts w:cs="Times New Roman"/>
          <w:bCs/>
          <w:noProof/>
          <w:szCs w:val="28"/>
        </w:rPr>
        <w:t xml:space="preserve"> </w:t>
      </w:r>
      <w:r w:rsidRPr="00B658DC">
        <w:rPr>
          <w:rFonts w:cs="Times New Roman"/>
          <w:bCs/>
          <w:noProof/>
          <w:szCs w:val="28"/>
          <w:lang w:val="ru-RU"/>
        </w:rPr>
        <w:t>арасындағы</w:t>
      </w:r>
      <w:r w:rsidRPr="008B4D8A">
        <w:rPr>
          <w:rFonts w:cs="Times New Roman"/>
          <w:bCs/>
          <w:noProof/>
          <w:szCs w:val="28"/>
        </w:rPr>
        <w:t xml:space="preserve"> </w:t>
      </w:r>
      <w:r w:rsidRPr="00B658DC">
        <w:rPr>
          <w:rFonts w:cs="Times New Roman"/>
          <w:bCs/>
          <w:noProof/>
          <w:szCs w:val="28"/>
          <w:lang w:val="ru-RU"/>
        </w:rPr>
        <w:t>қашықтық</w:t>
      </w:r>
      <w:r w:rsidRPr="008B4D8A">
        <w:rPr>
          <w:rFonts w:cs="Times New Roman"/>
          <w:bCs/>
          <w:noProof/>
          <w:szCs w:val="28"/>
        </w:rPr>
        <w:t xml:space="preserve"> </w:t>
      </w:r>
      <w:r w:rsidRPr="00B658DC">
        <w:rPr>
          <w:rFonts w:cs="Times New Roman"/>
          <w:bCs/>
          <w:noProof/>
          <w:szCs w:val="28"/>
          <w:lang w:val="ru-RU"/>
        </w:rPr>
        <w:t>бағаланды</w:t>
      </w:r>
      <w:r w:rsidRPr="008B4D8A">
        <w:rPr>
          <w:rFonts w:cs="Times New Roman"/>
          <w:bCs/>
          <w:noProof/>
          <w:szCs w:val="28"/>
        </w:rPr>
        <w:t xml:space="preserve">. </w:t>
      </w:r>
      <w:r w:rsidRPr="00B658DC">
        <w:rPr>
          <w:rFonts w:cs="Times New Roman"/>
          <w:bCs/>
          <w:noProof/>
          <w:szCs w:val="28"/>
          <w:lang w:val="ru-RU"/>
        </w:rPr>
        <w:t xml:space="preserve">Алынған нәтижелер </w:t>
      </w:r>
      <w:r w:rsidR="00825D74" w:rsidRPr="00B658DC">
        <w:rPr>
          <w:rFonts w:cs="Times New Roman"/>
          <w:bCs/>
          <w:noProof/>
          <w:szCs w:val="28"/>
          <w:lang w:val="ru-RU"/>
        </w:rPr>
        <w:t>18</w:t>
      </w:r>
      <w:r w:rsidRPr="00B658DC">
        <w:rPr>
          <w:rFonts w:cs="Times New Roman"/>
          <w:bCs/>
          <w:noProof/>
          <w:szCs w:val="28"/>
          <w:lang w:val="ru-RU"/>
        </w:rPr>
        <w:t>-кестеде көрсетілген.</w:t>
      </w:r>
    </w:p>
    <w:p w14:paraId="24FA6DC1" w14:textId="77777777" w:rsidR="00784F73" w:rsidRPr="00B658DC" w:rsidRDefault="00784F73" w:rsidP="00CC6A20">
      <w:pPr>
        <w:spacing w:after="0" w:line="240" w:lineRule="auto"/>
        <w:ind w:firstLine="567"/>
        <w:jc w:val="both"/>
        <w:rPr>
          <w:rStyle w:val="ezkurwreuab5ozgtqnkl"/>
          <w:rFonts w:cs="Times New Roman"/>
          <w:noProof/>
          <w:szCs w:val="28"/>
          <w:lang w:val="ru-RU"/>
        </w:rPr>
      </w:pPr>
    </w:p>
    <w:p w14:paraId="3CB6A95D" w14:textId="173C5F17" w:rsidR="002D0EB7" w:rsidRDefault="00825D74" w:rsidP="00732AA5">
      <w:pPr>
        <w:spacing w:after="0" w:line="240" w:lineRule="auto"/>
        <w:jc w:val="both"/>
        <w:rPr>
          <w:rFonts w:cs="Times New Roman"/>
          <w:noProof/>
          <w:szCs w:val="28"/>
          <w:lang w:val="ru-RU"/>
        </w:rPr>
      </w:pPr>
      <w:r w:rsidRPr="00B658DC">
        <w:rPr>
          <w:rStyle w:val="ezkurwreuab5ozgtqnkl"/>
          <w:rFonts w:cs="Times New Roman"/>
          <w:noProof/>
          <w:szCs w:val="28"/>
          <w:lang w:val="ru-RU"/>
        </w:rPr>
        <w:t>Кесте 18</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szCs w:val="28"/>
          <w:lang w:val="ru-RU"/>
        </w:rPr>
        <w:t>Есептелген димердегі мол</w:t>
      </w:r>
      <w:r w:rsidR="00732AA5">
        <w:rPr>
          <w:rFonts w:cs="Times New Roman"/>
          <w:noProof/>
          <w:szCs w:val="28"/>
          <w:lang w:val="ru-RU"/>
        </w:rPr>
        <w:t>екулалар арасындағы қашықтықтар</w:t>
      </w:r>
    </w:p>
    <w:p w14:paraId="0218C65C" w14:textId="77777777" w:rsidR="00732AA5" w:rsidRPr="00732AA5" w:rsidRDefault="00732AA5" w:rsidP="00732AA5">
      <w:pPr>
        <w:spacing w:after="0" w:line="240" w:lineRule="auto"/>
        <w:jc w:val="both"/>
        <w:rPr>
          <w:rFonts w:cs="Times New Roman"/>
          <w:bCs/>
          <w:noProof/>
          <w:sz w:val="16"/>
          <w:szCs w:val="16"/>
          <w:lang w:val="ru-RU"/>
        </w:rPr>
      </w:pPr>
    </w:p>
    <w:tbl>
      <w:tblPr>
        <w:tblStyle w:val="a9"/>
        <w:tblW w:w="9538" w:type="dxa"/>
        <w:jc w:val="center"/>
        <w:tblLook w:val="04A0" w:firstRow="1" w:lastRow="0" w:firstColumn="1" w:lastColumn="0" w:noHBand="0" w:noVBand="1"/>
      </w:tblPr>
      <w:tblGrid>
        <w:gridCol w:w="5169"/>
        <w:gridCol w:w="4369"/>
      </w:tblGrid>
      <w:tr w:rsidR="002D0EB7" w:rsidRPr="00732AA5" w14:paraId="00C091E2" w14:textId="77777777" w:rsidTr="00732AA5">
        <w:trPr>
          <w:jc w:val="center"/>
        </w:trPr>
        <w:tc>
          <w:tcPr>
            <w:tcW w:w="5169" w:type="dxa"/>
            <w:vAlign w:val="center"/>
          </w:tcPr>
          <w:p w14:paraId="468C191F" w14:textId="5705E03F" w:rsidR="002D0EB7" w:rsidRPr="00732AA5" w:rsidRDefault="007F63D8" w:rsidP="00341803">
            <w:pPr>
              <w:spacing w:after="0" w:line="240" w:lineRule="auto"/>
              <w:jc w:val="center"/>
              <w:rPr>
                <w:rFonts w:ascii="Times New Roman" w:hAnsi="Times New Roman" w:cs="Times New Roman"/>
                <w:bCs/>
                <w:noProof/>
                <w:color w:val="000000" w:themeColor="text1"/>
                <w:sz w:val="24"/>
                <w:szCs w:val="24"/>
                <w:lang w:val="ru-RU"/>
              </w:rPr>
            </w:pPr>
            <w:r w:rsidRPr="00732AA5">
              <w:rPr>
                <w:rFonts w:ascii="Times New Roman" w:hAnsi="Times New Roman" w:cs="Times New Roman"/>
                <w:bCs/>
                <w:noProof/>
                <w:sz w:val="24"/>
                <w:szCs w:val="24"/>
                <w:lang w:val="ru-RU"/>
              </w:rPr>
              <w:t>Үлгілер</w:t>
            </w:r>
          </w:p>
        </w:tc>
        <w:tc>
          <w:tcPr>
            <w:tcW w:w="4369" w:type="dxa"/>
          </w:tcPr>
          <w:p w14:paraId="07AC86EB"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L, (cm)</w:t>
            </w:r>
          </w:p>
        </w:tc>
      </w:tr>
      <w:tr w:rsidR="002D0EB7" w:rsidRPr="00732AA5" w14:paraId="457BA885" w14:textId="77777777" w:rsidTr="00732AA5">
        <w:trPr>
          <w:jc w:val="center"/>
        </w:trPr>
        <w:tc>
          <w:tcPr>
            <w:tcW w:w="5169" w:type="dxa"/>
            <w:vAlign w:val="center"/>
          </w:tcPr>
          <w:p w14:paraId="76A93A87" w14:textId="77777777" w:rsidR="002D0EB7" w:rsidRPr="00732AA5" w:rsidRDefault="002D0EB7" w:rsidP="00341803">
            <w:pPr>
              <w:spacing w:after="0" w:line="240" w:lineRule="auto"/>
              <w:jc w:val="both"/>
              <w:rPr>
                <w:rFonts w:ascii="Times New Roman" w:hAnsi="Times New Roman" w:cs="Times New Roman"/>
                <w:bCs/>
                <w:noProof/>
                <w:sz w:val="24"/>
                <w:szCs w:val="24"/>
                <w:lang w:val="ru-RU"/>
              </w:rPr>
            </w:pPr>
            <w:r w:rsidRPr="00732AA5">
              <w:rPr>
                <w:rFonts w:ascii="Times New Roman" w:hAnsi="Times New Roman" w:cs="Times New Roman"/>
                <w:noProof/>
                <w:color w:val="000000"/>
                <w:sz w:val="24"/>
                <w:szCs w:val="24"/>
                <w:lang w:val="ru-RU"/>
              </w:rPr>
              <w:t>Spiro-OMeTAD</w:t>
            </w:r>
          </w:p>
        </w:tc>
        <w:tc>
          <w:tcPr>
            <w:tcW w:w="4369" w:type="dxa"/>
          </w:tcPr>
          <w:p w14:paraId="55374C6C" w14:textId="77777777" w:rsidR="002D0EB7" w:rsidRPr="00732AA5" w:rsidRDefault="002D0EB7" w:rsidP="00341803">
            <w:pPr>
              <w:spacing w:after="0" w:line="240" w:lineRule="auto"/>
              <w:jc w:val="center"/>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6.59×10</w:t>
            </w:r>
            <w:r w:rsidRPr="00732AA5">
              <w:rPr>
                <w:rFonts w:ascii="Times New Roman" w:hAnsi="Times New Roman" w:cs="Times New Roman"/>
                <w:noProof/>
                <w:color w:val="000000"/>
                <w:sz w:val="24"/>
                <w:szCs w:val="24"/>
                <w:vertAlign w:val="superscript"/>
                <w:lang w:val="ru-RU"/>
              </w:rPr>
              <w:t>-8</w:t>
            </w:r>
          </w:p>
        </w:tc>
      </w:tr>
      <w:tr w:rsidR="002D0EB7" w:rsidRPr="00732AA5" w14:paraId="54EDB64C" w14:textId="77777777" w:rsidTr="00732AA5">
        <w:trPr>
          <w:jc w:val="center"/>
        </w:trPr>
        <w:tc>
          <w:tcPr>
            <w:tcW w:w="5169" w:type="dxa"/>
            <w:vAlign w:val="center"/>
          </w:tcPr>
          <w:p w14:paraId="33FCD5A0" w14:textId="77777777" w:rsidR="002D0EB7" w:rsidRPr="00732AA5" w:rsidRDefault="002D0EB7" w:rsidP="00341803">
            <w:pPr>
              <w:spacing w:after="0" w:line="240" w:lineRule="auto"/>
              <w:jc w:val="both"/>
              <w:rPr>
                <w:rFonts w:ascii="Times New Roman" w:hAnsi="Times New Roman" w:cs="Times New Roman"/>
                <w:noProof/>
                <w:color w:val="000000"/>
                <w:sz w:val="24"/>
                <w:szCs w:val="24"/>
                <w:lang w:val="ru-RU"/>
              </w:rPr>
            </w:pPr>
            <w:r w:rsidRPr="00732AA5">
              <w:rPr>
                <w:rFonts w:ascii="Times New Roman" w:hAnsi="Times New Roman" w:cs="Times New Roman"/>
                <w:noProof/>
                <w:color w:val="000000"/>
                <w:sz w:val="24"/>
                <w:szCs w:val="24"/>
                <w:lang w:val="ru-RU"/>
              </w:rPr>
              <w:t>Spiro-OMeTAD/</w:t>
            </w:r>
            <w:r w:rsidRPr="00732AA5">
              <w:rPr>
                <w:rFonts w:ascii="Times New Roman" w:hAnsi="Times New Roman" w:cs="Times New Roman"/>
                <w:noProof/>
                <w:sz w:val="24"/>
                <w:szCs w:val="24"/>
                <w:lang w:val="ru-RU"/>
              </w:rPr>
              <w:t>ZnPc</w:t>
            </w:r>
            <w:r w:rsidRPr="00732AA5">
              <w:rPr>
                <w:rFonts w:ascii="Times New Roman" w:hAnsi="Times New Roman" w:cs="Times New Roman"/>
                <w:noProof/>
                <w:sz w:val="24"/>
                <w:szCs w:val="24"/>
                <w:vertAlign w:val="subscript"/>
                <w:lang w:val="ru-RU"/>
              </w:rPr>
              <w:t>nps</w:t>
            </w:r>
          </w:p>
        </w:tc>
        <w:tc>
          <w:tcPr>
            <w:tcW w:w="4369" w:type="dxa"/>
          </w:tcPr>
          <w:p w14:paraId="059C36C4"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4.34</w:t>
            </w:r>
            <w:r w:rsidRPr="00732AA5">
              <w:rPr>
                <w:rFonts w:ascii="Times New Roman" w:hAnsi="Times New Roman" w:cs="Times New Roman"/>
                <w:noProof/>
                <w:color w:val="000000"/>
                <w:sz w:val="24"/>
                <w:szCs w:val="24"/>
                <w:lang w:val="ru-RU"/>
              </w:rPr>
              <w:t>×10</w:t>
            </w:r>
            <w:r w:rsidRPr="00732AA5">
              <w:rPr>
                <w:rFonts w:ascii="Times New Roman" w:hAnsi="Times New Roman" w:cs="Times New Roman"/>
                <w:noProof/>
                <w:color w:val="000000"/>
                <w:sz w:val="24"/>
                <w:szCs w:val="24"/>
                <w:vertAlign w:val="superscript"/>
                <w:lang w:val="ru-RU"/>
              </w:rPr>
              <w:t>-8</w:t>
            </w:r>
          </w:p>
        </w:tc>
      </w:tr>
      <w:tr w:rsidR="002D0EB7" w:rsidRPr="00732AA5" w14:paraId="6F9F1E34" w14:textId="77777777" w:rsidTr="00732AA5">
        <w:trPr>
          <w:jc w:val="center"/>
        </w:trPr>
        <w:tc>
          <w:tcPr>
            <w:tcW w:w="5169" w:type="dxa"/>
          </w:tcPr>
          <w:p w14:paraId="3E776B2F" w14:textId="77777777" w:rsidR="002D0EB7" w:rsidRPr="00732AA5" w:rsidRDefault="002D0EB7" w:rsidP="00341803">
            <w:pPr>
              <w:tabs>
                <w:tab w:val="num" w:pos="720"/>
              </w:tabs>
              <w:spacing w:after="0" w:line="240" w:lineRule="auto"/>
              <w:jc w:val="both"/>
              <w:rPr>
                <w:rFonts w:ascii="Times New Roman" w:hAnsi="Times New Roman" w:cs="Times New Roman"/>
                <w:noProof/>
                <w:sz w:val="24"/>
                <w:szCs w:val="24"/>
                <w:lang w:val="ru-RU"/>
              </w:rPr>
            </w:pPr>
            <w:r w:rsidRPr="00732AA5">
              <w:rPr>
                <w:rFonts w:ascii="Times New Roman" w:hAnsi="Times New Roman" w:cs="Times New Roman"/>
                <w:noProof/>
                <w:color w:val="000000"/>
                <w:sz w:val="24"/>
                <w:szCs w:val="24"/>
                <w:lang w:val="ru-RU"/>
              </w:rPr>
              <w:t>Spiro-OMeTAD/</w:t>
            </w:r>
            <w:r w:rsidRPr="00732AA5">
              <w:rPr>
                <w:rFonts w:ascii="Times New Roman" w:hAnsi="Times New Roman" w:cs="Times New Roman"/>
                <w:noProof/>
                <w:sz w:val="24"/>
                <w:szCs w:val="24"/>
                <w:lang w:val="ru-RU"/>
              </w:rPr>
              <w:t>ZnPc</w:t>
            </w:r>
            <w:r w:rsidRPr="00732AA5">
              <w:rPr>
                <w:rFonts w:ascii="Times New Roman" w:hAnsi="Times New Roman" w:cs="Times New Roman"/>
                <w:noProof/>
                <w:color w:val="000000"/>
                <w:sz w:val="24"/>
                <w:szCs w:val="24"/>
                <w:vertAlign w:val="subscript"/>
                <w:lang w:val="ru-RU"/>
              </w:rPr>
              <w:t>nws</w:t>
            </w:r>
          </w:p>
        </w:tc>
        <w:tc>
          <w:tcPr>
            <w:tcW w:w="4369" w:type="dxa"/>
          </w:tcPr>
          <w:p w14:paraId="0657C14B" w14:textId="77777777" w:rsidR="002D0EB7" w:rsidRPr="00732AA5" w:rsidRDefault="002D0EB7" w:rsidP="00341803">
            <w:pPr>
              <w:spacing w:after="0" w:line="240" w:lineRule="auto"/>
              <w:jc w:val="center"/>
              <w:rPr>
                <w:rFonts w:ascii="Times New Roman" w:hAnsi="Times New Roman" w:cs="Times New Roman"/>
                <w:noProof/>
                <w:sz w:val="24"/>
                <w:szCs w:val="24"/>
                <w:lang w:val="ru-RU"/>
              </w:rPr>
            </w:pPr>
            <w:r w:rsidRPr="00732AA5">
              <w:rPr>
                <w:rFonts w:ascii="Times New Roman" w:hAnsi="Times New Roman" w:cs="Times New Roman"/>
                <w:noProof/>
                <w:sz w:val="24"/>
                <w:szCs w:val="24"/>
                <w:lang w:val="ru-RU"/>
              </w:rPr>
              <w:t>5.91</w:t>
            </w:r>
            <w:r w:rsidRPr="00732AA5">
              <w:rPr>
                <w:rFonts w:ascii="Times New Roman" w:hAnsi="Times New Roman" w:cs="Times New Roman"/>
                <w:noProof/>
                <w:color w:val="000000"/>
                <w:sz w:val="24"/>
                <w:szCs w:val="24"/>
                <w:lang w:val="ru-RU"/>
              </w:rPr>
              <w:t>×10</w:t>
            </w:r>
            <w:r w:rsidRPr="00732AA5">
              <w:rPr>
                <w:rFonts w:ascii="Times New Roman" w:hAnsi="Times New Roman" w:cs="Times New Roman"/>
                <w:noProof/>
                <w:color w:val="000000"/>
                <w:sz w:val="24"/>
                <w:szCs w:val="24"/>
                <w:vertAlign w:val="superscript"/>
                <w:lang w:val="ru-RU"/>
              </w:rPr>
              <w:t>-8</w:t>
            </w:r>
          </w:p>
        </w:tc>
      </w:tr>
    </w:tbl>
    <w:p w14:paraId="4656A76D" w14:textId="77777777" w:rsidR="002D0EB7" w:rsidRPr="00B658DC" w:rsidRDefault="002D0EB7" w:rsidP="00CC6A20">
      <w:pPr>
        <w:spacing w:after="0" w:line="240" w:lineRule="auto"/>
        <w:ind w:firstLine="567"/>
        <w:rPr>
          <w:rFonts w:cs="Times New Roman"/>
          <w:noProof/>
          <w:szCs w:val="28"/>
          <w:lang w:val="ru-RU"/>
        </w:rPr>
      </w:pPr>
    </w:p>
    <w:p w14:paraId="0561E814" w14:textId="560DBB97" w:rsidR="002D0EB7" w:rsidRPr="00B658DC" w:rsidRDefault="00825D74" w:rsidP="00732AA5">
      <w:pPr>
        <w:autoSpaceDE w:val="0"/>
        <w:autoSpaceDN w:val="0"/>
        <w:adjustRightInd w:val="0"/>
        <w:spacing w:after="0" w:line="240" w:lineRule="auto"/>
        <w:ind w:firstLine="709"/>
        <w:jc w:val="both"/>
        <w:rPr>
          <w:rFonts w:cs="Times New Roman"/>
          <w:bCs/>
          <w:noProof/>
          <w:szCs w:val="28"/>
          <w:lang w:val="ru-RU"/>
        </w:rPr>
      </w:pPr>
      <w:r w:rsidRPr="00B658DC">
        <w:rPr>
          <w:rFonts w:cs="Times New Roman"/>
          <w:bCs/>
          <w:noProof/>
          <w:szCs w:val="28"/>
          <w:lang w:val="ru-RU"/>
        </w:rPr>
        <w:t>18</w:t>
      </w:r>
      <w:r w:rsidR="002D0EB7" w:rsidRPr="00B658DC">
        <w:rPr>
          <w:rFonts w:cs="Times New Roman"/>
          <w:bCs/>
          <w:noProof/>
          <w:szCs w:val="28"/>
          <w:lang w:val="ru-RU"/>
        </w:rPr>
        <w:t>-кесте деректерінен көрініп тұрғандай, Spiro-OMeTAD/ZnPcnws құрылымы жағдайында ZnPc молекулалары арасындағы қашықтық Spiro-OMeTAD/ZnPcnps-пен салыстырғанда 1,5 Å-ден артық ұлғаяды. Молекулалар арасындағы ең үлкен қашықтық Spiro-OMeTAD димері үшін алынды. Бұл Spiro-OMeTAD молекуласының күрделі тармақталған құрылымымен байланысты болуы мүмкін, онда азот атомымен байланысқан перифериялық сақиналар кеңістікте айнала алады.</w:t>
      </w:r>
    </w:p>
    <w:p w14:paraId="1810F4D3" w14:textId="77777777" w:rsidR="002D0EB7" w:rsidRPr="00B658DC" w:rsidRDefault="002D0EB7" w:rsidP="00732AA5">
      <w:pPr>
        <w:autoSpaceDE w:val="0"/>
        <w:autoSpaceDN w:val="0"/>
        <w:adjustRightInd w:val="0"/>
        <w:spacing w:after="0" w:line="240" w:lineRule="auto"/>
        <w:ind w:firstLine="709"/>
        <w:jc w:val="both"/>
        <w:rPr>
          <w:rFonts w:cs="Times New Roman"/>
          <w:noProof/>
          <w:szCs w:val="28"/>
          <w:lang w:val="ru-RU"/>
        </w:rPr>
      </w:pPr>
    </w:p>
    <w:p w14:paraId="5D8D06E9" w14:textId="33D1B580" w:rsidR="002D0EB7" w:rsidRPr="00A472CF" w:rsidRDefault="002D0EB7" w:rsidP="00732AA5">
      <w:pPr>
        <w:autoSpaceDE w:val="0"/>
        <w:autoSpaceDN w:val="0"/>
        <w:adjustRightInd w:val="0"/>
        <w:spacing w:after="0" w:line="240" w:lineRule="auto"/>
        <w:ind w:firstLine="709"/>
        <w:jc w:val="both"/>
        <w:rPr>
          <w:rFonts w:cs="Times New Roman"/>
          <w:b/>
          <w:bCs/>
          <w:noProof/>
          <w:szCs w:val="28"/>
          <w:lang w:val="ru-RU"/>
        </w:rPr>
      </w:pPr>
      <w:r w:rsidRPr="00E17A37">
        <w:rPr>
          <w:rFonts w:cs="Times New Roman"/>
          <w:b/>
          <w:bCs/>
          <w:noProof/>
          <w:szCs w:val="28"/>
          <w:lang w:val="ru-RU"/>
        </w:rPr>
        <w:t xml:space="preserve">5.3 </w:t>
      </w:r>
      <w:r w:rsidR="00A472CF" w:rsidRPr="00A472CF">
        <w:rPr>
          <w:rFonts w:cs="Times New Roman"/>
          <w:b/>
          <w:noProof/>
          <w:szCs w:val="28"/>
          <w:lang w:val="kk-KZ"/>
        </w:rPr>
        <w:t>Spiro-OMeTAD-тың ZnPc нанотаспаларымен және нанобөлшектерімен легирленген құрылымдық-оптикалық қасиеттері</w:t>
      </w:r>
    </w:p>
    <w:p w14:paraId="2073D14B" w14:textId="2CE059C0" w:rsidR="002D0EB7" w:rsidRPr="00E17A37" w:rsidRDefault="002D0EB7" w:rsidP="00732AA5">
      <w:pPr>
        <w:autoSpaceDE w:val="0"/>
        <w:autoSpaceDN w:val="0"/>
        <w:adjustRightInd w:val="0"/>
        <w:spacing w:after="0" w:line="240" w:lineRule="auto"/>
        <w:ind w:firstLine="709"/>
        <w:jc w:val="both"/>
        <w:rPr>
          <w:rFonts w:cs="Times New Roman"/>
          <w:bCs/>
          <w:noProof/>
          <w:szCs w:val="28"/>
          <w:lang w:val="ru-RU"/>
        </w:rPr>
      </w:pPr>
      <w:r w:rsidRPr="00E17A37">
        <w:rPr>
          <w:rFonts w:cs="Times New Roman"/>
          <w:bCs/>
          <w:noProof/>
          <w:szCs w:val="28"/>
          <w:lang w:val="ru-RU"/>
        </w:rPr>
        <w:t>Алғашқы кезеңде термиялық буландыру және бу фазасынан физикалық градиентті-температуралық тұндыру (</w:t>
      </w:r>
      <w:r w:rsidRPr="00B658DC">
        <w:rPr>
          <w:rFonts w:cs="Times New Roman"/>
          <w:bCs/>
          <w:noProof/>
          <w:szCs w:val="28"/>
        </w:rPr>
        <w:t>TG</w:t>
      </w:r>
      <w:r w:rsidRPr="00E17A37">
        <w:rPr>
          <w:rFonts w:cs="Times New Roman"/>
          <w:bCs/>
          <w:noProof/>
          <w:szCs w:val="28"/>
          <w:lang w:val="ru-RU"/>
        </w:rPr>
        <w:t>-</w:t>
      </w:r>
      <w:r w:rsidRPr="00B658DC">
        <w:rPr>
          <w:rFonts w:cs="Times New Roman"/>
          <w:bCs/>
          <w:noProof/>
          <w:szCs w:val="28"/>
        </w:rPr>
        <w:t>PVD</w:t>
      </w:r>
      <w:r w:rsidRPr="00E17A37">
        <w:rPr>
          <w:rFonts w:cs="Times New Roman"/>
          <w:bCs/>
          <w:noProof/>
          <w:szCs w:val="28"/>
          <w:lang w:val="ru-RU"/>
        </w:rPr>
        <w:t xml:space="preserve">) әдістерімен </w:t>
      </w:r>
      <w:r w:rsidRPr="00B658DC">
        <w:rPr>
          <w:rFonts w:cs="Times New Roman"/>
          <w:bCs/>
          <w:noProof/>
          <w:szCs w:val="28"/>
        </w:rPr>
        <w:t>ZnPc</w:t>
      </w:r>
      <w:r w:rsidRPr="00E17A37">
        <w:rPr>
          <w:rFonts w:cs="Times New Roman"/>
          <w:bCs/>
          <w:noProof/>
          <w:szCs w:val="28"/>
          <w:lang w:val="ru-RU"/>
        </w:rPr>
        <w:t xml:space="preserve"> </w:t>
      </w:r>
      <w:r w:rsidR="007A62FC">
        <w:rPr>
          <w:rFonts w:cs="Times New Roman"/>
          <w:bCs/>
          <w:noProof/>
          <w:szCs w:val="28"/>
          <w:lang w:val="ru-RU"/>
        </w:rPr>
        <w:t>қабыршақтар</w:t>
      </w:r>
      <w:r w:rsidRPr="00E17A37">
        <w:rPr>
          <w:rFonts w:cs="Times New Roman"/>
          <w:bCs/>
          <w:noProof/>
          <w:szCs w:val="28"/>
          <w:lang w:val="ru-RU"/>
        </w:rPr>
        <w:t xml:space="preserve">ы мен нанотаспалары алынды. </w:t>
      </w:r>
      <w:r w:rsidRPr="00B658DC">
        <w:rPr>
          <w:rFonts w:cs="Times New Roman"/>
          <w:bCs/>
          <w:noProof/>
          <w:szCs w:val="28"/>
        </w:rPr>
        <w:t>ZnPc</w:t>
      </w:r>
      <w:r w:rsidRPr="00E17A37">
        <w:rPr>
          <w:rFonts w:cs="Times New Roman"/>
          <w:bCs/>
          <w:noProof/>
          <w:szCs w:val="28"/>
          <w:lang w:val="ru-RU"/>
        </w:rPr>
        <w:t xml:space="preserve"> </w:t>
      </w:r>
      <w:r w:rsidR="007A62FC">
        <w:rPr>
          <w:rFonts w:cs="Times New Roman"/>
          <w:bCs/>
          <w:noProof/>
          <w:szCs w:val="28"/>
          <w:lang w:val="ru-RU"/>
        </w:rPr>
        <w:t>қабыршақтар</w:t>
      </w:r>
      <w:r w:rsidRPr="00E17A37">
        <w:rPr>
          <w:rFonts w:cs="Times New Roman"/>
          <w:bCs/>
          <w:noProof/>
          <w:szCs w:val="28"/>
          <w:lang w:val="ru-RU"/>
        </w:rPr>
        <w:t xml:space="preserve">ы мен нанотаспалары механикалық түрде хлорбензол ерітіндісіне субстраттан алынып тасталды, алынған ерітінді диспергирленген ерітінді алу үшін ультрадыбыстық ваннада ұсталды. Нанокомпозитті </w:t>
      </w:r>
      <w:r w:rsidR="007A62FC">
        <w:rPr>
          <w:rFonts w:cs="Times New Roman"/>
          <w:bCs/>
          <w:noProof/>
          <w:szCs w:val="28"/>
          <w:lang w:val="ru-RU"/>
        </w:rPr>
        <w:t>қабыршақтар</w:t>
      </w:r>
      <w:r w:rsidRPr="00E17A37">
        <w:rPr>
          <w:rFonts w:cs="Times New Roman"/>
          <w:bCs/>
          <w:noProof/>
          <w:szCs w:val="28"/>
          <w:lang w:val="ru-RU"/>
        </w:rPr>
        <w:t xml:space="preserve">ды алу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-ты диспергирленген хлорбензол және </w:t>
      </w:r>
      <w:r w:rsidRPr="00B658DC">
        <w:rPr>
          <w:rFonts w:cs="Times New Roman"/>
          <w:bCs/>
          <w:noProof/>
          <w:szCs w:val="28"/>
        </w:rPr>
        <w:t>ZnPc</w:t>
      </w:r>
      <w:r w:rsidRPr="00E17A37">
        <w:rPr>
          <w:rFonts w:cs="Times New Roman"/>
          <w:bCs/>
          <w:noProof/>
          <w:szCs w:val="28"/>
          <w:lang w:val="ru-RU"/>
        </w:rPr>
        <w:t xml:space="preserve"> ерітіндісімен араластыру арқылы жүзеге асырылды.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-тың жұқа </w:t>
      </w:r>
      <w:r w:rsidR="007A62FC">
        <w:rPr>
          <w:rFonts w:cs="Times New Roman"/>
          <w:bCs/>
          <w:noProof/>
          <w:szCs w:val="28"/>
          <w:lang w:val="ru-RU"/>
        </w:rPr>
        <w:t>қабыршақтар</w:t>
      </w:r>
      <w:r w:rsidRPr="00E17A37">
        <w:rPr>
          <w:rFonts w:cs="Times New Roman"/>
          <w:bCs/>
          <w:noProof/>
          <w:szCs w:val="28"/>
          <w:lang w:val="ru-RU"/>
        </w:rPr>
        <w:t xml:space="preserve">ы және нанокомпозитті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w:t>
      </w:r>
      <w:r w:rsidRPr="00B658DC">
        <w:rPr>
          <w:rFonts w:cs="Times New Roman"/>
          <w:bCs/>
          <w:noProof/>
          <w:szCs w:val="28"/>
        </w:rPr>
        <w:t>ZnPc</w:t>
      </w:r>
      <w:r w:rsidRPr="00E17A37">
        <w:rPr>
          <w:rFonts w:cs="Times New Roman"/>
          <w:bCs/>
          <w:noProof/>
          <w:szCs w:val="28"/>
          <w:lang w:val="ru-RU"/>
        </w:rPr>
        <w:t xml:space="preserve"> </w:t>
      </w:r>
      <w:r w:rsidR="007A62FC">
        <w:rPr>
          <w:rFonts w:cs="Times New Roman"/>
          <w:bCs/>
          <w:noProof/>
          <w:szCs w:val="28"/>
          <w:lang w:val="ru-RU"/>
        </w:rPr>
        <w:t>қабыршақтар</w:t>
      </w:r>
      <w:r w:rsidRPr="00E17A37">
        <w:rPr>
          <w:rFonts w:cs="Times New Roman"/>
          <w:bCs/>
          <w:noProof/>
          <w:szCs w:val="28"/>
          <w:lang w:val="ru-RU"/>
        </w:rPr>
        <w:t xml:space="preserve">ы центрифугалау әдісімен жағылды.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w:t>
      </w:r>
      <w:r w:rsidRPr="00B658DC">
        <w:rPr>
          <w:rFonts w:cs="Times New Roman"/>
          <w:bCs/>
          <w:noProof/>
          <w:szCs w:val="28"/>
        </w:rPr>
        <w:t>ZnPc</w:t>
      </w:r>
      <w:r w:rsidRPr="00E17A37">
        <w:rPr>
          <w:rFonts w:cs="Times New Roman"/>
          <w:bCs/>
          <w:noProof/>
          <w:szCs w:val="28"/>
          <w:lang w:val="ru-RU"/>
        </w:rPr>
        <w:t xml:space="preserve"> жұқа нанокомпозитті </w:t>
      </w:r>
      <w:r w:rsidRPr="00B658DC">
        <w:rPr>
          <w:rFonts w:cs="Times New Roman"/>
          <w:bCs/>
          <w:noProof/>
          <w:szCs w:val="28"/>
        </w:rPr>
        <w:t>HTL</w:t>
      </w:r>
      <w:r w:rsidRPr="00E17A37">
        <w:rPr>
          <w:rFonts w:cs="Times New Roman"/>
          <w:bCs/>
          <w:noProof/>
          <w:szCs w:val="28"/>
          <w:lang w:val="ru-RU"/>
        </w:rPr>
        <w:t xml:space="preserve"> алу с</w:t>
      </w:r>
      <w:r w:rsidR="008508C7">
        <w:rPr>
          <w:rFonts w:cs="Times New Roman"/>
          <w:bCs/>
          <w:noProof/>
          <w:szCs w:val="28"/>
          <w:lang w:val="ru-RU"/>
        </w:rPr>
        <w:t>хемалық</w:t>
      </w:r>
      <w:r w:rsidRPr="00E17A37">
        <w:rPr>
          <w:rFonts w:cs="Times New Roman"/>
          <w:bCs/>
          <w:noProof/>
          <w:szCs w:val="28"/>
          <w:lang w:val="ru-RU"/>
        </w:rPr>
        <w:t xml:space="preserve"> бейнесі 48</w:t>
      </w:r>
      <w:r w:rsidRPr="00B658DC">
        <w:rPr>
          <w:rFonts w:cs="Times New Roman"/>
          <w:bCs/>
          <w:noProof/>
          <w:szCs w:val="28"/>
        </w:rPr>
        <w:t>a</w:t>
      </w:r>
      <w:r w:rsidRPr="00E17A37">
        <w:rPr>
          <w:rFonts w:cs="Times New Roman"/>
          <w:bCs/>
          <w:noProof/>
          <w:szCs w:val="28"/>
          <w:lang w:val="ru-RU"/>
        </w:rPr>
        <w:t>-суретте көрсетілген.</w:t>
      </w:r>
    </w:p>
    <w:p w14:paraId="1630FFAB" w14:textId="7FBAE492" w:rsidR="002D0EB7" w:rsidRPr="00E17A37" w:rsidRDefault="002D0EB7" w:rsidP="00732AA5">
      <w:pPr>
        <w:autoSpaceDE w:val="0"/>
        <w:autoSpaceDN w:val="0"/>
        <w:adjustRightInd w:val="0"/>
        <w:spacing w:after="0" w:line="240" w:lineRule="auto"/>
        <w:ind w:firstLine="709"/>
        <w:jc w:val="both"/>
        <w:rPr>
          <w:rFonts w:cs="Times New Roman"/>
          <w:bCs/>
          <w:noProof/>
          <w:szCs w:val="28"/>
          <w:lang w:val="ru-RU"/>
        </w:rPr>
      </w:pPr>
      <w:r w:rsidRPr="00E17A37">
        <w:rPr>
          <w:rFonts w:cs="Times New Roman"/>
          <w:bCs/>
          <w:noProof/>
          <w:szCs w:val="28"/>
          <w:lang w:val="ru-RU"/>
        </w:rPr>
        <w:t>48</w:t>
      </w:r>
      <w:r w:rsidRPr="00B658DC">
        <w:rPr>
          <w:rFonts w:cs="Times New Roman"/>
          <w:bCs/>
          <w:noProof/>
          <w:szCs w:val="28"/>
        </w:rPr>
        <w:t>b</w:t>
      </w:r>
      <w:r w:rsidRPr="00E17A37">
        <w:rPr>
          <w:rFonts w:cs="Times New Roman"/>
          <w:bCs/>
          <w:noProof/>
          <w:szCs w:val="28"/>
          <w:lang w:val="ru-RU"/>
        </w:rPr>
        <w:t xml:space="preserve">, </w:t>
      </w:r>
      <w:r w:rsidR="00732AA5">
        <w:rPr>
          <w:rFonts w:cs="Times New Roman"/>
          <w:bCs/>
          <w:noProof/>
          <w:szCs w:val="28"/>
          <w:lang w:val="ru-RU"/>
        </w:rPr>
        <w:t>48</w:t>
      </w:r>
      <w:r w:rsidRPr="00B658DC">
        <w:rPr>
          <w:rFonts w:cs="Times New Roman"/>
          <w:bCs/>
          <w:noProof/>
          <w:szCs w:val="28"/>
        </w:rPr>
        <w:t>c</w:t>
      </w:r>
      <w:r w:rsidRPr="00E17A37">
        <w:rPr>
          <w:rFonts w:cs="Times New Roman"/>
          <w:bCs/>
          <w:noProof/>
          <w:szCs w:val="28"/>
          <w:lang w:val="ru-RU"/>
        </w:rPr>
        <w:t xml:space="preserve">, </w:t>
      </w:r>
      <w:r w:rsidR="00732AA5">
        <w:rPr>
          <w:rFonts w:cs="Times New Roman"/>
          <w:bCs/>
          <w:noProof/>
          <w:szCs w:val="28"/>
          <w:lang w:val="ru-RU"/>
        </w:rPr>
        <w:t>48</w:t>
      </w:r>
      <w:r w:rsidRPr="00B658DC">
        <w:rPr>
          <w:rFonts w:cs="Times New Roman"/>
          <w:bCs/>
          <w:noProof/>
          <w:szCs w:val="28"/>
        </w:rPr>
        <w:t>d</w:t>
      </w:r>
      <w:r w:rsidRPr="00E17A37">
        <w:rPr>
          <w:rFonts w:cs="Times New Roman"/>
          <w:bCs/>
          <w:noProof/>
          <w:szCs w:val="28"/>
          <w:lang w:val="ru-RU"/>
        </w:rPr>
        <w:t>-суретте нанобөлшектермен (</w:t>
      </w:r>
      <w:r w:rsidRPr="00B658DC">
        <w:rPr>
          <w:rFonts w:cs="Times New Roman"/>
          <w:bCs/>
          <w:noProof/>
          <w:szCs w:val="28"/>
        </w:rPr>
        <w:t>ZnPc</w:t>
      </w:r>
      <w:r w:rsidRPr="00B658DC">
        <w:rPr>
          <w:rFonts w:cs="Times New Roman"/>
          <w:bCs/>
          <w:noProof/>
          <w:szCs w:val="28"/>
          <w:vertAlign w:val="subscript"/>
        </w:rPr>
        <w:t>nps</w:t>
      </w:r>
      <w:r w:rsidRPr="00E17A37">
        <w:rPr>
          <w:rFonts w:cs="Times New Roman"/>
          <w:bCs/>
          <w:noProof/>
          <w:szCs w:val="28"/>
          <w:lang w:val="ru-RU"/>
        </w:rPr>
        <w:t xml:space="preserve">) және </w:t>
      </w:r>
      <w:r w:rsidRPr="00B658DC">
        <w:rPr>
          <w:rFonts w:cs="Times New Roman"/>
          <w:bCs/>
          <w:noProof/>
          <w:szCs w:val="28"/>
        </w:rPr>
        <w:t>ZnPc</w:t>
      </w:r>
      <w:r w:rsidRPr="00E17A37">
        <w:rPr>
          <w:rFonts w:cs="Times New Roman"/>
          <w:bCs/>
          <w:noProof/>
          <w:szCs w:val="28"/>
          <w:lang w:val="ru-RU"/>
        </w:rPr>
        <w:t xml:space="preserve"> нанотаспаларымен (</w:t>
      </w:r>
      <w:r w:rsidRPr="00B658DC">
        <w:rPr>
          <w:rFonts w:cs="Times New Roman"/>
          <w:bCs/>
          <w:noProof/>
          <w:szCs w:val="28"/>
        </w:rPr>
        <w:t>ZnPc</w:t>
      </w:r>
      <w:r w:rsidRPr="00B658DC">
        <w:rPr>
          <w:rFonts w:cs="Times New Roman"/>
          <w:bCs/>
          <w:noProof/>
          <w:szCs w:val="28"/>
          <w:vertAlign w:val="subscript"/>
        </w:rPr>
        <w:t>nws</w:t>
      </w:r>
      <w:r w:rsidRPr="00E17A37">
        <w:rPr>
          <w:rFonts w:cs="Times New Roman"/>
          <w:bCs/>
          <w:noProof/>
          <w:szCs w:val="28"/>
          <w:lang w:val="ru-RU"/>
        </w:rPr>
        <w:t xml:space="preserve">) допингтенген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 </w:t>
      </w:r>
      <w:r w:rsidRPr="00B658DC">
        <w:rPr>
          <w:rFonts w:cs="Times New Roman"/>
          <w:bCs/>
          <w:noProof/>
          <w:szCs w:val="28"/>
        </w:rPr>
        <w:t>HTL</w:t>
      </w:r>
      <w:r w:rsidRPr="00E17A37">
        <w:rPr>
          <w:rFonts w:cs="Times New Roman"/>
          <w:bCs/>
          <w:noProof/>
          <w:szCs w:val="28"/>
          <w:lang w:val="ru-RU"/>
        </w:rPr>
        <w:t xml:space="preserve"> бетінің АСМ бейнелері берілген. 2</w:t>
      </w:r>
      <w:r w:rsidRPr="00B658DC">
        <w:rPr>
          <w:rFonts w:cs="Times New Roman"/>
          <w:bCs/>
          <w:noProof/>
          <w:szCs w:val="28"/>
        </w:rPr>
        <w:t>b</w:t>
      </w:r>
      <w:r w:rsidRPr="00E17A37">
        <w:rPr>
          <w:rFonts w:cs="Times New Roman"/>
          <w:bCs/>
          <w:noProof/>
          <w:szCs w:val="28"/>
          <w:lang w:val="ru-RU"/>
        </w:rPr>
        <w:t xml:space="preserve">-суреттен көрініп тұрғандай, таза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 бетінің морфологиясы ең жоғары </w:t>
      </w:r>
      <w:r w:rsidRPr="00B658DC">
        <w:rPr>
          <w:rFonts w:cs="Times New Roman"/>
          <w:bCs/>
          <w:noProof/>
          <w:szCs w:val="28"/>
        </w:rPr>
        <w:t>Ra</w:t>
      </w:r>
      <w:r w:rsidRPr="00E17A37">
        <w:rPr>
          <w:rFonts w:cs="Times New Roman"/>
          <w:bCs/>
          <w:noProof/>
          <w:szCs w:val="28"/>
          <w:lang w:val="ru-RU"/>
        </w:rPr>
        <w:t xml:space="preserve">=1,22 нм кедір-бұдырлыққа және нүктелік </w:t>
      </w:r>
      <w:r w:rsidR="00DE4E2D" w:rsidRPr="00E17A37">
        <w:rPr>
          <w:rFonts w:cs="Times New Roman"/>
          <w:bCs/>
          <w:noProof/>
          <w:szCs w:val="28"/>
          <w:lang w:val="ru-RU"/>
        </w:rPr>
        <w:t>кемтік</w:t>
      </w:r>
      <w:r w:rsidRPr="00E17A37">
        <w:rPr>
          <w:rFonts w:cs="Times New Roman"/>
          <w:bCs/>
          <w:noProof/>
          <w:szCs w:val="28"/>
          <w:lang w:val="ru-RU"/>
        </w:rPr>
        <w:t xml:space="preserve">тердің жоғары тығыздығына ие.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-қа </w:t>
      </w:r>
      <w:r w:rsidRPr="00B658DC">
        <w:rPr>
          <w:rFonts w:cs="Times New Roman"/>
          <w:bCs/>
          <w:noProof/>
          <w:szCs w:val="28"/>
        </w:rPr>
        <w:t>ZnPc</w:t>
      </w:r>
      <w:r w:rsidRPr="00B658DC">
        <w:rPr>
          <w:rFonts w:cs="Times New Roman"/>
          <w:bCs/>
          <w:noProof/>
          <w:szCs w:val="28"/>
          <w:vertAlign w:val="subscript"/>
        </w:rPr>
        <w:t>nps</w:t>
      </w:r>
      <w:r w:rsidRPr="00B658DC">
        <w:rPr>
          <w:rFonts w:cs="Times New Roman"/>
          <w:bCs/>
          <w:noProof/>
          <w:szCs w:val="28"/>
          <w:lang w:val="kk-KZ"/>
        </w:rPr>
        <w:t xml:space="preserve"> </w:t>
      </w:r>
      <w:r w:rsidRPr="00E17A37">
        <w:rPr>
          <w:rFonts w:cs="Times New Roman"/>
          <w:bCs/>
          <w:noProof/>
          <w:szCs w:val="28"/>
          <w:lang w:val="ru-RU"/>
        </w:rPr>
        <w:t xml:space="preserve">нанобөлшектері қосылғанда, бет әлдеқайда тегіс болып, </w:t>
      </w:r>
      <w:r w:rsidRPr="00B658DC">
        <w:rPr>
          <w:rFonts w:cs="Times New Roman"/>
          <w:bCs/>
          <w:noProof/>
          <w:szCs w:val="28"/>
        </w:rPr>
        <w:t>Ra</w:t>
      </w:r>
      <w:r w:rsidRPr="00E17A37">
        <w:rPr>
          <w:rFonts w:cs="Times New Roman"/>
          <w:bCs/>
          <w:noProof/>
          <w:szCs w:val="28"/>
          <w:lang w:val="ru-RU"/>
        </w:rPr>
        <w:t xml:space="preserve"> = 0,24 нм-ге тең болады (48</w:t>
      </w:r>
      <w:r w:rsidRPr="00B658DC">
        <w:rPr>
          <w:rFonts w:cs="Times New Roman"/>
          <w:bCs/>
          <w:noProof/>
          <w:szCs w:val="28"/>
        </w:rPr>
        <w:t>c</w:t>
      </w:r>
      <w:r w:rsidRPr="00E17A37">
        <w:rPr>
          <w:rFonts w:cs="Times New Roman"/>
          <w:bCs/>
          <w:noProof/>
          <w:szCs w:val="28"/>
          <w:lang w:val="ru-RU"/>
        </w:rPr>
        <w:t xml:space="preserve">-сурет).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w:t>
      </w:r>
      <w:r w:rsidRPr="00B658DC">
        <w:rPr>
          <w:rFonts w:cs="Times New Roman"/>
          <w:bCs/>
          <w:noProof/>
          <w:szCs w:val="28"/>
        </w:rPr>
        <w:t>ZnPc</w:t>
      </w:r>
      <w:r w:rsidRPr="00B658DC">
        <w:rPr>
          <w:rFonts w:cs="Times New Roman"/>
          <w:bCs/>
          <w:noProof/>
          <w:szCs w:val="28"/>
          <w:vertAlign w:val="subscript"/>
        </w:rPr>
        <w:t>nws</w:t>
      </w:r>
      <w:r w:rsidRPr="00E17A37">
        <w:rPr>
          <w:rFonts w:cs="Times New Roman"/>
          <w:bCs/>
          <w:noProof/>
          <w:szCs w:val="28"/>
          <w:lang w:val="ru-RU"/>
        </w:rPr>
        <w:t xml:space="preserve"> композитті </w:t>
      </w:r>
      <w:r w:rsidR="007A62FC">
        <w:rPr>
          <w:rFonts w:cs="Times New Roman"/>
          <w:bCs/>
          <w:noProof/>
          <w:szCs w:val="28"/>
          <w:lang w:val="ru-RU"/>
        </w:rPr>
        <w:t>қабыршақтар</w:t>
      </w:r>
      <w:r w:rsidRPr="00E17A37">
        <w:rPr>
          <w:rFonts w:cs="Times New Roman"/>
          <w:bCs/>
          <w:noProof/>
          <w:szCs w:val="28"/>
          <w:lang w:val="ru-RU"/>
        </w:rPr>
        <w:t xml:space="preserve">ында </w:t>
      </w:r>
      <w:r w:rsidRPr="00B658DC">
        <w:rPr>
          <w:rFonts w:cs="Times New Roman"/>
          <w:bCs/>
          <w:noProof/>
          <w:szCs w:val="28"/>
        </w:rPr>
        <w:t>Ra</w:t>
      </w:r>
      <w:r w:rsidRPr="00E17A37">
        <w:rPr>
          <w:rFonts w:cs="Times New Roman"/>
          <w:bCs/>
          <w:noProof/>
          <w:szCs w:val="28"/>
          <w:lang w:val="ru-RU"/>
        </w:rPr>
        <w:t xml:space="preserve"> шамалы артып, 0,27 нм-ге жетеді (48</w:t>
      </w:r>
      <w:r w:rsidRPr="00B658DC">
        <w:rPr>
          <w:rFonts w:cs="Times New Roman"/>
          <w:bCs/>
          <w:noProof/>
          <w:szCs w:val="28"/>
        </w:rPr>
        <w:t>d</w:t>
      </w:r>
      <w:r w:rsidRPr="00E17A37">
        <w:rPr>
          <w:rFonts w:cs="Times New Roman"/>
          <w:bCs/>
          <w:noProof/>
          <w:szCs w:val="28"/>
          <w:lang w:val="ru-RU"/>
        </w:rPr>
        <w:t xml:space="preserve">-сурет). Сондай-ақ, </w:t>
      </w:r>
      <w:r w:rsidR="007A62FC">
        <w:rPr>
          <w:rFonts w:cs="Times New Roman"/>
          <w:bCs/>
          <w:noProof/>
          <w:szCs w:val="28"/>
          <w:lang w:val="ru-RU"/>
        </w:rPr>
        <w:t>қабыршақтар</w:t>
      </w:r>
      <w:r w:rsidRPr="00E17A37">
        <w:rPr>
          <w:rFonts w:cs="Times New Roman"/>
          <w:bCs/>
          <w:noProof/>
          <w:szCs w:val="28"/>
          <w:lang w:val="ru-RU"/>
        </w:rPr>
        <w:t xml:space="preserve">да нүктелік </w:t>
      </w:r>
      <w:r w:rsidR="00DE4E2D" w:rsidRPr="00E17A37">
        <w:rPr>
          <w:rFonts w:cs="Times New Roman"/>
          <w:bCs/>
          <w:noProof/>
          <w:szCs w:val="28"/>
          <w:lang w:val="ru-RU"/>
        </w:rPr>
        <w:t>кемтік</w:t>
      </w:r>
      <w:r w:rsidRPr="00E17A37">
        <w:rPr>
          <w:rFonts w:cs="Times New Roman"/>
          <w:bCs/>
          <w:noProof/>
          <w:szCs w:val="28"/>
          <w:lang w:val="ru-RU"/>
        </w:rPr>
        <w:t xml:space="preserve">тердің төмен тығыздығы байқалады. </w:t>
      </w:r>
      <w:r w:rsidRPr="00B658DC">
        <w:rPr>
          <w:rFonts w:cs="Times New Roman"/>
          <w:bCs/>
          <w:noProof/>
          <w:szCs w:val="28"/>
        </w:rPr>
        <w:t>ZnPc</w:t>
      </w:r>
      <w:r w:rsidRPr="00B658DC">
        <w:rPr>
          <w:rFonts w:cs="Times New Roman"/>
          <w:bCs/>
          <w:noProof/>
          <w:szCs w:val="28"/>
          <w:vertAlign w:val="subscript"/>
        </w:rPr>
        <w:t>nps</w:t>
      </w:r>
      <w:r w:rsidRPr="00E17A37">
        <w:rPr>
          <w:rFonts w:cs="Times New Roman"/>
          <w:bCs/>
          <w:noProof/>
          <w:szCs w:val="28"/>
          <w:lang w:val="ru-RU"/>
        </w:rPr>
        <w:t xml:space="preserve"> және </w:t>
      </w:r>
      <w:r w:rsidRPr="00B658DC">
        <w:rPr>
          <w:rFonts w:cs="Times New Roman"/>
          <w:bCs/>
          <w:noProof/>
          <w:szCs w:val="28"/>
        </w:rPr>
        <w:t>ZnPc</w:t>
      </w:r>
      <w:r w:rsidRPr="00B658DC">
        <w:rPr>
          <w:rFonts w:cs="Times New Roman"/>
          <w:bCs/>
          <w:noProof/>
          <w:szCs w:val="28"/>
          <w:vertAlign w:val="subscript"/>
        </w:rPr>
        <w:t>nws</w:t>
      </w:r>
      <w:r w:rsidRPr="00E17A37">
        <w:rPr>
          <w:rFonts w:cs="Times New Roman"/>
          <w:bCs/>
          <w:noProof/>
          <w:szCs w:val="28"/>
          <w:lang w:val="ru-RU"/>
        </w:rPr>
        <w:t xml:space="preserve">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 xml:space="preserve">-қа қосылған кезде бетінің кедір-бұдырлығы азайып, нүктелік </w:t>
      </w:r>
      <w:r w:rsidR="00DE4E2D" w:rsidRPr="00E17A37">
        <w:rPr>
          <w:rFonts w:cs="Times New Roman"/>
          <w:bCs/>
          <w:noProof/>
          <w:szCs w:val="28"/>
          <w:lang w:val="ru-RU"/>
        </w:rPr>
        <w:t>кемтік</w:t>
      </w:r>
      <w:r w:rsidRPr="00E17A37">
        <w:rPr>
          <w:rFonts w:cs="Times New Roman"/>
          <w:bCs/>
          <w:noProof/>
          <w:szCs w:val="28"/>
          <w:lang w:val="ru-RU"/>
        </w:rPr>
        <w:t xml:space="preserve">тердің болмауы байқалады. Алынған тегіс бет перовскит пен металл электрод арасында тиімді әрі селективті контактіні қамтамасыз етеді, бұл перовскит </w:t>
      </w:r>
      <w:r w:rsidRPr="00B658DC">
        <w:rPr>
          <w:rFonts w:cs="Times New Roman"/>
          <w:bCs/>
          <w:noProof/>
          <w:szCs w:val="28"/>
        </w:rPr>
        <w:t>HTL</w:t>
      </w:r>
      <w:r w:rsidRPr="00E17A37">
        <w:rPr>
          <w:rFonts w:cs="Times New Roman"/>
          <w:bCs/>
          <w:noProof/>
          <w:szCs w:val="28"/>
          <w:lang w:val="ru-RU"/>
        </w:rPr>
        <w:t xml:space="preserve"> гетероауысымында қолайлы жағдай жасайды </w:t>
      </w:r>
      <w:r w:rsidR="003A2D6A" w:rsidRPr="00E17A37">
        <w:rPr>
          <w:rFonts w:cs="Times New Roman"/>
          <w:bCs/>
          <w:noProof/>
          <w:szCs w:val="28"/>
          <w:lang w:val="ru-RU"/>
        </w:rPr>
        <w:t>[1</w:t>
      </w:r>
      <w:r w:rsidR="008B4D8A">
        <w:rPr>
          <w:rFonts w:cs="Times New Roman"/>
          <w:bCs/>
          <w:noProof/>
          <w:szCs w:val="28"/>
          <w:lang w:val="ru-RU"/>
        </w:rPr>
        <w:t>88</w:t>
      </w:r>
      <w:r w:rsidRPr="00E17A37">
        <w:rPr>
          <w:rFonts w:cs="Times New Roman"/>
          <w:bCs/>
          <w:noProof/>
          <w:szCs w:val="28"/>
          <w:lang w:val="ru-RU"/>
        </w:rPr>
        <w:t>].</w:t>
      </w:r>
    </w:p>
    <w:p w14:paraId="0284989A" w14:textId="77777777" w:rsidR="002D0EB7" w:rsidRPr="00E17A37" w:rsidRDefault="002D0EB7" w:rsidP="00CC6A20">
      <w:pPr>
        <w:autoSpaceDE w:val="0"/>
        <w:autoSpaceDN w:val="0"/>
        <w:adjustRightInd w:val="0"/>
        <w:spacing w:after="0" w:line="240" w:lineRule="auto"/>
        <w:ind w:firstLine="567"/>
        <w:jc w:val="both"/>
        <w:rPr>
          <w:rFonts w:cs="Times New Roman"/>
          <w:bCs/>
          <w:noProof/>
          <w:szCs w:val="28"/>
          <w:lang w:val="ru-RU"/>
        </w:rPr>
      </w:pPr>
    </w:p>
    <w:p w14:paraId="33DF0411" w14:textId="77777777" w:rsidR="002D0EB7" w:rsidRPr="00B658DC" w:rsidRDefault="002D0EB7" w:rsidP="00341803">
      <w:pPr>
        <w:tabs>
          <w:tab w:val="num" w:pos="720"/>
        </w:tabs>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3761994B" wp14:editId="0EE828E0">
            <wp:extent cx="5509493" cy="1471930"/>
            <wp:effectExtent l="0" t="0" r="0" b="0"/>
            <wp:docPr id="20087242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84" t="57472" r="1223" b="1494"/>
                    <a:stretch/>
                  </pic:blipFill>
                  <pic:spPr bwMode="auto">
                    <a:xfrm>
                      <a:off x="0" y="0"/>
                      <a:ext cx="5614161" cy="1499893"/>
                    </a:xfrm>
                    <a:prstGeom prst="rect">
                      <a:avLst/>
                    </a:prstGeom>
                    <a:noFill/>
                    <a:ln>
                      <a:noFill/>
                    </a:ln>
                    <a:extLst>
                      <a:ext uri="{53640926-AAD7-44D8-BBD7-CCE9431645EC}">
                        <a14:shadowObscured xmlns:a14="http://schemas.microsoft.com/office/drawing/2010/main"/>
                      </a:ext>
                    </a:extLst>
                  </pic:spPr>
                </pic:pic>
              </a:graphicData>
            </a:graphic>
          </wp:inline>
        </w:drawing>
      </w:r>
    </w:p>
    <w:p w14:paraId="0DABDBE5" w14:textId="77777777" w:rsidR="002D0EB7" w:rsidRPr="00213219" w:rsidRDefault="002D0EB7" w:rsidP="00CC6A20">
      <w:pPr>
        <w:tabs>
          <w:tab w:val="num" w:pos="720"/>
        </w:tabs>
        <w:spacing w:after="0" w:line="240" w:lineRule="auto"/>
        <w:ind w:firstLine="567"/>
        <w:jc w:val="both"/>
        <w:rPr>
          <w:rFonts w:cs="Times New Roman"/>
          <w:noProof/>
          <w:sz w:val="16"/>
          <w:szCs w:val="16"/>
          <w:lang w:val="ru-RU"/>
        </w:rPr>
      </w:pPr>
    </w:p>
    <w:p w14:paraId="227F9942" w14:textId="77777777" w:rsidR="00684089" w:rsidRDefault="00825D74" w:rsidP="00213219">
      <w:pPr>
        <w:tabs>
          <w:tab w:val="num" w:pos="720"/>
        </w:tabs>
        <w:spacing w:after="0" w:line="240" w:lineRule="auto"/>
        <w:jc w:val="center"/>
        <w:rPr>
          <w:rFonts w:cs="Times New Roman"/>
          <w:noProof/>
          <w:color w:val="000000" w:themeColor="text1"/>
          <w:szCs w:val="28"/>
          <w:lang w:val="ru-RU"/>
        </w:rPr>
      </w:pPr>
      <w:r w:rsidRPr="00B658DC">
        <w:rPr>
          <w:rStyle w:val="ezkurwreuab5ozgtqnkl"/>
          <w:rFonts w:cs="Times New Roman"/>
          <w:noProof/>
          <w:szCs w:val="28"/>
          <w:lang w:val="ru-RU"/>
        </w:rPr>
        <w:t>Сурет 48</w:t>
      </w:r>
      <w:r w:rsidRPr="00B658DC">
        <w:rPr>
          <w:rFonts w:cs="Times New Roman"/>
          <w:szCs w:val="28"/>
          <w:lang w:val="kk-KZ"/>
        </w:rPr>
        <w:t xml:space="preserve"> –</w:t>
      </w:r>
      <w:r w:rsidRPr="00B658DC">
        <w:rPr>
          <w:rFonts w:cs="Times New Roman"/>
          <w:szCs w:val="28"/>
          <w:lang w:val="ru-RU"/>
        </w:rPr>
        <w:t xml:space="preserve"> </w:t>
      </w:r>
      <w:r w:rsidR="002D0EB7" w:rsidRPr="00B658DC">
        <w:rPr>
          <w:rFonts w:cs="Times New Roman"/>
          <w:noProof/>
          <w:color w:val="000000" w:themeColor="text1"/>
          <w:szCs w:val="28"/>
          <w:lang w:val="ru-RU"/>
        </w:rPr>
        <w:t xml:space="preserve">Жұқа </w:t>
      </w:r>
      <w:r w:rsidR="007A62FC">
        <w:rPr>
          <w:rFonts w:cs="Times New Roman"/>
          <w:noProof/>
          <w:color w:val="000000" w:themeColor="text1"/>
          <w:szCs w:val="28"/>
          <w:lang w:val="ru-RU"/>
        </w:rPr>
        <w:t>қабыршақтар</w:t>
      </w:r>
      <w:r w:rsidR="002D0EB7" w:rsidRPr="00B658DC">
        <w:rPr>
          <w:rFonts w:cs="Times New Roman"/>
          <w:noProof/>
          <w:color w:val="000000" w:themeColor="text1"/>
          <w:szCs w:val="28"/>
          <w:lang w:val="ru-RU"/>
        </w:rPr>
        <w:t>ды алу</w:t>
      </w:r>
      <w:r w:rsidR="008508C7">
        <w:rPr>
          <w:rFonts w:cs="Times New Roman"/>
          <w:noProof/>
          <w:color w:val="000000" w:themeColor="text1"/>
          <w:szCs w:val="28"/>
          <w:lang w:val="ru-RU"/>
        </w:rPr>
        <w:t>дың</w:t>
      </w:r>
      <w:r w:rsidR="002D0EB7" w:rsidRPr="00B658DC">
        <w:rPr>
          <w:rFonts w:cs="Times New Roman"/>
          <w:noProof/>
          <w:color w:val="000000" w:themeColor="text1"/>
          <w:szCs w:val="28"/>
          <w:lang w:val="ru-RU"/>
        </w:rPr>
        <w:t xml:space="preserve"> </w:t>
      </w:r>
      <w:r w:rsidR="007F63D8" w:rsidRPr="00B658DC">
        <w:rPr>
          <w:rFonts w:cs="Times New Roman"/>
          <w:noProof/>
          <w:color w:val="000000" w:themeColor="text1"/>
          <w:szCs w:val="28"/>
          <w:lang w:val="ru-RU"/>
        </w:rPr>
        <w:t>морфологиялық бет</w:t>
      </w:r>
      <w:r w:rsidR="002D0EB7" w:rsidRPr="00B658DC">
        <w:rPr>
          <w:rFonts w:cs="Times New Roman"/>
          <w:noProof/>
          <w:color w:val="000000" w:themeColor="text1"/>
          <w:szCs w:val="28"/>
          <w:lang w:val="ru-RU"/>
        </w:rPr>
        <w:t xml:space="preserve"> бейнесі </w:t>
      </w:r>
    </w:p>
    <w:p w14:paraId="151F90E6" w14:textId="035CC934" w:rsidR="002D0EB7" w:rsidRPr="00B658DC" w:rsidRDefault="00684089" w:rsidP="00213219">
      <w:pPr>
        <w:tabs>
          <w:tab w:val="num" w:pos="720"/>
        </w:tabs>
        <w:spacing w:after="0" w:line="240" w:lineRule="auto"/>
        <w:jc w:val="center"/>
        <w:rPr>
          <w:rFonts w:cs="Times New Roman"/>
          <w:noProof/>
          <w:color w:val="000000" w:themeColor="text1"/>
          <w:szCs w:val="28"/>
          <w:lang w:val="ru-RU"/>
        </w:rPr>
      </w:pPr>
      <w:r>
        <w:rPr>
          <w:rFonts w:cs="Times New Roman"/>
          <w:noProof/>
          <w:color w:val="000000" w:themeColor="text1"/>
          <w:szCs w:val="28"/>
          <w:lang w:val="ru-RU"/>
        </w:rPr>
        <w:t xml:space="preserve">(a) </w:t>
      </w:r>
      <w:r w:rsidR="002D0EB7" w:rsidRPr="00B658DC">
        <w:rPr>
          <w:rFonts w:cs="Times New Roman"/>
          <w:noProof/>
          <w:color w:val="000000" w:themeColor="text1"/>
          <w:szCs w:val="28"/>
          <w:lang w:val="ru-RU"/>
        </w:rPr>
        <w:t xml:space="preserve">Spiro-OMeTAD </w:t>
      </w:r>
      <w:r w:rsidR="007A62FC">
        <w:rPr>
          <w:rFonts w:cs="Times New Roman"/>
          <w:noProof/>
          <w:color w:val="000000" w:themeColor="text1"/>
          <w:szCs w:val="28"/>
          <w:lang w:val="ru-RU"/>
        </w:rPr>
        <w:t>қабыршақтар</w:t>
      </w:r>
      <w:r w:rsidR="002D0EB7" w:rsidRPr="00B658DC">
        <w:rPr>
          <w:rFonts w:cs="Times New Roman"/>
          <w:noProof/>
          <w:color w:val="000000" w:themeColor="text1"/>
          <w:szCs w:val="28"/>
          <w:lang w:val="ru-RU"/>
        </w:rPr>
        <w:t>ының</w:t>
      </w:r>
      <w:r w:rsidR="00125264">
        <w:rPr>
          <w:rFonts w:cs="Times New Roman"/>
          <w:noProof/>
          <w:color w:val="000000" w:themeColor="text1"/>
          <w:szCs w:val="28"/>
          <w:lang w:val="ru-RU"/>
        </w:rPr>
        <w:t>,</w:t>
      </w:r>
      <w:r w:rsidR="002D0EB7" w:rsidRPr="00B658DC">
        <w:rPr>
          <w:rFonts w:cs="Times New Roman"/>
          <w:noProof/>
          <w:color w:val="000000" w:themeColor="text1"/>
          <w:szCs w:val="28"/>
          <w:lang w:val="ru-RU"/>
        </w:rPr>
        <w:t xml:space="preserve"> (b) нанокомпозитті Spiro-OMeTAD/ZnPcnps </w:t>
      </w:r>
      <w:r w:rsidR="007A62FC">
        <w:rPr>
          <w:rFonts w:cs="Times New Roman"/>
          <w:noProof/>
          <w:color w:val="000000" w:themeColor="text1"/>
          <w:szCs w:val="28"/>
          <w:lang w:val="ru-RU"/>
        </w:rPr>
        <w:t>қабыршақтар</w:t>
      </w:r>
      <w:r w:rsidR="002D0EB7" w:rsidRPr="00B658DC">
        <w:rPr>
          <w:rFonts w:cs="Times New Roman"/>
          <w:noProof/>
          <w:color w:val="000000" w:themeColor="text1"/>
          <w:szCs w:val="28"/>
          <w:lang w:val="ru-RU"/>
        </w:rPr>
        <w:t>ының  және</w:t>
      </w:r>
      <w:r w:rsidR="00125264">
        <w:rPr>
          <w:rFonts w:cs="Times New Roman"/>
          <w:noProof/>
          <w:color w:val="000000" w:themeColor="text1"/>
          <w:szCs w:val="28"/>
          <w:lang w:val="ru-RU"/>
        </w:rPr>
        <w:t xml:space="preserve"> </w:t>
      </w:r>
      <w:r w:rsidR="00125264" w:rsidRPr="00B658DC">
        <w:rPr>
          <w:rFonts w:cs="Times New Roman"/>
          <w:noProof/>
          <w:color w:val="000000" w:themeColor="text1"/>
          <w:szCs w:val="28"/>
          <w:lang w:val="ru-RU"/>
        </w:rPr>
        <w:t>(c)</w:t>
      </w:r>
      <w:r w:rsidR="002D0EB7" w:rsidRPr="00B658DC">
        <w:rPr>
          <w:rFonts w:cs="Times New Roman"/>
          <w:noProof/>
          <w:color w:val="000000" w:themeColor="text1"/>
          <w:szCs w:val="28"/>
          <w:lang w:val="ru-RU"/>
        </w:rPr>
        <w:t xml:space="preserve"> Spiro-OMeT</w:t>
      </w:r>
      <w:r w:rsidR="007D4893" w:rsidRPr="00B658DC">
        <w:rPr>
          <w:rFonts w:cs="Times New Roman"/>
          <w:noProof/>
          <w:color w:val="000000" w:themeColor="text1"/>
          <w:szCs w:val="28"/>
          <w:lang w:val="ru-RU"/>
        </w:rPr>
        <w:t xml:space="preserve">AD/ZnPcnws </w:t>
      </w:r>
      <w:r w:rsidR="007A62FC">
        <w:rPr>
          <w:rFonts w:cs="Times New Roman"/>
          <w:noProof/>
          <w:color w:val="000000" w:themeColor="text1"/>
          <w:szCs w:val="28"/>
          <w:lang w:val="ru-RU"/>
        </w:rPr>
        <w:t>қабыршақтар</w:t>
      </w:r>
      <w:r w:rsidR="00125264">
        <w:rPr>
          <w:rFonts w:cs="Times New Roman"/>
          <w:noProof/>
          <w:color w:val="000000" w:themeColor="text1"/>
          <w:szCs w:val="28"/>
          <w:lang w:val="ru-RU"/>
        </w:rPr>
        <w:t>ының</w:t>
      </w:r>
      <w:r w:rsidR="007D4893" w:rsidRPr="00B658DC">
        <w:rPr>
          <w:rFonts w:cs="Times New Roman"/>
          <w:noProof/>
          <w:color w:val="000000" w:themeColor="text1"/>
          <w:szCs w:val="28"/>
          <w:lang w:val="ru-RU"/>
        </w:rPr>
        <w:t xml:space="preserve"> АК</w:t>
      </w:r>
      <w:r w:rsidR="00213219">
        <w:rPr>
          <w:rFonts w:cs="Times New Roman"/>
          <w:noProof/>
          <w:color w:val="000000" w:themeColor="text1"/>
          <w:szCs w:val="28"/>
          <w:lang w:val="ru-RU"/>
        </w:rPr>
        <w:t>М бейнелері</w:t>
      </w:r>
    </w:p>
    <w:p w14:paraId="77067D93" w14:textId="77777777" w:rsidR="002D0EB7" w:rsidRPr="00B658DC" w:rsidRDefault="002D0EB7" w:rsidP="00CC6A20">
      <w:pPr>
        <w:tabs>
          <w:tab w:val="num" w:pos="720"/>
        </w:tabs>
        <w:spacing w:after="0" w:line="240" w:lineRule="auto"/>
        <w:ind w:firstLine="567"/>
        <w:jc w:val="center"/>
        <w:rPr>
          <w:rFonts w:cs="Times New Roman"/>
          <w:noProof/>
          <w:szCs w:val="28"/>
          <w:lang w:val="ru-RU"/>
        </w:rPr>
      </w:pPr>
    </w:p>
    <w:p w14:paraId="52388F4D" w14:textId="5A41FAB6" w:rsidR="00213219" w:rsidRPr="00E17A37" w:rsidRDefault="00213219" w:rsidP="00213219">
      <w:pPr>
        <w:autoSpaceDE w:val="0"/>
        <w:autoSpaceDN w:val="0"/>
        <w:adjustRightInd w:val="0"/>
        <w:spacing w:after="0" w:line="240" w:lineRule="auto"/>
        <w:ind w:firstLine="709"/>
        <w:jc w:val="both"/>
        <w:rPr>
          <w:rFonts w:cs="Times New Roman"/>
          <w:bCs/>
          <w:noProof/>
          <w:szCs w:val="28"/>
          <w:lang w:val="ru-RU"/>
        </w:rPr>
      </w:pPr>
      <w:r w:rsidRPr="00E17A37">
        <w:rPr>
          <w:rFonts w:cs="Times New Roman"/>
          <w:bCs/>
          <w:noProof/>
          <w:szCs w:val="28"/>
          <w:lang w:val="ru-RU"/>
        </w:rPr>
        <w:t xml:space="preserve">Нанокомпозитті </w:t>
      </w:r>
      <w:r>
        <w:rPr>
          <w:rFonts w:cs="Times New Roman"/>
          <w:bCs/>
          <w:noProof/>
          <w:szCs w:val="28"/>
          <w:lang w:val="ru-RU"/>
        </w:rPr>
        <w:t>қабыршақтар</w:t>
      </w:r>
      <w:r w:rsidRPr="00E17A37">
        <w:rPr>
          <w:rFonts w:cs="Times New Roman"/>
          <w:bCs/>
          <w:noProof/>
          <w:szCs w:val="28"/>
          <w:lang w:val="ru-RU"/>
        </w:rPr>
        <w:t xml:space="preserve">дың морфологиясындағы байқалған жақсарулар қату процесінің жеңілдеуімен байланысты болуы мүмкін. Дисперстік түрдегі </w:t>
      </w:r>
      <w:r w:rsidRPr="00B658DC">
        <w:rPr>
          <w:rFonts w:cs="Times New Roman"/>
          <w:bCs/>
          <w:noProof/>
          <w:szCs w:val="28"/>
        </w:rPr>
        <w:t>ZnPc</w:t>
      </w:r>
      <w:r w:rsidRPr="00E17A37">
        <w:rPr>
          <w:rFonts w:cs="Times New Roman"/>
          <w:bCs/>
          <w:noProof/>
          <w:szCs w:val="28"/>
          <w:lang w:val="ru-RU"/>
        </w:rPr>
        <w:t xml:space="preserve"> кристалдану орталықтары ретінде қызмет етіп, </w:t>
      </w:r>
      <w:r w:rsidRPr="00B658DC">
        <w:rPr>
          <w:rFonts w:cs="Times New Roman"/>
          <w:bCs/>
          <w:noProof/>
          <w:szCs w:val="28"/>
        </w:rPr>
        <w:t>Spiro</w:t>
      </w:r>
      <w:r w:rsidRPr="00E17A37">
        <w:rPr>
          <w:rFonts w:cs="Times New Roman"/>
          <w:bCs/>
          <w:noProof/>
          <w:szCs w:val="28"/>
          <w:lang w:val="ru-RU"/>
        </w:rPr>
        <w:t>-</w:t>
      </w:r>
      <w:r w:rsidRPr="00B658DC">
        <w:rPr>
          <w:rFonts w:cs="Times New Roman"/>
          <w:bCs/>
          <w:noProof/>
          <w:szCs w:val="28"/>
        </w:rPr>
        <w:t>OMeTAD</w:t>
      </w:r>
      <w:r w:rsidRPr="00E17A37">
        <w:rPr>
          <w:rFonts w:cs="Times New Roman"/>
          <w:bCs/>
          <w:noProof/>
          <w:szCs w:val="28"/>
          <w:lang w:val="ru-RU"/>
        </w:rPr>
        <w:t>-тың қату процесін жеңілдетуі мүмкін [1</w:t>
      </w:r>
      <w:r w:rsidR="008B4D8A">
        <w:rPr>
          <w:rFonts w:cs="Times New Roman"/>
          <w:bCs/>
          <w:noProof/>
          <w:szCs w:val="28"/>
          <w:lang w:val="ru-RU"/>
        </w:rPr>
        <w:t>8</w:t>
      </w:r>
      <w:r w:rsidRPr="00E17A37">
        <w:rPr>
          <w:rFonts w:cs="Times New Roman"/>
          <w:bCs/>
          <w:noProof/>
          <w:szCs w:val="28"/>
          <w:lang w:val="ru-RU"/>
        </w:rPr>
        <w:t>9].</w:t>
      </w:r>
    </w:p>
    <w:p w14:paraId="5EDE4CEB" w14:textId="77777777" w:rsidR="00213219" w:rsidRDefault="00213219" w:rsidP="00CC6A20">
      <w:pPr>
        <w:tabs>
          <w:tab w:val="num" w:pos="720"/>
        </w:tabs>
        <w:spacing w:after="0" w:line="240" w:lineRule="auto"/>
        <w:ind w:firstLine="567"/>
        <w:jc w:val="both"/>
        <w:rPr>
          <w:rFonts w:cs="Times New Roman"/>
          <w:noProof/>
          <w:szCs w:val="28"/>
          <w:lang w:val="ru-RU"/>
        </w:rPr>
      </w:pPr>
    </w:p>
    <w:p w14:paraId="2038681C" w14:textId="77777777" w:rsidR="00213219" w:rsidRPr="00B658DC" w:rsidRDefault="00213219" w:rsidP="00213219">
      <w:pPr>
        <w:tabs>
          <w:tab w:val="num" w:pos="720"/>
        </w:tabs>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47376B22" wp14:editId="3415BFCF">
            <wp:extent cx="2960370" cy="2173509"/>
            <wp:effectExtent l="0" t="0" r="0" b="0"/>
            <wp:docPr id="31808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097" t="10515" r="9625"/>
                    <a:stretch/>
                  </pic:blipFill>
                  <pic:spPr bwMode="auto">
                    <a:xfrm>
                      <a:off x="0" y="0"/>
                      <a:ext cx="3013260" cy="2212341"/>
                    </a:xfrm>
                    <a:prstGeom prst="rect">
                      <a:avLst/>
                    </a:prstGeom>
                    <a:noFill/>
                    <a:ln>
                      <a:noFill/>
                    </a:ln>
                    <a:extLst>
                      <a:ext uri="{53640926-AAD7-44D8-BBD7-CCE9431645EC}">
                        <a14:shadowObscured xmlns:a14="http://schemas.microsoft.com/office/drawing/2010/main"/>
                      </a:ext>
                    </a:extLst>
                  </pic:spPr>
                </pic:pic>
              </a:graphicData>
            </a:graphic>
          </wp:inline>
        </w:drawing>
      </w:r>
    </w:p>
    <w:p w14:paraId="2EFECB2C" w14:textId="77777777" w:rsidR="00213219" w:rsidRPr="00213219" w:rsidRDefault="00213219" w:rsidP="00213219">
      <w:pPr>
        <w:tabs>
          <w:tab w:val="num" w:pos="720"/>
        </w:tabs>
        <w:spacing w:after="0" w:line="240" w:lineRule="auto"/>
        <w:ind w:firstLine="567"/>
        <w:jc w:val="both"/>
        <w:rPr>
          <w:rFonts w:cs="Times New Roman"/>
          <w:noProof/>
          <w:sz w:val="16"/>
          <w:szCs w:val="16"/>
          <w:lang w:val="ru-RU"/>
        </w:rPr>
      </w:pPr>
    </w:p>
    <w:p w14:paraId="7FC51805" w14:textId="422BA118" w:rsidR="00213219" w:rsidRPr="00B658DC" w:rsidRDefault="00213219" w:rsidP="00213219">
      <w:pPr>
        <w:tabs>
          <w:tab w:val="num" w:pos="720"/>
        </w:tabs>
        <w:spacing w:after="0" w:line="240" w:lineRule="auto"/>
        <w:jc w:val="center"/>
        <w:rPr>
          <w:rFonts w:cs="Times New Roman"/>
          <w:noProof/>
          <w:color w:val="000000" w:themeColor="text1"/>
          <w:szCs w:val="28"/>
          <w:lang w:val="ru-RU"/>
        </w:rPr>
      </w:pPr>
      <w:r w:rsidRPr="00B658DC">
        <w:rPr>
          <w:rStyle w:val="ezkurwreuab5ozgtqnkl"/>
          <w:rFonts w:cs="Times New Roman"/>
          <w:noProof/>
          <w:szCs w:val="28"/>
          <w:lang w:val="ru-RU"/>
        </w:rPr>
        <w:t>Сурет 49</w:t>
      </w:r>
      <w:r w:rsidRPr="00B658DC">
        <w:rPr>
          <w:rFonts w:cs="Times New Roman"/>
          <w:szCs w:val="28"/>
          <w:lang w:val="kk-KZ"/>
        </w:rPr>
        <w:t xml:space="preserve"> –</w:t>
      </w:r>
      <w:r w:rsidRPr="00B658DC">
        <w:rPr>
          <w:rFonts w:cs="Times New Roman"/>
          <w:szCs w:val="28"/>
          <w:lang w:val="ru-RU"/>
        </w:rPr>
        <w:t xml:space="preserve"> </w:t>
      </w:r>
      <w:r w:rsidRPr="00B658DC">
        <w:rPr>
          <w:rFonts w:cs="Times New Roman"/>
          <w:noProof/>
          <w:color w:val="000000" w:themeColor="text1"/>
          <w:szCs w:val="28"/>
          <w:lang w:val="ru-RU"/>
        </w:rPr>
        <w:t xml:space="preserve">Spiro-OMeTAD </w:t>
      </w:r>
      <w:r>
        <w:rPr>
          <w:rFonts w:cs="Times New Roman"/>
          <w:noProof/>
          <w:color w:val="000000" w:themeColor="text1"/>
          <w:szCs w:val="28"/>
          <w:lang w:val="ru-RU"/>
        </w:rPr>
        <w:t>қабыршақтар</w:t>
      </w:r>
      <w:r w:rsidRPr="00B658DC">
        <w:rPr>
          <w:rFonts w:cs="Times New Roman"/>
          <w:noProof/>
          <w:color w:val="000000" w:themeColor="text1"/>
          <w:szCs w:val="28"/>
          <w:lang w:val="ru-RU"/>
        </w:rPr>
        <w:t xml:space="preserve">ының және нанокомпозитті Spiro-OMeTAD/ZnPc </w:t>
      </w:r>
      <w:r>
        <w:rPr>
          <w:rFonts w:cs="Times New Roman"/>
          <w:noProof/>
          <w:color w:val="000000" w:themeColor="text1"/>
          <w:szCs w:val="28"/>
          <w:lang w:val="ru-RU"/>
        </w:rPr>
        <w:t>қабыршақтарының Раман спектрлері</w:t>
      </w:r>
    </w:p>
    <w:p w14:paraId="39AC40A2" w14:textId="77777777" w:rsidR="00213219" w:rsidRDefault="00213219" w:rsidP="00CC6A20">
      <w:pPr>
        <w:tabs>
          <w:tab w:val="num" w:pos="720"/>
        </w:tabs>
        <w:spacing w:after="0" w:line="240" w:lineRule="auto"/>
        <w:ind w:firstLine="567"/>
        <w:jc w:val="both"/>
        <w:rPr>
          <w:rFonts w:cs="Times New Roman"/>
          <w:noProof/>
          <w:szCs w:val="28"/>
          <w:lang w:val="ru-RU"/>
        </w:rPr>
      </w:pPr>
    </w:p>
    <w:p w14:paraId="4F0C6F2E" w14:textId="263AA35D" w:rsidR="002D0EB7" w:rsidRPr="00B658DC" w:rsidRDefault="002D0EB7" w:rsidP="00213219">
      <w:pPr>
        <w:tabs>
          <w:tab w:val="num" w:pos="720"/>
        </w:tabs>
        <w:spacing w:after="0" w:line="240" w:lineRule="auto"/>
        <w:ind w:firstLine="709"/>
        <w:jc w:val="both"/>
        <w:rPr>
          <w:rFonts w:cs="Times New Roman"/>
          <w:noProof/>
          <w:szCs w:val="28"/>
          <w:lang w:val="ru-RU"/>
        </w:rPr>
      </w:pPr>
      <w:r w:rsidRPr="00B658DC">
        <w:rPr>
          <w:rFonts w:cs="Times New Roman"/>
          <w:noProof/>
          <w:szCs w:val="28"/>
          <w:lang w:val="ru-RU"/>
        </w:rPr>
        <w:t xml:space="preserve">49-суретте таза Spiro-OMeTAD </w:t>
      </w:r>
      <w:r w:rsidR="007A62FC">
        <w:rPr>
          <w:rFonts w:cs="Times New Roman"/>
          <w:noProof/>
          <w:szCs w:val="28"/>
          <w:lang w:val="ru-RU"/>
        </w:rPr>
        <w:t>қабыршақтар</w:t>
      </w:r>
      <w:r w:rsidRPr="00B658DC">
        <w:rPr>
          <w:rFonts w:cs="Times New Roman"/>
          <w:noProof/>
          <w:szCs w:val="28"/>
          <w:lang w:val="ru-RU"/>
        </w:rPr>
        <w:t xml:space="preserve">ының және ZnPc наноқұрылымдарымен допингтенген </w:t>
      </w:r>
      <w:r w:rsidR="007A62FC">
        <w:rPr>
          <w:rFonts w:cs="Times New Roman"/>
          <w:noProof/>
          <w:szCs w:val="28"/>
          <w:lang w:val="ru-RU"/>
        </w:rPr>
        <w:t>қабыршақтар</w:t>
      </w:r>
      <w:r w:rsidRPr="00B658DC">
        <w:rPr>
          <w:rFonts w:cs="Times New Roman"/>
          <w:noProof/>
          <w:szCs w:val="28"/>
          <w:lang w:val="ru-RU"/>
        </w:rPr>
        <w:t>дың комбинациялық шашырау спектрлері келтірілген. Комбинациялық шашырау спектрлері 600</w:t>
      </w:r>
      <w:r w:rsidR="008B4D8A">
        <w:rPr>
          <w:rFonts w:cs="Times New Roman"/>
          <w:noProof/>
          <w:szCs w:val="28"/>
          <w:lang w:val="ru-RU"/>
        </w:rPr>
        <w:t> </w:t>
      </w:r>
      <w:r w:rsidRPr="00B658DC">
        <w:rPr>
          <w:rFonts w:cs="Times New Roman"/>
          <w:noProof/>
          <w:szCs w:val="28"/>
          <w:lang w:val="ru-RU"/>
        </w:rPr>
        <w:t>см⁻¹–ден 1800 см⁻¹–ге дейінгі диапазонда өлшенді, олардың шыңдары Spiro-OMeTAD-тың тербелмелі сп</w:t>
      </w:r>
      <w:r w:rsidR="00EC76E9" w:rsidRPr="00B658DC">
        <w:rPr>
          <w:rFonts w:cs="Times New Roman"/>
          <w:noProof/>
          <w:szCs w:val="28"/>
          <w:lang w:val="ru-RU"/>
        </w:rPr>
        <w:t>ектрінің жолағына сәйкес келеді</w:t>
      </w:r>
      <w:r w:rsidRPr="00B658DC">
        <w:rPr>
          <w:rFonts w:cs="Times New Roman"/>
          <w:noProof/>
          <w:szCs w:val="28"/>
          <w:lang w:val="ru-RU"/>
        </w:rPr>
        <w:t>. 800 см⁻¹ диапазонындағы Раман шыңдары Spiro-OMeTAD үлгілерімен салыстырғанда Spiro-OMeTAD/ZnPc</w:t>
      </w:r>
      <w:r w:rsidRPr="00B658DC">
        <w:rPr>
          <w:rFonts w:cs="Times New Roman"/>
          <w:noProof/>
          <w:szCs w:val="28"/>
          <w:vertAlign w:val="subscript"/>
          <w:lang w:val="ru-RU"/>
        </w:rPr>
        <w:t>nps</w:t>
      </w:r>
      <w:r w:rsidRPr="00B658DC">
        <w:rPr>
          <w:rFonts w:cs="Times New Roman"/>
          <w:noProof/>
          <w:szCs w:val="28"/>
          <w:lang w:val="ru-RU"/>
        </w:rPr>
        <w:t xml:space="preserve"> және Spiro-OMeTAD/ZnPc</w:t>
      </w:r>
      <w:r w:rsidRPr="00B658DC">
        <w:rPr>
          <w:rFonts w:cs="Times New Roman"/>
          <w:noProof/>
          <w:szCs w:val="28"/>
          <w:vertAlign w:val="subscript"/>
          <w:lang w:val="ru-RU"/>
        </w:rPr>
        <w:t>nws</w:t>
      </w:r>
      <w:r w:rsidRPr="00B658DC">
        <w:rPr>
          <w:rFonts w:cs="Times New Roman"/>
          <w:noProof/>
          <w:szCs w:val="28"/>
          <w:lang w:val="ru-RU"/>
        </w:rPr>
        <w:t xml:space="preserve"> </w:t>
      </w:r>
      <w:r w:rsidR="007A62FC">
        <w:rPr>
          <w:rFonts w:cs="Times New Roman"/>
          <w:noProof/>
          <w:szCs w:val="28"/>
          <w:lang w:val="ru-RU"/>
        </w:rPr>
        <w:t>қабыршақтар</w:t>
      </w:r>
      <w:r w:rsidRPr="00B658DC">
        <w:rPr>
          <w:rFonts w:cs="Times New Roman"/>
          <w:noProof/>
          <w:szCs w:val="28"/>
          <w:lang w:val="ru-RU"/>
        </w:rPr>
        <w:t xml:space="preserve">ында анағұрлым </w:t>
      </w:r>
      <w:r w:rsidR="00550AA5">
        <w:rPr>
          <w:rFonts w:cs="Times New Roman"/>
          <w:noProof/>
          <w:szCs w:val="28"/>
          <w:lang w:val="ru-RU"/>
        </w:rPr>
        <w:t>қарқынды</w:t>
      </w:r>
      <w:r w:rsidRPr="00B658DC">
        <w:rPr>
          <w:rFonts w:cs="Times New Roman"/>
          <w:noProof/>
          <w:szCs w:val="28"/>
          <w:lang w:val="ru-RU"/>
        </w:rPr>
        <w:t xml:space="preserve"> болып көрінеді, бұл ақаулар тығыздығының</w:t>
      </w:r>
      <w:r w:rsidR="00EC76E9" w:rsidRPr="00B658DC">
        <w:rPr>
          <w:rFonts w:cs="Times New Roman"/>
          <w:noProof/>
          <w:szCs w:val="28"/>
          <w:lang w:val="ru-RU"/>
        </w:rPr>
        <w:t xml:space="preserve"> төмендігін көрсетеді</w:t>
      </w:r>
      <w:r w:rsidRPr="00B658DC">
        <w:rPr>
          <w:rFonts w:cs="Times New Roman"/>
          <w:noProof/>
          <w:szCs w:val="28"/>
          <w:lang w:val="ru-RU"/>
        </w:rPr>
        <w:t xml:space="preserve">. Бұдан бөлек, Spiro-OMeTAD-қа ZnPc наноқұрылымдары енгізілген кезде шыңдардың </w:t>
      </w:r>
      <w:r w:rsidR="00026BB0">
        <w:rPr>
          <w:rFonts w:cs="Times New Roman"/>
          <w:noProof/>
          <w:szCs w:val="28"/>
          <w:lang w:val="ru-RU"/>
        </w:rPr>
        <w:t>қарқындылығы</w:t>
      </w:r>
      <w:r w:rsidR="008508C7">
        <w:rPr>
          <w:rFonts w:cs="Times New Roman"/>
          <w:noProof/>
          <w:szCs w:val="28"/>
          <w:lang w:val="ru-RU"/>
        </w:rPr>
        <w:t>ны</w:t>
      </w:r>
      <w:r w:rsidRPr="00B658DC">
        <w:rPr>
          <w:rFonts w:cs="Times New Roman"/>
          <w:noProof/>
          <w:szCs w:val="28"/>
          <w:lang w:val="ru-RU"/>
        </w:rPr>
        <w:t xml:space="preserve">ң өсуі байқалады. Spiro-OMeTAD </w:t>
      </w:r>
      <w:r w:rsidR="00026BB0">
        <w:rPr>
          <w:rFonts w:cs="Times New Roman"/>
          <w:noProof/>
          <w:szCs w:val="28"/>
          <w:lang w:val="ru-RU"/>
        </w:rPr>
        <w:t>қабыршағын</w:t>
      </w:r>
      <w:r w:rsidRPr="00B658DC">
        <w:rPr>
          <w:rFonts w:cs="Times New Roman"/>
          <w:noProof/>
          <w:szCs w:val="28"/>
          <w:lang w:val="ru-RU"/>
        </w:rPr>
        <w:t xml:space="preserve">дағы Раман спектрлерінің </w:t>
      </w:r>
      <w:r w:rsidR="00026BB0">
        <w:rPr>
          <w:rFonts w:cs="Times New Roman"/>
          <w:noProof/>
          <w:szCs w:val="28"/>
          <w:lang w:val="ru-RU"/>
        </w:rPr>
        <w:t>қарқындылығы</w:t>
      </w:r>
      <w:r w:rsidRPr="00B658DC">
        <w:rPr>
          <w:rFonts w:cs="Times New Roman"/>
          <w:noProof/>
          <w:szCs w:val="28"/>
          <w:lang w:val="ru-RU"/>
        </w:rPr>
        <w:t xml:space="preserve">нің артуы кристалдық дәреженің жоғарылауымен байланысты, бұл алдыңғы зерттеулермен расталған </w:t>
      </w:r>
      <w:r w:rsidR="00EC76E9" w:rsidRPr="00B658DC">
        <w:rPr>
          <w:rFonts w:cs="Times New Roman"/>
          <w:noProof/>
          <w:szCs w:val="28"/>
          <w:lang w:val="ru-RU"/>
        </w:rPr>
        <w:t>[19</w:t>
      </w:r>
      <w:r w:rsidR="008B4D8A">
        <w:rPr>
          <w:rFonts w:cs="Times New Roman"/>
          <w:noProof/>
          <w:szCs w:val="28"/>
          <w:lang w:val="ru-RU"/>
        </w:rPr>
        <w:t>0</w:t>
      </w:r>
      <w:r w:rsidRPr="00B658DC">
        <w:rPr>
          <w:rFonts w:cs="Times New Roman"/>
          <w:noProof/>
          <w:szCs w:val="28"/>
          <w:lang w:val="ru-RU"/>
        </w:rPr>
        <w:t xml:space="preserve">]. Алынған нәтижелер ZnPc наноқұрылымдарының кристалдануды жақсартуға және Spiro-OMeTAD </w:t>
      </w:r>
      <w:r w:rsidR="004B4086">
        <w:rPr>
          <w:rFonts w:cs="Times New Roman"/>
          <w:noProof/>
          <w:szCs w:val="28"/>
          <w:lang w:val="ru-RU"/>
        </w:rPr>
        <w:t>қабыршағының</w:t>
      </w:r>
      <w:r w:rsidRPr="00B658DC">
        <w:rPr>
          <w:rFonts w:cs="Times New Roman"/>
          <w:noProof/>
          <w:szCs w:val="28"/>
          <w:lang w:val="ru-RU"/>
        </w:rPr>
        <w:t xml:space="preserve"> ақаулылығын азайтуға ықпал ететінін болжауға мүмкіндік береді.</w:t>
      </w:r>
    </w:p>
    <w:p w14:paraId="3357F13A" w14:textId="58E1EF21" w:rsidR="002D0EB7" w:rsidRDefault="002D0EB7" w:rsidP="00213219">
      <w:pPr>
        <w:tabs>
          <w:tab w:val="num" w:pos="720"/>
        </w:tabs>
        <w:spacing w:after="0" w:line="240" w:lineRule="auto"/>
        <w:ind w:firstLine="709"/>
        <w:jc w:val="both"/>
        <w:rPr>
          <w:rFonts w:cs="Times New Roman"/>
          <w:noProof/>
          <w:szCs w:val="28"/>
          <w:lang w:val="ru-RU"/>
        </w:rPr>
      </w:pPr>
      <w:r w:rsidRPr="00B658DC">
        <w:rPr>
          <w:rFonts w:cs="Times New Roman"/>
          <w:noProof/>
          <w:szCs w:val="28"/>
          <w:lang w:val="ru-RU"/>
        </w:rPr>
        <w:t xml:space="preserve">50a-суретте бастапқы ZnPcnps және ZnPcnws жұтылу спектрлері көрсетілген. ZnPcnps </w:t>
      </w:r>
      <w:r w:rsidR="007A62FC">
        <w:rPr>
          <w:rFonts w:cs="Times New Roman"/>
          <w:noProof/>
          <w:szCs w:val="28"/>
          <w:lang w:val="ru-RU"/>
        </w:rPr>
        <w:t>қабыршақтар</w:t>
      </w:r>
      <w:r w:rsidRPr="00B658DC">
        <w:rPr>
          <w:rFonts w:cs="Times New Roman"/>
          <w:noProof/>
          <w:szCs w:val="28"/>
          <w:lang w:val="ru-RU"/>
        </w:rPr>
        <w:t>ы үшін λ = 341 нм аймағында қарқынды ж</w:t>
      </w:r>
      <w:r w:rsidR="008508C7">
        <w:rPr>
          <w:rFonts w:cs="Times New Roman"/>
          <w:noProof/>
          <w:szCs w:val="28"/>
          <w:lang w:val="ru-RU"/>
        </w:rPr>
        <w:t>олақ байқалады, ол B-диапазоны</w:t>
      </w:r>
      <w:r w:rsidRPr="00B658DC">
        <w:rPr>
          <w:rFonts w:cs="Times New Roman"/>
          <w:noProof/>
          <w:szCs w:val="28"/>
          <w:lang w:val="ru-RU"/>
        </w:rPr>
        <w:t xml:space="preserve"> </w:t>
      </w:r>
      <w:r w:rsidR="008508C7" w:rsidRPr="00B658DC">
        <w:rPr>
          <w:rFonts w:cs="Times New Roman"/>
          <w:noProof/>
          <w:szCs w:val="28"/>
          <w:lang w:val="ru-RU"/>
        </w:rPr>
        <w:t xml:space="preserve">аймағында </w:t>
      </w:r>
      <w:r w:rsidRPr="00B658DC">
        <w:rPr>
          <w:rFonts w:cs="Times New Roman"/>
          <w:noProof/>
          <w:szCs w:val="28"/>
          <w:lang w:val="ru-RU"/>
        </w:rPr>
        <w:t>жатады, сондай-ақ 631–692 нм ж</w:t>
      </w:r>
      <w:r w:rsidR="008508C7">
        <w:rPr>
          <w:rFonts w:cs="Times New Roman"/>
          <w:noProof/>
          <w:szCs w:val="28"/>
          <w:lang w:val="ru-RU"/>
        </w:rPr>
        <w:t>олақ тіркеледі, ол Q-диапазоны аймағына</w:t>
      </w:r>
      <w:r w:rsidRPr="00B658DC">
        <w:rPr>
          <w:rFonts w:cs="Times New Roman"/>
          <w:noProof/>
          <w:szCs w:val="28"/>
          <w:lang w:val="ru-RU"/>
        </w:rPr>
        <w:t xml:space="preserve"> сәйкес келеді. ZnPcnws жағдайында жұтылу спектрлері 310–380 нм аймағында екі қарқынды жолаққа ие, олар B-диапазон жұтылу спектрлеріне сәйкес келеді, және 639–735 нм аймағын</w:t>
      </w:r>
      <w:r w:rsidR="00C37BE0">
        <w:rPr>
          <w:rFonts w:cs="Times New Roman"/>
          <w:noProof/>
          <w:szCs w:val="28"/>
          <w:lang w:val="ru-RU"/>
        </w:rPr>
        <w:t xml:space="preserve">да орналасқан жолақ Q-диапазон аймағына жатады. B-диапазоны </w:t>
      </w:r>
      <w:r w:rsidR="00C37BE0" w:rsidRPr="00B658DC">
        <w:rPr>
          <w:rFonts w:cs="Times New Roman"/>
          <w:noProof/>
          <w:szCs w:val="28"/>
          <w:lang w:val="ru-RU"/>
        </w:rPr>
        <w:t>аймағында</w:t>
      </w:r>
      <w:r w:rsidR="00C37BE0">
        <w:rPr>
          <w:rFonts w:cs="Times New Roman"/>
          <w:noProof/>
          <w:szCs w:val="28"/>
          <w:lang w:val="ru-RU"/>
        </w:rPr>
        <w:t>ғы</w:t>
      </w:r>
      <w:r w:rsidRPr="00B658DC">
        <w:rPr>
          <w:rFonts w:cs="Times New Roman"/>
          <w:noProof/>
          <w:szCs w:val="28"/>
          <w:lang w:val="ru-RU"/>
        </w:rPr>
        <w:t xml:space="preserve"> жолақ аралас π-π* және n-π ауысуларына (a2u→2eg және b2u→2eg), ал Q-диапазондағы жолақ π-π* ауысуына (a1u→2eg) сәйкес</w:t>
      </w:r>
      <w:r w:rsidR="00DA666A" w:rsidRPr="00B658DC">
        <w:rPr>
          <w:rFonts w:cs="Times New Roman"/>
          <w:noProof/>
          <w:szCs w:val="28"/>
          <w:lang w:val="ru-RU"/>
        </w:rPr>
        <w:t xml:space="preserve"> келеді (50b-сурет)</w:t>
      </w:r>
      <w:r w:rsidRPr="00B658DC">
        <w:rPr>
          <w:rFonts w:cs="Times New Roman"/>
          <w:noProof/>
          <w:szCs w:val="28"/>
          <w:lang w:val="ru-RU"/>
        </w:rPr>
        <w:t>.</w:t>
      </w:r>
    </w:p>
    <w:p w14:paraId="48B27158" w14:textId="77777777" w:rsidR="00213219" w:rsidRPr="00B658DC" w:rsidRDefault="00213219" w:rsidP="00213219">
      <w:pPr>
        <w:tabs>
          <w:tab w:val="num" w:pos="720"/>
        </w:tabs>
        <w:spacing w:after="0" w:line="240" w:lineRule="auto"/>
        <w:ind w:firstLine="709"/>
        <w:jc w:val="both"/>
        <w:rPr>
          <w:rFonts w:cs="Times New Roman"/>
          <w:noProof/>
          <w:szCs w:val="28"/>
          <w:lang w:val="ru-RU"/>
        </w:rPr>
      </w:pPr>
    </w:p>
    <w:p w14:paraId="49CB7751" w14:textId="77777777" w:rsidR="002D0EB7" w:rsidRPr="00B658DC" w:rsidRDefault="002D0EB7" w:rsidP="00341803">
      <w:pPr>
        <w:tabs>
          <w:tab w:val="num" w:pos="720"/>
        </w:tabs>
        <w:spacing w:after="0" w:line="240" w:lineRule="auto"/>
        <w:jc w:val="center"/>
        <w:rPr>
          <w:rFonts w:cs="Times New Roman"/>
          <w:noProof/>
          <w:szCs w:val="28"/>
          <w:lang w:val="ru-RU"/>
        </w:rPr>
      </w:pPr>
      <w:r w:rsidRPr="00B658DC">
        <w:rPr>
          <w:rFonts w:cs="Times New Roman"/>
          <w:noProof/>
          <w:szCs w:val="28"/>
          <w:lang w:val="ru-RU" w:eastAsia="ru-RU"/>
        </w:rPr>
        <w:drawing>
          <wp:inline distT="0" distB="0" distL="0" distR="0" wp14:anchorId="375D36F1" wp14:editId="4D6BEF11">
            <wp:extent cx="4282440" cy="3269615"/>
            <wp:effectExtent l="0" t="0" r="3810" b="6985"/>
            <wp:docPr id="786595343" name="Рисунок 78659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09297" cy="3290120"/>
                    </a:xfrm>
                    <a:prstGeom prst="rect">
                      <a:avLst/>
                    </a:prstGeom>
                    <a:noFill/>
                    <a:ln>
                      <a:noFill/>
                    </a:ln>
                  </pic:spPr>
                </pic:pic>
              </a:graphicData>
            </a:graphic>
          </wp:inline>
        </w:drawing>
      </w:r>
    </w:p>
    <w:p w14:paraId="24B6F183" w14:textId="77777777" w:rsidR="00213219" w:rsidRPr="00213219" w:rsidRDefault="00213219" w:rsidP="00CC6A20">
      <w:pPr>
        <w:spacing w:after="0" w:line="240" w:lineRule="auto"/>
        <w:ind w:firstLine="567"/>
        <w:jc w:val="center"/>
        <w:rPr>
          <w:rStyle w:val="ezkurwreuab5ozgtqnkl"/>
          <w:rFonts w:cs="Times New Roman"/>
          <w:noProof/>
          <w:sz w:val="16"/>
          <w:szCs w:val="16"/>
          <w:lang w:val="ru-RU"/>
        </w:rPr>
      </w:pPr>
    </w:p>
    <w:p w14:paraId="1B54035C" w14:textId="4752A5E1" w:rsidR="002D0EB7" w:rsidRPr="00B658DC" w:rsidRDefault="00825D74" w:rsidP="00CC6A20">
      <w:pPr>
        <w:spacing w:after="0" w:line="240" w:lineRule="auto"/>
        <w:ind w:firstLine="567"/>
        <w:jc w:val="center"/>
        <w:rPr>
          <w:rFonts w:cs="Times New Roman"/>
          <w:b/>
          <w:noProof/>
          <w:szCs w:val="28"/>
          <w:lang w:val="ru-RU"/>
        </w:rPr>
      </w:pPr>
      <w:r w:rsidRPr="00B658DC">
        <w:rPr>
          <w:rStyle w:val="ezkurwreuab5ozgtqnkl"/>
          <w:rFonts w:cs="Times New Roman"/>
          <w:noProof/>
          <w:szCs w:val="28"/>
          <w:lang w:val="ru-RU"/>
        </w:rPr>
        <w:t>Сурет 50</w:t>
      </w:r>
      <w:r w:rsidRPr="00B658DC">
        <w:rPr>
          <w:rFonts w:cs="Times New Roman"/>
          <w:szCs w:val="28"/>
          <w:lang w:val="kk-KZ"/>
        </w:rPr>
        <w:t xml:space="preserve"> –</w:t>
      </w:r>
      <w:r w:rsidRPr="00B658DC">
        <w:rPr>
          <w:rFonts w:cs="Times New Roman"/>
          <w:szCs w:val="28"/>
          <w:lang w:val="ru-RU"/>
        </w:rPr>
        <w:t xml:space="preserve"> </w:t>
      </w:r>
      <w:r w:rsidR="00CC6D40" w:rsidRPr="00B658DC">
        <w:rPr>
          <w:rFonts w:cs="Times New Roman"/>
          <w:noProof/>
          <w:color w:val="000000" w:themeColor="text1"/>
          <w:szCs w:val="28"/>
          <w:lang w:val="ru-RU"/>
        </w:rPr>
        <w:t>(a)</w:t>
      </w:r>
      <w:r w:rsidR="00CC6D40">
        <w:rPr>
          <w:rFonts w:cs="Times New Roman"/>
          <w:noProof/>
          <w:color w:val="000000" w:themeColor="text1"/>
          <w:szCs w:val="28"/>
          <w:lang w:val="ru-RU"/>
        </w:rPr>
        <w:t xml:space="preserve"> </w:t>
      </w:r>
      <w:r w:rsidR="002D0EB7" w:rsidRPr="00B658DC">
        <w:rPr>
          <w:rFonts w:cs="Times New Roman"/>
          <w:noProof/>
          <w:color w:val="000000" w:themeColor="text1"/>
          <w:szCs w:val="28"/>
          <w:lang w:val="ru-RU"/>
        </w:rPr>
        <w:t xml:space="preserve">ZnPc наноқұрылымдарының спектрлері, </w:t>
      </w:r>
      <w:r w:rsidR="00CC6D40" w:rsidRPr="00B658DC">
        <w:rPr>
          <w:rFonts w:cs="Times New Roman"/>
          <w:noProof/>
          <w:color w:val="000000" w:themeColor="text1"/>
          <w:szCs w:val="28"/>
          <w:lang w:val="ru-RU"/>
        </w:rPr>
        <w:t>(b)</w:t>
      </w:r>
      <w:r w:rsidR="00CC6D40">
        <w:rPr>
          <w:rFonts w:cs="Times New Roman"/>
          <w:noProof/>
          <w:color w:val="000000" w:themeColor="text1"/>
          <w:szCs w:val="28"/>
          <w:lang w:val="ru-RU"/>
        </w:rPr>
        <w:t xml:space="preserve"> </w:t>
      </w:r>
      <w:r w:rsidR="002D0EB7" w:rsidRPr="00B658DC">
        <w:rPr>
          <w:rFonts w:cs="Times New Roman"/>
          <w:noProof/>
          <w:color w:val="000000" w:themeColor="text1"/>
          <w:szCs w:val="28"/>
          <w:lang w:val="ru-RU"/>
        </w:rPr>
        <w:t xml:space="preserve">ауысулардың электрондық сұлбасы, </w:t>
      </w:r>
      <w:r w:rsidR="00CC6D40" w:rsidRPr="00B658DC">
        <w:rPr>
          <w:rFonts w:cs="Times New Roman"/>
          <w:noProof/>
          <w:color w:val="000000" w:themeColor="text1"/>
          <w:szCs w:val="28"/>
          <w:lang w:val="ru-RU"/>
        </w:rPr>
        <w:t xml:space="preserve">(c) </w:t>
      </w:r>
      <w:r w:rsidR="007A62FC">
        <w:rPr>
          <w:rFonts w:cs="Times New Roman"/>
          <w:noProof/>
          <w:color w:val="000000" w:themeColor="text1"/>
          <w:szCs w:val="28"/>
          <w:lang w:val="ru-RU"/>
        </w:rPr>
        <w:t>қабыршақтар</w:t>
      </w:r>
      <w:r w:rsidR="002D0EB7" w:rsidRPr="00B658DC">
        <w:rPr>
          <w:rFonts w:cs="Times New Roman"/>
          <w:noProof/>
          <w:color w:val="000000" w:themeColor="text1"/>
          <w:szCs w:val="28"/>
          <w:lang w:val="ru-RU"/>
        </w:rPr>
        <w:t>дың жұтылу спектрлері және</w:t>
      </w:r>
      <w:r w:rsidR="00CC6D40">
        <w:rPr>
          <w:rFonts w:cs="Times New Roman"/>
          <w:noProof/>
          <w:color w:val="000000" w:themeColor="text1"/>
          <w:szCs w:val="28"/>
          <w:lang w:val="ru-RU"/>
        </w:rPr>
        <w:t xml:space="preserve"> </w:t>
      </w:r>
      <w:r w:rsidR="00CC6D40" w:rsidRPr="00B658DC">
        <w:rPr>
          <w:rFonts w:cs="Times New Roman"/>
          <w:noProof/>
          <w:color w:val="000000" w:themeColor="text1"/>
          <w:szCs w:val="28"/>
          <w:lang w:val="ru-RU"/>
        </w:rPr>
        <w:t>(d)</w:t>
      </w:r>
      <w:r w:rsidR="00213219">
        <w:rPr>
          <w:rFonts w:cs="Times New Roman"/>
          <w:noProof/>
          <w:color w:val="000000" w:themeColor="text1"/>
          <w:szCs w:val="28"/>
          <w:lang w:val="ru-RU"/>
        </w:rPr>
        <w:t xml:space="preserve"> Tauc-графиктері</w:t>
      </w:r>
    </w:p>
    <w:p w14:paraId="5CA4434E" w14:textId="77777777" w:rsidR="00213219" w:rsidRDefault="00213219" w:rsidP="00CC6A20">
      <w:pPr>
        <w:tabs>
          <w:tab w:val="num" w:pos="720"/>
        </w:tabs>
        <w:spacing w:after="0" w:line="240" w:lineRule="auto"/>
        <w:ind w:firstLine="567"/>
        <w:jc w:val="both"/>
        <w:rPr>
          <w:rFonts w:cs="Times New Roman"/>
          <w:noProof/>
          <w:szCs w:val="28"/>
          <w:lang w:val="ru-RU"/>
        </w:rPr>
      </w:pPr>
    </w:p>
    <w:p w14:paraId="60B333B4" w14:textId="5DA167B1" w:rsidR="002D0EB7" w:rsidRPr="00B658DC" w:rsidRDefault="002D0EB7" w:rsidP="00213219">
      <w:pPr>
        <w:tabs>
          <w:tab w:val="num" w:pos="720"/>
        </w:tabs>
        <w:spacing w:after="0" w:line="240" w:lineRule="auto"/>
        <w:ind w:firstLine="709"/>
        <w:jc w:val="both"/>
        <w:rPr>
          <w:rFonts w:cs="Times New Roman"/>
          <w:noProof/>
          <w:szCs w:val="28"/>
          <w:lang w:val="ru-RU"/>
        </w:rPr>
      </w:pPr>
      <w:r w:rsidRPr="00B658DC">
        <w:rPr>
          <w:rFonts w:cs="Times New Roman"/>
          <w:noProof/>
          <w:szCs w:val="28"/>
          <w:lang w:val="ru-RU"/>
        </w:rPr>
        <w:t xml:space="preserve">50c-суретте бастапқы Spiro-OMeTAD </w:t>
      </w:r>
      <w:r w:rsidR="007A62FC">
        <w:rPr>
          <w:rFonts w:cs="Times New Roman"/>
          <w:noProof/>
          <w:szCs w:val="28"/>
          <w:lang w:val="ru-RU"/>
        </w:rPr>
        <w:t>қабыршақтар</w:t>
      </w:r>
      <w:r w:rsidRPr="00B658DC">
        <w:rPr>
          <w:rFonts w:cs="Times New Roman"/>
          <w:noProof/>
          <w:szCs w:val="28"/>
          <w:lang w:val="ru-RU"/>
        </w:rPr>
        <w:t xml:space="preserve">ының және ZnPc наноқұрылымдарымен допингтенген </w:t>
      </w:r>
      <w:r w:rsidR="007A62FC">
        <w:rPr>
          <w:rFonts w:cs="Times New Roman"/>
          <w:noProof/>
          <w:szCs w:val="28"/>
          <w:lang w:val="ru-RU"/>
        </w:rPr>
        <w:t>қабыршақтар</w:t>
      </w:r>
      <w:r w:rsidRPr="00B658DC">
        <w:rPr>
          <w:rFonts w:cs="Times New Roman"/>
          <w:noProof/>
          <w:szCs w:val="28"/>
          <w:lang w:val="ru-RU"/>
        </w:rPr>
        <w:t>дың жұтылу спектрлері көрсетілген. Негізгі жұтылу шыңы λ = 316 нм және λ = 378 нм аймақтарында байқалды, олар тиісінше төмен энергиялы жұтылу аймағындағы π–π* ауысуына және</w:t>
      </w:r>
      <w:r w:rsidR="00A21F44" w:rsidRPr="00B658DC">
        <w:rPr>
          <w:rFonts w:cs="Times New Roman"/>
          <w:noProof/>
          <w:szCs w:val="28"/>
          <w:lang w:val="ru-RU"/>
        </w:rPr>
        <w:t xml:space="preserve"> n–π* ауысуына сәйкес келеді</w:t>
      </w:r>
      <w:r w:rsidRPr="00B658DC">
        <w:rPr>
          <w:rFonts w:cs="Times New Roman"/>
          <w:noProof/>
          <w:szCs w:val="28"/>
          <w:lang w:val="ru-RU"/>
        </w:rPr>
        <w:t>. Spiro-OMeTAD-қа ZnPc</w:t>
      </w:r>
      <w:r w:rsidRPr="00B658DC">
        <w:rPr>
          <w:rFonts w:cs="Times New Roman"/>
          <w:noProof/>
          <w:szCs w:val="28"/>
          <w:vertAlign w:val="subscript"/>
          <w:lang w:val="ru-RU"/>
        </w:rPr>
        <w:t>nps</w:t>
      </w:r>
      <w:r w:rsidRPr="00B658DC">
        <w:rPr>
          <w:rFonts w:cs="Times New Roman"/>
          <w:noProof/>
          <w:szCs w:val="28"/>
          <w:lang w:val="ru-RU"/>
        </w:rPr>
        <w:t xml:space="preserve"> және ZnPc</w:t>
      </w:r>
      <w:r w:rsidRPr="00B658DC">
        <w:rPr>
          <w:rFonts w:cs="Times New Roman"/>
          <w:noProof/>
          <w:szCs w:val="28"/>
          <w:vertAlign w:val="subscript"/>
          <w:lang w:val="ru-RU"/>
        </w:rPr>
        <w:t>nws</w:t>
      </w:r>
      <w:r w:rsidRPr="00B658DC">
        <w:rPr>
          <w:rFonts w:cs="Times New Roman"/>
          <w:noProof/>
          <w:szCs w:val="28"/>
          <w:lang w:val="ru-RU"/>
        </w:rPr>
        <w:t xml:space="preserve"> наноқұрылымдарын қосқанда, Spiro-OMeTAD </w:t>
      </w:r>
      <w:r w:rsidR="004B4086">
        <w:rPr>
          <w:rFonts w:cs="Times New Roman"/>
          <w:noProof/>
          <w:szCs w:val="28"/>
          <w:lang w:val="ru-RU"/>
        </w:rPr>
        <w:t>қабыршағының</w:t>
      </w:r>
      <w:r w:rsidRPr="00B658DC">
        <w:rPr>
          <w:rFonts w:cs="Times New Roman"/>
          <w:noProof/>
          <w:szCs w:val="28"/>
          <w:lang w:val="ru-RU"/>
        </w:rPr>
        <w:t xml:space="preserve"> жұтылу жиегінің төмен энергия жағына батохромды ығысуы байқалады, бұл ZnPc наноқұрылымдарын енгізумен шақырылған Spiro-OMeTAD молекулаларының агрегациясымен байланысты болуы мүмкін.</w:t>
      </w:r>
    </w:p>
    <w:p w14:paraId="01118ECF" w14:textId="3F428CBD" w:rsidR="002D0EB7" w:rsidRPr="00B658DC" w:rsidRDefault="002D0EB7" w:rsidP="00213219">
      <w:pPr>
        <w:tabs>
          <w:tab w:val="num" w:pos="720"/>
        </w:tabs>
        <w:spacing w:after="0" w:line="240" w:lineRule="auto"/>
        <w:ind w:firstLine="709"/>
        <w:jc w:val="both"/>
        <w:rPr>
          <w:rFonts w:cs="Times New Roman"/>
          <w:noProof/>
          <w:szCs w:val="28"/>
          <w:lang w:val="ru-RU"/>
        </w:rPr>
      </w:pPr>
      <w:r w:rsidRPr="00B658DC">
        <w:rPr>
          <w:rFonts w:cs="Times New Roman"/>
          <w:noProof/>
          <w:szCs w:val="28"/>
          <w:lang w:val="ru-RU"/>
        </w:rPr>
        <w:t xml:space="preserve">Spiro-OMeTAD </w:t>
      </w:r>
      <w:r w:rsidR="007A62FC">
        <w:rPr>
          <w:rFonts w:cs="Times New Roman"/>
          <w:noProof/>
          <w:szCs w:val="28"/>
          <w:lang w:val="ru-RU"/>
        </w:rPr>
        <w:t>қабыршақтар</w:t>
      </w:r>
      <w:r w:rsidRPr="00B658DC">
        <w:rPr>
          <w:rFonts w:cs="Times New Roman"/>
          <w:noProof/>
          <w:szCs w:val="28"/>
          <w:lang w:val="ru-RU"/>
        </w:rPr>
        <w:t>ының жұтылу спектрлері негізінде тұрғызылған (Ahν)²–hν тәуелділігі 50d-суретте көрсетілген. Алынған деректер бойынша Spiro-OMeTAD/ZnPc</w:t>
      </w:r>
      <w:r w:rsidRPr="00B658DC">
        <w:rPr>
          <w:rFonts w:cs="Times New Roman"/>
          <w:noProof/>
          <w:szCs w:val="28"/>
          <w:vertAlign w:val="subscript"/>
          <w:lang w:val="ru-RU"/>
        </w:rPr>
        <w:t>nps</w:t>
      </w:r>
      <w:r w:rsidRPr="00B658DC">
        <w:rPr>
          <w:rFonts w:cs="Times New Roman"/>
          <w:noProof/>
          <w:szCs w:val="28"/>
          <w:lang w:val="ru-RU"/>
        </w:rPr>
        <w:t xml:space="preserve"> </w:t>
      </w:r>
      <w:r w:rsidR="0062296C">
        <w:rPr>
          <w:rFonts w:cs="Times New Roman"/>
          <w:noProof/>
          <w:szCs w:val="28"/>
          <w:lang w:val="ru-RU"/>
        </w:rPr>
        <w:t>қабыршағы</w:t>
      </w:r>
      <w:r w:rsidRPr="00B658DC">
        <w:rPr>
          <w:rFonts w:cs="Times New Roman"/>
          <w:noProof/>
          <w:szCs w:val="28"/>
          <w:lang w:val="ru-RU"/>
        </w:rPr>
        <w:t xml:space="preserve"> үшін оптикалық тыйым салынған аймақтың ені (Eg) Eg=2,94 эВ құрады, ал Spiro-OMeTAD/ZnPc</w:t>
      </w:r>
      <w:r w:rsidRPr="00B658DC">
        <w:rPr>
          <w:rFonts w:cs="Times New Roman"/>
          <w:noProof/>
          <w:szCs w:val="28"/>
          <w:vertAlign w:val="subscript"/>
          <w:lang w:val="ru-RU"/>
        </w:rPr>
        <w:t>nws</w:t>
      </w:r>
      <w:r w:rsidRPr="00B658DC">
        <w:rPr>
          <w:rFonts w:cs="Times New Roman"/>
          <w:noProof/>
          <w:szCs w:val="28"/>
          <w:lang w:val="ru-RU"/>
        </w:rPr>
        <w:t xml:space="preserve"> </w:t>
      </w:r>
      <w:r w:rsidR="007A62FC">
        <w:rPr>
          <w:rFonts w:cs="Times New Roman"/>
          <w:noProof/>
          <w:szCs w:val="28"/>
          <w:lang w:val="ru-RU"/>
        </w:rPr>
        <w:t>қабыршақтар</w:t>
      </w:r>
      <w:r w:rsidRPr="00B658DC">
        <w:rPr>
          <w:rFonts w:cs="Times New Roman"/>
          <w:noProof/>
          <w:szCs w:val="28"/>
          <w:lang w:val="ru-RU"/>
        </w:rPr>
        <w:t xml:space="preserve">ы үшін Eg=2,95 эВ мәні алынды, бұл Spiro-OMeTAD </w:t>
      </w:r>
      <w:r w:rsidR="00026BB0">
        <w:rPr>
          <w:rFonts w:cs="Times New Roman"/>
          <w:noProof/>
          <w:szCs w:val="28"/>
          <w:lang w:val="ru-RU"/>
        </w:rPr>
        <w:t>қабыршағын</w:t>
      </w:r>
      <w:r w:rsidRPr="00B658DC">
        <w:rPr>
          <w:rFonts w:cs="Times New Roman"/>
          <w:noProof/>
          <w:szCs w:val="28"/>
          <w:lang w:val="ru-RU"/>
        </w:rPr>
        <w:t xml:space="preserve">ан (Eg = 2,96 эВ) сәл тар. Spiro-OMeTAD </w:t>
      </w:r>
      <w:r w:rsidR="004B4086">
        <w:rPr>
          <w:rFonts w:cs="Times New Roman"/>
          <w:noProof/>
          <w:szCs w:val="28"/>
          <w:lang w:val="ru-RU"/>
        </w:rPr>
        <w:t>қабыршағының</w:t>
      </w:r>
      <w:r w:rsidRPr="00B658DC">
        <w:rPr>
          <w:rFonts w:cs="Times New Roman"/>
          <w:noProof/>
          <w:szCs w:val="28"/>
          <w:lang w:val="ru-RU"/>
        </w:rPr>
        <w:t xml:space="preserve"> тыйым салынған аймақ ені ZnPc наноқұрылымдарын қосудың нәтижесінде азаюы молекулалық бағдарланумен және π–π стекинг өзара әрекеттесулерінің күшеюімен байланысты. Мұндай бағдарлану құрылымның тығыз оралуына әкеліп, заряд тасымалдаушылардың делокализациясын күшейтеді [</w:t>
      </w:r>
      <w:r w:rsidR="00A21F44" w:rsidRPr="00B658DC">
        <w:rPr>
          <w:rFonts w:cs="Times New Roman"/>
          <w:noProof/>
          <w:szCs w:val="28"/>
          <w:lang w:val="ru-RU"/>
        </w:rPr>
        <w:t>19</w:t>
      </w:r>
      <w:r w:rsidR="0049468D">
        <w:rPr>
          <w:rFonts w:cs="Times New Roman"/>
          <w:noProof/>
          <w:szCs w:val="28"/>
          <w:lang w:val="ru-RU"/>
        </w:rPr>
        <w:t>1</w:t>
      </w:r>
      <w:r w:rsidRPr="00B658DC">
        <w:rPr>
          <w:rFonts w:cs="Times New Roman"/>
          <w:noProof/>
          <w:szCs w:val="28"/>
          <w:lang w:val="ru-RU"/>
        </w:rPr>
        <w:t>].</w:t>
      </w:r>
    </w:p>
    <w:p w14:paraId="1CA34D21" w14:textId="77777777" w:rsidR="002D0EB7" w:rsidRPr="00B658DC" w:rsidRDefault="002D0EB7" w:rsidP="00213219">
      <w:pPr>
        <w:spacing w:after="0" w:line="240" w:lineRule="auto"/>
        <w:ind w:firstLine="709"/>
        <w:jc w:val="both"/>
        <w:rPr>
          <w:rFonts w:cs="Times New Roman"/>
          <w:b/>
          <w:noProof/>
          <w:szCs w:val="28"/>
          <w:lang w:val="ru-RU"/>
        </w:rPr>
      </w:pPr>
    </w:p>
    <w:p w14:paraId="19A03906" w14:textId="4C415D18" w:rsidR="002D0EB7" w:rsidRPr="002066A0" w:rsidRDefault="002D0EB7" w:rsidP="00213219">
      <w:pPr>
        <w:spacing w:after="0" w:line="240" w:lineRule="auto"/>
        <w:ind w:firstLine="709"/>
        <w:jc w:val="both"/>
        <w:rPr>
          <w:rFonts w:cs="Times New Roman"/>
          <w:noProof/>
          <w:szCs w:val="28"/>
          <w:lang w:val="ru-RU"/>
        </w:rPr>
      </w:pPr>
      <w:r w:rsidRPr="002066A0">
        <w:rPr>
          <w:rFonts w:cs="Times New Roman"/>
          <w:noProof/>
          <w:szCs w:val="28"/>
          <w:lang w:val="ru-RU"/>
        </w:rPr>
        <w:t xml:space="preserve">5.3.1 </w:t>
      </w:r>
      <w:r w:rsidR="00E631FD" w:rsidRPr="00B658DC">
        <w:rPr>
          <w:rFonts w:cs="Times New Roman"/>
          <w:noProof/>
          <w:szCs w:val="28"/>
          <w:lang w:val="kk-KZ"/>
        </w:rPr>
        <w:t xml:space="preserve">ZnPc наноқұрылымдарының перовскитті күн элементтеріндегі заряд тасымалдаушыларының тасымалдану және рекомбинация </w:t>
      </w:r>
      <w:r w:rsidR="00E631FD">
        <w:rPr>
          <w:rFonts w:cs="Times New Roman"/>
          <w:noProof/>
          <w:szCs w:val="28"/>
          <w:lang w:val="kk-KZ"/>
        </w:rPr>
        <w:t>процесстеріне</w:t>
      </w:r>
      <w:r w:rsidR="00E631FD" w:rsidRPr="00B658DC">
        <w:rPr>
          <w:rFonts w:cs="Times New Roman"/>
          <w:noProof/>
          <w:szCs w:val="28"/>
          <w:lang w:val="kk-KZ"/>
        </w:rPr>
        <w:t xml:space="preserve"> әсерін зерттеу</w:t>
      </w:r>
    </w:p>
    <w:p w14:paraId="23925801" w14:textId="73C039DF" w:rsidR="002D0EB7" w:rsidRPr="00B658DC" w:rsidRDefault="002D0EB7" w:rsidP="00213219">
      <w:pPr>
        <w:spacing w:after="0" w:line="240" w:lineRule="auto"/>
        <w:ind w:firstLine="709"/>
        <w:jc w:val="both"/>
        <w:rPr>
          <w:rFonts w:cs="Times New Roman"/>
          <w:bCs/>
          <w:noProof/>
          <w:szCs w:val="28"/>
          <w:lang w:val="ru-RU"/>
        </w:rPr>
      </w:pPr>
      <w:r w:rsidRPr="00B658DC">
        <w:rPr>
          <w:rFonts w:cs="Times New Roman"/>
          <w:bCs/>
          <w:noProof/>
          <w:szCs w:val="28"/>
          <w:lang w:val="ru-RU"/>
        </w:rPr>
        <w:t>Нанокомпозиттерге негізделген Spiro-OMeTAD\:ZnPc фотовольтаикалық сипаттамаларын зерттеу үшін n-i-p конфигурациясымен PSC құрылғылары дайындалды, күн элементінің архитектурасы 51a-суретте көрсетілген. FTO/TiO</w:t>
      </w:r>
      <w:r w:rsidRPr="00B658DC">
        <w:rPr>
          <w:rFonts w:cs="Times New Roman"/>
          <w:bCs/>
          <w:noProof/>
          <w:szCs w:val="28"/>
          <w:vertAlign w:val="subscript"/>
          <w:lang w:val="ru-RU"/>
        </w:rPr>
        <w:t>2</w:t>
      </w:r>
      <w:r w:rsidRPr="00B658DC">
        <w:rPr>
          <w:rFonts w:cs="Times New Roman"/>
          <w:bCs/>
          <w:noProof/>
          <w:szCs w:val="28"/>
          <w:lang w:val="ru-RU"/>
        </w:rPr>
        <w:t>/CH3NH3I3PbClx/ZnPc/Spiro-OMeTAD/Ag энергетикалық диаграммасы 51b-суретте берілген. Әртүрлі HTL қолданылған PSC құрылғыларының вольт-амперлік сипаттамалары (ВАС) 51c-суретте көрсетілген.</w:t>
      </w:r>
    </w:p>
    <w:p w14:paraId="5C1A42E6" w14:textId="77777777" w:rsidR="00213219" w:rsidRDefault="00213219" w:rsidP="00213219">
      <w:pPr>
        <w:spacing w:after="0" w:line="240" w:lineRule="auto"/>
        <w:ind w:firstLine="709"/>
        <w:jc w:val="both"/>
        <w:rPr>
          <w:rFonts w:cs="Times New Roman"/>
          <w:noProof/>
          <w:szCs w:val="28"/>
          <w:lang w:val="ru-RU"/>
        </w:rPr>
      </w:pPr>
    </w:p>
    <w:p w14:paraId="1F937F53" w14:textId="77777777" w:rsidR="00213219" w:rsidRPr="00B658DC" w:rsidRDefault="00213219" w:rsidP="00213219">
      <w:pPr>
        <w:spacing w:after="0" w:line="240" w:lineRule="auto"/>
        <w:jc w:val="center"/>
        <w:rPr>
          <w:rFonts w:cs="Times New Roman"/>
          <w:noProof/>
          <w:color w:val="000000"/>
          <w:szCs w:val="28"/>
          <w:lang w:val="ru-RU"/>
        </w:rPr>
      </w:pPr>
      <w:r w:rsidRPr="00B658DC">
        <w:rPr>
          <w:rFonts w:cs="Times New Roman"/>
          <w:noProof/>
          <w:color w:val="000000"/>
          <w:szCs w:val="28"/>
          <w:lang w:val="ru-RU" w:eastAsia="ru-RU"/>
        </w:rPr>
        <w:drawing>
          <wp:inline distT="0" distB="0" distL="0" distR="0" wp14:anchorId="1F271EDF" wp14:editId="3AD80131">
            <wp:extent cx="3944585" cy="3861435"/>
            <wp:effectExtent l="0" t="0" r="0" b="5715"/>
            <wp:docPr id="14207406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0413"/>
                    <a:stretch/>
                  </pic:blipFill>
                  <pic:spPr bwMode="auto">
                    <a:xfrm>
                      <a:off x="0" y="0"/>
                      <a:ext cx="3944585" cy="3861435"/>
                    </a:xfrm>
                    <a:prstGeom prst="rect">
                      <a:avLst/>
                    </a:prstGeom>
                    <a:noFill/>
                    <a:ln>
                      <a:noFill/>
                    </a:ln>
                    <a:extLst>
                      <a:ext uri="{53640926-AAD7-44D8-BBD7-CCE9431645EC}">
                        <a14:shadowObscured xmlns:a14="http://schemas.microsoft.com/office/drawing/2010/main"/>
                      </a:ext>
                    </a:extLst>
                  </pic:spPr>
                </pic:pic>
              </a:graphicData>
            </a:graphic>
          </wp:inline>
        </w:drawing>
      </w:r>
    </w:p>
    <w:p w14:paraId="0BB286C7" w14:textId="77777777" w:rsidR="00213219" w:rsidRPr="00213219" w:rsidRDefault="00213219" w:rsidP="00213219">
      <w:pPr>
        <w:spacing w:after="0" w:line="240" w:lineRule="auto"/>
        <w:jc w:val="center"/>
        <w:rPr>
          <w:rStyle w:val="ezkurwreuab5ozgtqnkl"/>
          <w:rFonts w:cs="Times New Roman"/>
          <w:noProof/>
          <w:sz w:val="16"/>
          <w:szCs w:val="16"/>
          <w:lang w:val="ru-RU"/>
        </w:rPr>
      </w:pPr>
    </w:p>
    <w:p w14:paraId="78884760" w14:textId="530668D8" w:rsidR="00213219" w:rsidRPr="00B658DC" w:rsidRDefault="00213219" w:rsidP="00213219">
      <w:pPr>
        <w:spacing w:after="0" w:line="240" w:lineRule="auto"/>
        <w:jc w:val="center"/>
        <w:rPr>
          <w:rFonts w:cs="Times New Roman"/>
          <w:noProof/>
          <w:color w:val="000000" w:themeColor="text1"/>
          <w:szCs w:val="28"/>
          <w:lang w:val="ru-RU"/>
        </w:rPr>
      </w:pPr>
      <w:r w:rsidRPr="00B658DC">
        <w:rPr>
          <w:rStyle w:val="ezkurwreuab5ozgtqnkl"/>
          <w:rFonts w:cs="Times New Roman"/>
          <w:noProof/>
          <w:szCs w:val="28"/>
          <w:lang w:val="ru-RU"/>
        </w:rPr>
        <w:t>Сурет 51</w:t>
      </w:r>
      <w:r w:rsidRPr="00B658DC">
        <w:rPr>
          <w:rFonts w:cs="Times New Roman"/>
          <w:szCs w:val="28"/>
          <w:lang w:val="kk-KZ"/>
        </w:rPr>
        <w:t xml:space="preserve"> –</w:t>
      </w:r>
      <w:r w:rsidRPr="00B658DC">
        <w:rPr>
          <w:rFonts w:cs="Times New Roman"/>
          <w:szCs w:val="28"/>
          <w:lang w:val="ru-RU"/>
        </w:rPr>
        <w:t xml:space="preserve"> </w:t>
      </w:r>
      <w:r w:rsidRPr="00B658DC">
        <w:rPr>
          <w:rFonts w:cs="Times New Roman"/>
          <w:noProof/>
          <w:color w:val="000000" w:themeColor="text1"/>
          <w:szCs w:val="28"/>
          <w:lang w:val="ru-RU"/>
        </w:rPr>
        <w:t xml:space="preserve">(a) </w:t>
      </w:r>
      <w:r>
        <w:rPr>
          <w:rFonts w:cs="Times New Roman"/>
          <w:noProof/>
          <w:color w:val="000000" w:themeColor="text1"/>
          <w:szCs w:val="28"/>
          <w:lang w:val="ru-RU"/>
        </w:rPr>
        <w:t xml:space="preserve">PSC </w:t>
      </w:r>
      <w:r w:rsidRPr="00B658DC">
        <w:rPr>
          <w:rFonts w:cs="Times New Roman"/>
          <w:noProof/>
          <w:color w:val="000000" w:themeColor="text1"/>
          <w:szCs w:val="28"/>
          <w:lang w:val="ru-RU"/>
        </w:rPr>
        <w:t>құрылымы, (b)</w:t>
      </w:r>
      <w:r>
        <w:rPr>
          <w:rFonts w:cs="Times New Roman"/>
          <w:noProof/>
          <w:color w:val="000000" w:themeColor="text1"/>
          <w:szCs w:val="28"/>
          <w:lang w:val="ru-RU"/>
        </w:rPr>
        <w:t xml:space="preserve"> </w:t>
      </w:r>
      <w:r w:rsidRPr="00B658DC">
        <w:rPr>
          <w:rFonts w:cs="Times New Roman"/>
          <w:noProof/>
          <w:color w:val="000000" w:themeColor="text1"/>
          <w:szCs w:val="28"/>
          <w:lang w:val="ru-RU"/>
        </w:rPr>
        <w:t>энергетикалық диаграмма,</w:t>
      </w:r>
      <w:r w:rsidRPr="00CC6D40">
        <w:rPr>
          <w:rFonts w:cs="Times New Roman"/>
          <w:noProof/>
          <w:color w:val="000000" w:themeColor="text1"/>
          <w:szCs w:val="28"/>
          <w:lang w:val="ru-RU"/>
        </w:rPr>
        <w:t xml:space="preserve"> </w:t>
      </w:r>
      <w:r w:rsidRPr="00B658DC">
        <w:rPr>
          <w:rFonts w:cs="Times New Roman"/>
          <w:noProof/>
          <w:color w:val="000000" w:themeColor="text1"/>
          <w:szCs w:val="28"/>
          <w:lang w:val="ru-RU"/>
        </w:rPr>
        <w:t>(c) PSC-тің вольт-амперлік сипаттамалары және (d)</w:t>
      </w:r>
      <w:r>
        <w:rPr>
          <w:rFonts w:cs="Times New Roman"/>
          <w:noProof/>
          <w:color w:val="000000" w:themeColor="text1"/>
          <w:szCs w:val="28"/>
          <w:lang w:val="ru-RU"/>
        </w:rPr>
        <w:t xml:space="preserve"> PCE статистикасы</w:t>
      </w:r>
    </w:p>
    <w:p w14:paraId="76855D73" w14:textId="77777777" w:rsidR="00213219" w:rsidRDefault="00213219" w:rsidP="00213219">
      <w:pPr>
        <w:spacing w:after="0" w:line="240" w:lineRule="auto"/>
        <w:ind w:firstLine="709"/>
        <w:jc w:val="both"/>
        <w:rPr>
          <w:rFonts w:cs="Times New Roman"/>
          <w:noProof/>
          <w:szCs w:val="28"/>
          <w:lang w:val="ru-RU"/>
        </w:rPr>
      </w:pPr>
    </w:p>
    <w:p w14:paraId="4046F428" w14:textId="5F936139" w:rsidR="002D0EB7" w:rsidRPr="00B658DC" w:rsidRDefault="002D0EB7" w:rsidP="00213219">
      <w:pPr>
        <w:spacing w:after="0" w:line="240" w:lineRule="auto"/>
        <w:ind w:firstLine="709"/>
        <w:jc w:val="both"/>
        <w:rPr>
          <w:rFonts w:cs="Times New Roman"/>
          <w:noProof/>
          <w:szCs w:val="28"/>
          <w:lang w:val="ru-RU"/>
        </w:rPr>
      </w:pPr>
      <w:r w:rsidRPr="00B658DC">
        <w:rPr>
          <w:rFonts w:cs="Times New Roman"/>
          <w:noProof/>
          <w:szCs w:val="28"/>
          <w:lang w:val="ru-RU"/>
        </w:rPr>
        <w:t>51</w:t>
      </w:r>
      <w:r w:rsidRPr="00B658DC">
        <w:rPr>
          <w:rFonts w:cs="Times New Roman"/>
          <w:noProof/>
          <w:szCs w:val="28"/>
        </w:rPr>
        <w:t>c</w:t>
      </w:r>
      <w:r w:rsidRPr="00B658DC">
        <w:rPr>
          <w:rFonts w:cs="Times New Roman"/>
          <w:noProof/>
          <w:szCs w:val="28"/>
          <w:lang w:val="ru-RU"/>
        </w:rPr>
        <w:t>-суретте әртүрлі HTL-і бар PSC-тердің в</w:t>
      </w:r>
      <w:r w:rsidR="007D4893" w:rsidRPr="00B658DC">
        <w:rPr>
          <w:rFonts w:cs="Times New Roman"/>
          <w:noProof/>
          <w:szCs w:val="28"/>
          <w:lang w:val="ru-RU"/>
        </w:rPr>
        <w:t>ольт-амперлік сипаттамалары (ВАС) көрсетілген. ВАС-да</w:t>
      </w:r>
      <w:r w:rsidRPr="00B658DC">
        <w:rPr>
          <w:rFonts w:cs="Times New Roman"/>
          <w:noProof/>
          <w:szCs w:val="28"/>
          <w:lang w:val="ru-RU"/>
        </w:rPr>
        <w:t xml:space="preserve">н PSC-тердің тиімділігі мен өнімділігі есептелген, олар </w:t>
      </w:r>
      <w:r w:rsidR="00825D74" w:rsidRPr="00B658DC">
        <w:rPr>
          <w:rFonts w:cs="Times New Roman"/>
          <w:noProof/>
          <w:szCs w:val="28"/>
          <w:lang w:val="ru-RU"/>
        </w:rPr>
        <w:t>19</w:t>
      </w:r>
      <w:r w:rsidRPr="00B658DC">
        <w:rPr>
          <w:rFonts w:cs="Times New Roman"/>
          <w:noProof/>
          <w:szCs w:val="28"/>
          <w:lang w:val="ru-RU"/>
        </w:rPr>
        <w:t xml:space="preserve">-кестеде келтірілген. Кестелік деректерден көрініп тұрғандай, HTL Spiro-OMeTAD-пен дайындалған PSCs қысқа тұйықталу </w:t>
      </w:r>
      <w:r w:rsidR="0088614D" w:rsidRPr="00B658DC">
        <w:rPr>
          <w:rFonts w:cs="Times New Roman"/>
          <w:noProof/>
          <w:szCs w:val="28"/>
          <w:lang w:val="ru-RU"/>
        </w:rPr>
        <w:t>тоғы</w:t>
      </w:r>
      <w:r w:rsidRPr="00B658DC">
        <w:rPr>
          <w:rFonts w:cs="Times New Roman"/>
          <w:noProof/>
          <w:szCs w:val="28"/>
          <w:lang w:val="ru-RU"/>
        </w:rPr>
        <w:t>ның тығыздығы (Jsc) 23.5 мА/см², ашық тізбектегі кернеу (Voc) 0.94 В және қуат түрлендіру тиімділігі (PCE) 17.2% ең төмен мәнге ие. Spiro-OMeTAD/ZnPcnps нанокомпозитті HTL қолданылғанда, Jsc 24.9 мА/см²-ге және Voc 0.95 В-қа артуына байланысты PCE 17.8%-ға дейін жоғарылады. Ал Spiro-OMeTAD/ZnP</w:t>
      </w:r>
      <w:r w:rsidR="00C37BE0">
        <w:rPr>
          <w:rFonts w:cs="Times New Roman"/>
          <w:noProof/>
          <w:szCs w:val="28"/>
          <w:lang w:val="ru-RU"/>
        </w:rPr>
        <w:t>cnws нанокомпозитті HTL бар PSC</w:t>
      </w:r>
      <w:r w:rsidRPr="00B658DC">
        <w:rPr>
          <w:rFonts w:cs="Times New Roman"/>
          <w:noProof/>
          <w:szCs w:val="28"/>
          <w:lang w:val="ru-RU"/>
        </w:rPr>
        <w:t xml:space="preserve"> ең жоғары PCE (18.7%) көрсетті,</w:t>
      </w:r>
      <w:r w:rsidR="00C37BE0">
        <w:rPr>
          <w:rFonts w:cs="Times New Roman"/>
          <w:noProof/>
          <w:szCs w:val="28"/>
          <w:lang w:val="ru-RU"/>
        </w:rPr>
        <w:t xml:space="preserve"> мұнда Jsc 25.8 мА/см² және Voc=</w:t>
      </w:r>
      <w:r w:rsidR="00C37BE0" w:rsidRPr="00C37BE0">
        <w:rPr>
          <w:rFonts w:cs="Times New Roman"/>
          <w:noProof/>
          <w:szCs w:val="28"/>
          <w:lang w:val="ru-RU"/>
        </w:rPr>
        <w:t xml:space="preserve"> </w:t>
      </w:r>
      <w:r w:rsidRPr="00B658DC">
        <w:rPr>
          <w:rFonts w:cs="Times New Roman"/>
          <w:noProof/>
          <w:szCs w:val="28"/>
          <w:lang w:val="ru-RU"/>
        </w:rPr>
        <w:t>0.97 В болды. Бұл деректер ZnPc</w:t>
      </w:r>
      <w:r w:rsidRPr="00B658DC">
        <w:rPr>
          <w:rFonts w:cs="Times New Roman"/>
          <w:noProof/>
          <w:szCs w:val="28"/>
          <w:vertAlign w:val="subscript"/>
          <w:lang w:val="ru-RU"/>
        </w:rPr>
        <w:t>nps</w:t>
      </w:r>
      <w:r w:rsidRPr="00B658DC">
        <w:rPr>
          <w:rFonts w:cs="Times New Roman"/>
          <w:noProof/>
          <w:szCs w:val="28"/>
          <w:lang w:val="ru-RU"/>
        </w:rPr>
        <w:t xml:space="preserve"> және ZnPc</w:t>
      </w:r>
      <w:r w:rsidRPr="00B658DC">
        <w:rPr>
          <w:rFonts w:cs="Times New Roman"/>
          <w:noProof/>
          <w:szCs w:val="28"/>
          <w:vertAlign w:val="subscript"/>
          <w:lang w:val="ru-RU"/>
        </w:rPr>
        <w:t>nws</w:t>
      </w:r>
      <w:r w:rsidRPr="00B658DC">
        <w:rPr>
          <w:rFonts w:cs="Times New Roman"/>
          <w:noProof/>
          <w:szCs w:val="28"/>
          <w:lang w:val="ru-RU"/>
        </w:rPr>
        <w:t xml:space="preserve"> Spiro-OMeTAD-қа енгізілген кезде PSCs өнімділігін арттыруға пайдалы әсер беретінін дәлелдейді. Бұл </w:t>
      </w:r>
      <w:r w:rsidR="00C37BE0">
        <w:rPr>
          <w:rFonts w:cs="Times New Roman"/>
          <w:noProof/>
          <w:szCs w:val="28"/>
          <w:lang w:val="ru-RU"/>
        </w:rPr>
        <w:t>процесс</w:t>
      </w:r>
      <w:r w:rsidRPr="00B658DC">
        <w:rPr>
          <w:rFonts w:cs="Times New Roman"/>
          <w:noProof/>
          <w:szCs w:val="28"/>
          <w:lang w:val="ru-RU"/>
        </w:rPr>
        <w:t xml:space="preserve">, шамасы, нанокомпозитті фталоцианин/Spiro-OMeTAD жүйесінің синергетикалық әсерімен шақырылған HTL қабаты арқылы электрондардың ағуын тиімді тежеумен байланысты </w:t>
      </w:r>
      <w:r w:rsidR="00A21F44" w:rsidRPr="00B658DC">
        <w:rPr>
          <w:rFonts w:cs="Times New Roman"/>
          <w:noProof/>
          <w:szCs w:val="28"/>
          <w:lang w:val="ru-RU"/>
        </w:rPr>
        <w:t>[19</w:t>
      </w:r>
      <w:r w:rsidR="0049468D">
        <w:rPr>
          <w:rFonts w:cs="Times New Roman"/>
          <w:noProof/>
          <w:szCs w:val="28"/>
          <w:lang w:val="ru-RU"/>
        </w:rPr>
        <w:t>2</w:t>
      </w:r>
      <w:r w:rsidRPr="00B658DC">
        <w:rPr>
          <w:rFonts w:cs="Times New Roman"/>
          <w:noProof/>
          <w:szCs w:val="28"/>
          <w:lang w:val="ru-RU"/>
        </w:rPr>
        <w:t>].</w:t>
      </w:r>
    </w:p>
    <w:p w14:paraId="7476B6D6" w14:textId="77777777" w:rsidR="00213219" w:rsidRDefault="00213219" w:rsidP="00213219">
      <w:pPr>
        <w:spacing w:after="0" w:line="240" w:lineRule="auto"/>
        <w:ind w:firstLine="709"/>
        <w:jc w:val="both"/>
        <w:rPr>
          <w:rFonts w:cs="Times New Roman"/>
          <w:noProof/>
          <w:szCs w:val="28"/>
          <w:lang w:val="ru-RU"/>
        </w:rPr>
      </w:pPr>
    </w:p>
    <w:p w14:paraId="09178020" w14:textId="10368B2D" w:rsidR="00213219" w:rsidRDefault="00213219" w:rsidP="00213219">
      <w:pPr>
        <w:spacing w:after="0" w:line="240" w:lineRule="auto"/>
        <w:jc w:val="both"/>
        <w:rPr>
          <w:rFonts w:cs="Times New Roman"/>
          <w:bCs/>
          <w:noProof/>
          <w:szCs w:val="28"/>
          <w:lang w:val="ru-RU"/>
        </w:rPr>
      </w:pPr>
      <w:r w:rsidRPr="005E49BE">
        <w:rPr>
          <w:rStyle w:val="ezkurwreuab5ozgtqnkl"/>
          <w:rFonts w:cs="Times New Roman"/>
          <w:noProof/>
          <w:szCs w:val="28"/>
          <w:lang w:val="ru-RU"/>
        </w:rPr>
        <w:t>Кесте 19</w:t>
      </w:r>
      <w:r w:rsidRPr="005E49BE">
        <w:rPr>
          <w:rFonts w:cs="Times New Roman"/>
          <w:szCs w:val="28"/>
          <w:lang w:val="kk-KZ"/>
        </w:rPr>
        <w:t xml:space="preserve"> –</w:t>
      </w:r>
      <w:r w:rsidRPr="005E49BE">
        <w:rPr>
          <w:rFonts w:cs="Times New Roman"/>
          <w:szCs w:val="28"/>
          <w:lang w:val="ru-RU"/>
        </w:rPr>
        <w:t xml:space="preserve"> </w:t>
      </w:r>
      <w:r w:rsidRPr="005E49BE">
        <w:rPr>
          <w:rFonts w:cs="Times New Roman"/>
          <w:bCs/>
          <w:noProof/>
          <w:szCs w:val="28"/>
          <w:lang w:val="ru-RU"/>
        </w:rPr>
        <w:t>Перовскитті күн элементтерінің фотоэле</w:t>
      </w:r>
      <w:r>
        <w:rPr>
          <w:rFonts w:cs="Times New Roman"/>
          <w:bCs/>
          <w:noProof/>
          <w:szCs w:val="28"/>
          <w:lang w:val="ru-RU"/>
        </w:rPr>
        <w:t>ктрлік сипаттамаларының мәндері</w:t>
      </w:r>
    </w:p>
    <w:p w14:paraId="1785FAF1" w14:textId="77777777" w:rsidR="00213219" w:rsidRPr="00213219" w:rsidRDefault="00213219" w:rsidP="00213219">
      <w:pPr>
        <w:spacing w:after="0" w:line="240" w:lineRule="auto"/>
        <w:jc w:val="both"/>
        <w:rPr>
          <w:rFonts w:cs="Times New Roman"/>
          <w:bCs/>
          <w:noProof/>
          <w:sz w:val="16"/>
          <w:szCs w:val="16"/>
          <w:lang w:val="ru-RU"/>
        </w:rPr>
      </w:pP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992"/>
        <w:gridCol w:w="1510"/>
        <w:gridCol w:w="1080"/>
        <w:gridCol w:w="1606"/>
        <w:gridCol w:w="694"/>
        <w:gridCol w:w="1032"/>
      </w:tblGrid>
      <w:tr w:rsidR="00213219" w:rsidRPr="005E49BE" w14:paraId="48E26D75" w14:textId="77777777" w:rsidTr="00213219">
        <w:trPr>
          <w:trHeight w:val="350"/>
          <w:jc w:val="center"/>
        </w:trPr>
        <w:tc>
          <w:tcPr>
            <w:tcW w:w="2689" w:type="dxa"/>
            <w:vAlign w:val="center"/>
          </w:tcPr>
          <w:p w14:paraId="659AF37C" w14:textId="77777777" w:rsidR="00213219" w:rsidRPr="00213219" w:rsidRDefault="00213219" w:rsidP="00D97E05">
            <w:pPr>
              <w:widowControl w:val="0"/>
              <w:pBdr>
                <w:top w:val="nil"/>
                <w:left w:val="nil"/>
                <w:bottom w:val="nil"/>
                <w:right w:val="nil"/>
                <w:between w:val="nil"/>
              </w:pBdr>
              <w:spacing w:after="0" w:line="240" w:lineRule="auto"/>
              <w:jc w:val="both"/>
              <w:rPr>
                <w:rFonts w:cs="Times New Roman"/>
                <w:noProof/>
                <w:sz w:val="24"/>
                <w:szCs w:val="24"/>
                <w:lang w:val="ru-RU"/>
              </w:rPr>
            </w:pPr>
            <w:r w:rsidRPr="00213219">
              <w:rPr>
                <w:rFonts w:cs="Times New Roman"/>
                <w:noProof/>
                <w:sz w:val="24"/>
                <w:szCs w:val="24"/>
                <w:lang w:val="ru-RU"/>
              </w:rPr>
              <w:t>Үлгі</w:t>
            </w:r>
          </w:p>
        </w:tc>
        <w:tc>
          <w:tcPr>
            <w:tcW w:w="992" w:type="dxa"/>
            <w:shd w:val="clear" w:color="auto" w:fill="auto"/>
            <w:vAlign w:val="center"/>
          </w:tcPr>
          <w:p w14:paraId="047BCE2B"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i/>
                <w:noProof/>
                <w:sz w:val="24"/>
                <w:szCs w:val="24"/>
                <w:lang w:val="ru-RU"/>
              </w:rPr>
              <w:t>U</w:t>
            </w:r>
            <w:r w:rsidRPr="00213219">
              <w:rPr>
                <w:rFonts w:cs="Times New Roman"/>
                <w:i/>
                <w:noProof/>
                <w:sz w:val="24"/>
                <w:szCs w:val="24"/>
                <w:vertAlign w:val="subscript"/>
                <w:lang w:val="ru-RU"/>
              </w:rPr>
              <w:t>oc</w:t>
            </w:r>
            <w:r w:rsidRPr="00213219">
              <w:rPr>
                <w:rFonts w:cs="Times New Roman"/>
                <w:noProof/>
                <w:sz w:val="24"/>
                <w:szCs w:val="24"/>
                <w:lang w:val="ru-RU"/>
              </w:rPr>
              <w:t>(V)</w:t>
            </w:r>
          </w:p>
        </w:tc>
        <w:tc>
          <w:tcPr>
            <w:tcW w:w="1510" w:type="dxa"/>
            <w:shd w:val="clear" w:color="auto" w:fill="auto"/>
            <w:vAlign w:val="center"/>
          </w:tcPr>
          <w:p w14:paraId="1CA0ED3D"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i/>
                <w:noProof/>
                <w:sz w:val="24"/>
                <w:szCs w:val="24"/>
                <w:lang w:val="ru-RU"/>
              </w:rPr>
              <w:t>J</w:t>
            </w:r>
            <w:r w:rsidRPr="00213219">
              <w:rPr>
                <w:rFonts w:cs="Times New Roman"/>
                <w:i/>
                <w:noProof/>
                <w:sz w:val="24"/>
                <w:szCs w:val="24"/>
                <w:vertAlign w:val="subscript"/>
                <w:lang w:val="ru-RU"/>
              </w:rPr>
              <w:t>sc</w:t>
            </w:r>
            <w:r w:rsidRPr="00213219">
              <w:rPr>
                <w:rFonts w:cs="Times New Roman"/>
                <w:noProof/>
                <w:sz w:val="24"/>
                <w:szCs w:val="24"/>
                <w:lang w:val="ru-RU"/>
              </w:rPr>
              <w:t>(mA/cm</w:t>
            </w:r>
            <w:r w:rsidRPr="00213219">
              <w:rPr>
                <w:rFonts w:cs="Times New Roman"/>
                <w:noProof/>
                <w:sz w:val="24"/>
                <w:szCs w:val="24"/>
                <w:vertAlign w:val="superscript"/>
                <w:lang w:val="ru-RU"/>
              </w:rPr>
              <w:t>2</w:t>
            </w:r>
            <w:r w:rsidRPr="00213219">
              <w:rPr>
                <w:rFonts w:cs="Times New Roman"/>
                <w:noProof/>
                <w:sz w:val="24"/>
                <w:szCs w:val="24"/>
                <w:lang w:val="ru-RU"/>
              </w:rPr>
              <w:t>)</w:t>
            </w:r>
          </w:p>
        </w:tc>
        <w:tc>
          <w:tcPr>
            <w:tcW w:w="1080" w:type="dxa"/>
            <w:shd w:val="clear" w:color="auto" w:fill="auto"/>
            <w:vAlign w:val="center"/>
          </w:tcPr>
          <w:p w14:paraId="64B9F7AD"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i/>
                <w:noProof/>
                <w:sz w:val="24"/>
                <w:szCs w:val="24"/>
                <w:lang w:val="ru-RU"/>
              </w:rPr>
              <w:t>U</w:t>
            </w:r>
            <w:r w:rsidRPr="00213219">
              <w:rPr>
                <w:rFonts w:cs="Times New Roman"/>
                <w:i/>
                <w:noProof/>
                <w:sz w:val="24"/>
                <w:szCs w:val="24"/>
                <w:vertAlign w:val="subscript"/>
                <w:lang w:val="ru-RU"/>
              </w:rPr>
              <w:t>max</w:t>
            </w:r>
            <w:r w:rsidRPr="00213219">
              <w:rPr>
                <w:rFonts w:cs="Times New Roman"/>
                <w:noProof/>
                <w:sz w:val="24"/>
                <w:szCs w:val="24"/>
                <w:lang w:val="ru-RU"/>
              </w:rPr>
              <w:t>(V)</w:t>
            </w:r>
          </w:p>
        </w:tc>
        <w:tc>
          <w:tcPr>
            <w:tcW w:w="1606" w:type="dxa"/>
            <w:shd w:val="clear" w:color="auto" w:fill="auto"/>
            <w:vAlign w:val="center"/>
          </w:tcPr>
          <w:p w14:paraId="4D5FA2BB"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i/>
                <w:noProof/>
                <w:sz w:val="24"/>
                <w:szCs w:val="24"/>
                <w:lang w:val="ru-RU"/>
              </w:rPr>
              <w:t>J</w:t>
            </w:r>
            <w:r w:rsidRPr="00213219">
              <w:rPr>
                <w:rFonts w:cs="Times New Roman"/>
                <w:i/>
                <w:noProof/>
                <w:sz w:val="24"/>
                <w:szCs w:val="24"/>
                <w:vertAlign w:val="subscript"/>
                <w:lang w:val="ru-RU"/>
              </w:rPr>
              <w:t>max</w:t>
            </w:r>
            <w:r w:rsidRPr="00213219">
              <w:rPr>
                <w:rFonts w:cs="Times New Roman"/>
                <w:noProof/>
                <w:sz w:val="24"/>
                <w:szCs w:val="24"/>
                <w:lang w:val="ru-RU"/>
              </w:rPr>
              <w:t>(mA/cm</w:t>
            </w:r>
            <w:r w:rsidRPr="00213219">
              <w:rPr>
                <w:rFonts w:cs="Times New Roman"/>
                <w:noProof/>
                <w:sz w:val="24"/>
                <w:szCs w:val="24"/>
                <w:vertAlign w:val="superscript"/>
                <w:lang w:val="ru-RU"/>
              </w:rPr>
              <w:t>2</w:t>
            </w:r>
            <w:r w:rsidRPr="00213219">
              <w:rPr>
                <w:rFonts w:cs="Times New Roman"/>
                <w:noProof/>
                <w:sz w:val="24"/>
                <w:szCs w:val="24"/>
                <w:lang w:val="ru-RU"/>
              </w:rPr>
              <w:t>)</w:t>
            </w:r>
          </w:p>
        </w:tc>
        <w:tc>
          <w:tcPr>
            <w:tcW w:w="694" w:type="dxa"/>
            <w:shd w:val="clear" w:color="auto" w:fill="auto"/>
            <w:vAlign w:val="center"/>
          </w:tcPr>
          <w:p w14:paraId="68F2B593"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FF</w:t>
            </w:r>
          </w:p>
        </w:tc>
        <w:tc>
          <w:tcPr>
            <w:tcW w:w="1032" w:type="dxa"/>
            <w:vAlign w:val="center"/>
          </w:tcPr>
          <w:p w14:paraId="422CB9D8"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PCE%</w:t>
            </w:r>
          </w:p>
        </w:tc>
      </w:tr>
      <w:tr w:rsidR="00213219" w:rsidRPr="005E49BE" w14:paraId="199B6332" w14:textId="77777777" w:rsidTr="00213219">
        <w:trPr>
          <w:trHeight w:val="60"/>
          <w:jc w:val="center"/>
        </w:trPr>
        <w:tc>
          <w:tcPr>
            <w:tcW w:w="2689" w:type="dxa"/>
            <w:vAlign w:val="center"/>
          </w:tcPr>
          <w:p w14:paraId="318E011D" w14:textId="77777777" w:rsidR="00213219" w:rsidRPr="00213219" w:rsidRDefault="00213219" w:rsidP="00D97E05">
            <w:pPr>
              <w:widowControl w:val="0"/>
              <w:pBdr>
                <w:top w:val="nil"/>
                <w:left w:val="nil"/>
                <w:bottom w:val="nil"/>
                <w:right w:val="nil"/>
                <w:between w:val="nil"/>
              </w:pBdr>
              <w:spacing w:after="0" w:line="240" w:lineRule="auto"/>
              <w:jc w:val="both"/>
              <w:rPr>
                <w:rFonts w:cs="Times New Roman"/>
                <w:noProof/>
                <w:sz w:val="24"/>
                <w:szCs w:val="24"/>
                <w:lang w:val="ru-RU"/>
              </w:rPr>
            </w:pPr>
            <w:r w:rsidRPr="00213219">
              <w:rPr>
                <w:rFonts w:cs="Times New Roman"/>
                <w:noProof/>
                <w:color w:val="000000"/>
                <w:sz w:val="24"/>
                <w:szCs w:val="24"/>
                <w:lang w:val="ru-RU"/>
              </w:rPr>
              <w:t>Spiro-OMeTAD</w:t>
            </w:r>
          </w:p>
        </w:tc>
        <w:tc>
          <w:tcPr>
            <w:tcW w:w="992" w:type="dxa"/>
            <w:shd w:val="clear" w:color="auto" w:fill="auto"/>
          </w:tcPr>
          <w:p w14:paraId="2FCD86AF"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0.94</w:t>
            </w:r>
          </w:p>
        </w:tc>
        <w:tc>
          <w:tcPr>
            <w:tcW w:w="1510" w:type="dxa"/>
            <w:shd w:val="clear" w:color="auto" w:fill="auto"/>
          </w:tcPr>
          <w:p w14:paraId="7AB4B68C"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23.5</w:t>
            </w:r>
          </w:p>
        </w:tc>
        <w:tc>
          <w:tcPr>
            <w:tcW w:w="1080" w:type="dxa"/>
            <w:shd w:val="clear" w:color="auto" w:fill="auto"/>
          </w:tcPr>
          <w:p w14:paraId="01CC03F0"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0.75</w:t>
            </w:r>
          </w:p>
        </w:tc>
        <w:tc>
          <w:tcPr>
            <w:tcW w:w="1606" w:type="dxa"/>
            <w:shd w:val="clear" w:color="auto" w:fill="auto"/>
          </w:tcPr>
          <w:p w14:paraId="0ABFB108"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23.0</w:t>
            </w:r>
          </w:p>
        </w:tc>
        <w:tc>
          <w:tcPr>
            <w:tcW w:w="694" w:type="dxa"/>
            <w:shd w:val="clear" w:color="auto" w:fill="auto"/>
          </w:tcPr>
          <w:p w14:paraId="76F74524"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74</w:t>
            </w:r>
          </w:p>
        </w:tc>
        <w:tc>
          <w:tcPr>
            <w:tcW w:w="1032" w:type="dxa"/>
          </w:tcPr>
          <w:p w14:paraId="0724609F"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17.2</w:t>
            </w:r>
          </w:p>
        </w:tc>
      </w:tr>
      <w:tr w:rsidR="00213219" w:rsidRPr="005E49BE" w14:paraId="79F452B6" w14:textId="77777777" w:rsidTr="00213219">
        <w:trPr>
          <w:trHeight w:val="60"/>
          <w:jc w:val="center"/>
        </w:trPr>
        <w:tc>
          <w:tcPr>
            <w:tcW w:w="2689" w:type="dxa"/>
            <w:vAlign w:val="center"/>
          </w:tcPr>
          <w:p w14:paraId="793927D0"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color w:val="000000"/>
                <w:sz w:val="24"/>
                <w:szCs w:val="24"/>
                <w:lang w:val="ru-RU"/>
              </w:rPr>
              <w:t>Spiro-OMeTAD/</w:t>
            </w:r>
            <w:r w:rsidRPr="00213219">
              <w:rPr>
                <w:rFonts w:cs="Times New Roman"/>
                <w:noProof/>
                <w:sz w:val="24"/>
                <w:szCs w:val="24"/>
                <w:lang w:val="ru-RU"/>
              </w:rPr>
              <w:t>ZnPc</w:t>
            </w:r>
            <w:r w:rsidRPr="00213219">
              <w:rPr>
                <w:rFonts w:cs="Times New Roman"/>
                <w:noProof/>
                <w:sz w:val="24"/>
                <w:szCs w:val="24"/>
                <w:vertAlign w:val="subscript"/>
                <w:lang w:val="ru-RU"/>
              </w:rPr>
              <w:t>nps</w:t>
            </w:r>
          </w:p>
        </w:tc>
        <w:tc>
          <w:tcPr>
            <w:tcW w:w="992" w:type="dxa"/>
            <w:shd w:val="clear" w:color="auto" w:fill="auto"/>
          </w:tcPr>
          <w:p w14:paraId="20B94EAD"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0.95</w:t>
            </w:r>
          </w:p>
        </w:tc>
        <w:tc>
          <w:tcPr>
            <w:tcW w:w="1510" w:type="dxa"/>
            <w:shd w:val="clear" w:color="auto" w:fill="auto"/>
          </w:tcPr>
          <w:p w14:paraId="000BFCEC"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24.9</w:t>
            </w:r>
          </w:p>
        </w:tc>
        <w:tc>
          <w:tcPr>
            <w:tcW w:w="1080" w:type="dxa"/>
            <w:shd w:val="clear" w:color="auto" w:fill="auto"/>
          </w:tcPr>
          <w:p w14:paraId="66F29471"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0.76</w:t>
            </w:r>
          </w:p>
        </w:tc>
        <w:tc>
          <w:tcPr>
            <w:tcW w:w="1606" w:type="dxa"/>
            <w:shd w:val="clear" w:color="auto" w:fill="auto"/>
          </w:tcPr>
          <w:p w14:paraId="0335A16D"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23.5</w:t>
            </w:r>
          </w:p>
        </w:tc>
        <w:tc>
          <w:tcPr>
            <w:tcW w:w="694" w:type="dxa"/>
            <w:shd w:val="clear" w:color="auto" w:fill="auto"/>
          </w:tcPr>
          <w:p w14:paraId="3B7E82B4"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75</w:t>
            </w:r>
          </w:p>
        </w:tc>
        <w:tc>
          <w:tcPr>
            <w:tcW w:w="1032" w:type="dxa"/>
          </w:tcPr>
          <w:p w14:paraId="7F68FE65"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17.8</w:t>
            </w:r>
          </w:p>
        </w:tc>
      </w:tr>
      <w:tr w:rsidR="00213219" w:rsidRPr="00B658DC" w14:paraId="29E5FD92" w14:textId="77777777" w:rsidTr="00213219">
        <w:trPr>
          <w:trHeight w:val="259"/>
          <w:jc w:val="center"/>
        </w:trPr>
        <w:tc>
          <w:tcPr>
            <w:tcW w:w="2689" w:type="dxa"/>
            <w:vAlign w:val="center"/>
          </w:tcPr>
          <w:p w14:paraId="2D161138"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color w:val="000000"/>
                <w:sz w:val="24"/>
                <w:szCs w:val="24"/>
                <w:lang w:val="ru-RU"/>
              </w:rPr>
              <w:t>Spiro-OMeTAD/</w:t>
            </w:r>
            <w:r w:rsidRPr="00213219">
              <w:rPr>
                <w:rFonts w:cs="Times New Roman"/>
                <w:noProof/>
                <w:sz w:val="24"/>
                <w:szCs w:val="24"/>
                <w:lang w:val="ru-RU"/>
              </w:rPr>
              <w:t>ZnPc</w:t>
            </w:r>
            <w:r w:rsidRPr="00213219">
              <w:rPr>
                <w:rFonts w:cs="Times New Roman"/>
                <w:noProof/>
                <w:color w:val="000000"/>
                <w:sz w:val="24"/>
                <w:szCs w:val="24"/>
                <w:vertAlign w:val="subscript"/>
                <w:lang w:val="ru-RU"/>
              </w:rPr>
              <w:t>nws</w:t>
            </w:r>
          </w:p>
        </w:tc>
        <w:tc>
          <w:tcPr>
            <w:tcW w:w="992" w:type="dxa"/>
            <w:shd w:val="clear" w:color="auto" w:fill="auto"/>
          </w:tcPr>
          <w:p w14:paraId="429F69FC"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0.97</w:t>
            </w:r>
          </w:p>
        </w:tc>
        <w:tc>
          <w:tcPr>
            <w:tcW w:w="1510" w:type="dxa"/>
            <w:shd w:val="clear" w:color="auto" w:fill="auto"/>
          </w:tcPr>
          <w:p w14:paraId="78B1BDD0"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25.8</w:t>
            </w:r>
          </w:p>
        </w:tc>
        <w:tc>
          <w:tcPr>
            <w:tcW w:w="1080" w:type="dxa"/>
            <w:shd w:val="clear" w:color="auto" w:fill="auto"/>
          </w:tcPr>
          <w:p w14:paraId="55CBC986"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0.78</w:t>
            </w:r>
          </w:p>
        </w:tc>
        <w:tc>
          <w:tcPr>
            <w:tcW w:w="1606" w:type="dxa"/>
            <w:shd w:val="clear" w:color="auto" w:fill="auto"/>
          </w:tcPr>
          <w:p w14:paraId="05FF085A"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24.1</w:t>
            </w:r>
          </w:p>
        </w:tc>
        <w:tc>
          <w:tcPr>
            <w:tcW w:w="694" w:type="dxa"/>
            <w:shd w:val="clear" w:color="auto" w:fill="auto"/>
          </w:tcPr>
          <w:p w14:paraId="23F0230A"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78</w:t>
            </w:r>
          </w:p>
        </w:tc>
        <w:tc>
          <w:tcPr>
            <w:tcW w:w="1032" w:type="dxa"/>
          </w:tcPr>
          <w:p w14:paraId="4E7CEEE7" w14:textId="77777777" w:rsidR="00213219" w:rsidRPr="00213219" w:rsidRDefault="00213219" w:rsidP="00D97E05">
            <w:pPr>
              <w:spacing w:after="0" w:line="240" w:lineRule="auto"/>
              <w:jc w:val="both"/>
              <w:rPr>
                <w:rFonts w:cs="Times New Roman"/>
                <w:noProof/>
                <w:sz w:val="24"/>
                <w:szCs w:val="24"/>
                <w:lang w:val="ru-RU"/>
              </w:rPr>
            </w:pPr>
            <w:r w:rsidRPr="00213219">
              <w:rPr>
                <w:rFonts w:cs="Times New Roman"/>
                <w:noProof/>
                <w:sz w:val="24"/>
                <w:szCs w:val="24"/>
                <w:lang w:val="ru-RU"/>
              </w:rPr>
              <w:t>18.7</w:t>
            </w:r>
          </w:p>
        </w:tc>
      </w:tr>
    </w:tbl>
    <w:p w14:paraId="2D7BFFF7" w14:textId="77777777" w:rsidR="00213219" w:rsidRDefault="00213219" w:rsidP="00213219">
      <w:pPr>
        <w:spacing w:after="0" w:line="240" w:lineRule="auto"/>
        <w:ind w:firstLine="709"/>
        <w:jc w:val="both"/>
        <w:rPr>
          <w:rFonts w:cs="Times New Roman"/>
          <w:noProof/>
          <w:szCs w:val="28"/>
          <w:lang w:val="ru-RU"/>
        </w:rPr>
      </w:pPr>
    </w:p>
    <w:p w14:paraId="7D117B8B" w14:textId="0E0E94EC" w:rsidR="002D0EB7" w:rsidRPr="00B658DC" w:rsidRDefault="002D0EB7" w:rsidP="00213219">
      <w:pPr>
        <w:spacing w:after="0" w:line="240" w:lineRule="auto"/>
        <w:ind w:firstLine="709"/>
        <w:jc w:val="both"/>
        <w:rPr>
          <w:rFonts w:cs="Times New Roman"/>
          <w:noProof/>
          <w:szCs w:val="28"/>
          <w:lang w:val="ru-RU"/>
        </w:rPr>
      </w:pPr>
      <w:r w:rsidRPr="00B658DC">
        <w:rPr>
          <w:rFonts w:cs="Times New Roman"/>
          <w:noProof/>
          <w:szCs w:val="28"/>
          <w:lang w:val="ru-RU"/>
        </w:rPr>
        <w:t>Ұқсас динамика толтыру коэффициенті (FF) үшін де байқалады. Атап айтқанда, HTL Spiro-OMeTAD бар PSCs айтарлық</w:t>
      </w:r>
      <w:r w:rsidR="007D6F9A">
        <w:rPr>
          <w:rFonts w:cs="Times New Roman"/>
          <w:noProof/>
          <w:szCs w:val="28"/>
          <w:lang w:val="ru-RU"/>
        </w:rPr>
        <w:t>тай төмен FF-ке ие болып, ол 74</w:t>
      </w:r>
      <w:r w:rsidRPr="00B658DC">
        <w:rPr>
          <w:rFonts w:cs="Times New Roman"/>
          <w:noProof/>
          <w:szCs w:val="28"/>
          <w:lang w:val="ru-RU"/>
        </w:rPr>
        <w:t xml:space="preserve">% құрайды. Бұл Spiro-OMeTAD </w:t>
      </w:r>
      <w:r w:rsidR="007A62FC">
        <w:rPr>
          <w:rFonts w:cs="Times New Roman"/>
          <w:noProof/>
          <w:szCs w:val="28"/>
          <w:lang w:val="ru-RU"/>
        </w:rPr>
        <w:t>қабыршақтар</w:t>
      </w:r>
      <w:r w:rsidRPr="00B658DC">
        <w:rPr>
          <w:rFonts w:cs="Times New Roman"/>
          <w:noProof/>
          <w:szCs w:val="28"/>
          <w:lang w:val="ru-RU"/>
        </w:rPr>
        <w:t xml:space="preserve">ындағы нүктелік кемтіктерге байланысты пайда болатын шунттаушы кедергіден туындайтын </w:t>
      </w:r>
      <w:r w:rsidR="0053024D">
        <w:rPr>
          <w:rFonts w:cs="Times New Roman"/>
          <w:noProof/>
          <w:szCs w:val="28"/>
          <w:lang w:val="ru-RU"/>
        </w:rPr>
        <w:t>ток</w:t>
      </w:r>
      <w:r w:rsidRPr="00B658DC">
        <w:rPr>
          <w:rFonts w:cs="Times New Roman"/>
          <w:noProof/>
          <w:szCs w:val="28"/>
          <w:lang w:val="ru-RU"/>
        </w:rPr>
        <w:t>тың ағуымен түсіндіріледі, ол электрондық тежеудің нашарлауына және зарядтың артық рекомбинациясына әкеледі. Spiro-OMeTAD/Zn</w:t>
      </w:r>
      <w:r w:rsidR="007D6F9A">
        <w:rPr>
          <w:rFonts w:cs="Times New Roman"/>
          <w:noProof/>
          <w:szCs w:val="28"/>
          <w:lang w:val="ru-RU"/>
        </w:rPr>
        <w:t>Pcnps нанокомпозиттерінде FF 75</w:t>
      </w:r>
      <w:r w:rsidRPr="00B658DC">
        <w:rPr>
          <w:rFonts w:cs="Times New Roman"/>
          <w:noProof/>
          <w:szCs w:val="28"/>
          <w:lang w:val="ru-RU"/>
        </w:rPr>
        <w:t>%-ға дейін сәл жақсаруы байқалды. Бұл ZnPcnps-ті Spiro-OMeTAD HTL-ға енгізу арқылы заряд тасымалдаушыларының рекомбинациясының баяулауын көрсетеді, нәтижесінде PSCs-та FF жақсарады. Ал ZnPcnws енгізілген Spiro-OMeTAD жағдайында FF ең жоғары мәнге жетіп, 78% құрады.</w:t>
      </w:r>
    </w:p>
    <w:p w14:paraId="22BD7B9C" w14:textId="402DD8EB" w:rsidR="002D0EB7" w:rsidRPr="00B658DC" w:rsidRDefault="002D0EB7" w:rsidP="00213219">
      <w:pPr>
        <w:spacing w:after="0" w:line="240" w:lineRule="auto"/>
        <w:ind w:firstLine="709"/>
        <w:jc w:val="both"/>
        <w:rPr>
          <w:rFonts w:cs="Times New Roman"/>
          <w:noProof/>
          <w:szCs w:val="28"/>
          <w:lang w:val="ru-RU"/>
        </w:rPr>
      </w:pPr>
      <w:r w:rsidRPr="00B658DC">
        <w:rPr>
          <w:rFonts w:cs="Times New Roman"/>
          <w:noProof/>
          <w:szCs w:val="28"/>
          <w:lang w:val="ru-RU"/>
        </w:rPr>
        <w:t xml:space="preserve">51b-суретте түрлі HTL қолданылып, бірдей жағдайларда дайындалған PSCs үшін PCE-нің статистикалық таралуы көрсетілген. Көріп тұрғанымыздай, ZnPc наноқұрылымдарын енгізгеннен кейін PCE артады, бұл негізінен Jsc-тің жақсаруы есебінен болады. Жоғары көрсеткіштердің қол жеткізілуі нанотаспалардағы фталоцианин молекулаларының молекулалық ось бойымен реттеліп орналасуға бейімділігімен байланысты, бұл </w:t>
      </w:r>
      <w:r w:rsidR="00CC6D40" w:rsidRPr="00CC6D40">
        <w:rPr>
          <w:rFonts w:cs="Times New Roman"/>
          <w:noProof/>
          <w:szCs w:val="28"/>
          <w:lang w:val="ru-RU"/>
        </w:rPr>
        <w:t>ламелла</w:t>
      </w:r>
      <w:r w:rsidRPr="00CC6D40">
        <w:rPr>
          <w:rFonts w:cs="Times New Roman"/>
          <w:noProof/>
          <w:szCs w:val="28"/>
          <w:lang w:val="ru-RU"/>
        </w:rPr>
        <w:t>рлы</w:t>
      </w:r>
      <w:r w:rsidRPr="00B658DC">
        <w:rPr>
          <w:rFonts w:cs="Times New Roman"/>
          <w:noProof/>
          <w:szCs w:val="28"/>
          <w:lang w:val="ru-RU"/>
        </w:rPr>
        <w:t xml:space="preserve"> құрылымның түзілуіне әкеледі. Осындай реттелген құрылымның арқасында электрондар нанотаспа бойымен дерлік шашыраусыз қозғала алады, бұл энергия шығынын азайтады. Бұны бұған дейінгі зерттеуімізде алынған э</w:t>
      </w:r>
      <w:r w:rsidR="00006C5A" w:rsidRPr="00B658DC">
        <w:rPr>
          <w:rFonts w:cs="Times New Roman"/>
          <w:noProof/>
          <w:szCs w:val="28"/>
          <w:lang w:val="ru-RU"/>
        </w:rPr>
        <w:t>ксперименттік деректер растайды</w:t>
      </w:r>
      <w:r w:rsidRPr="00B658DC">
        <w:rPr>
          <w:rFonts w:cs="Times New Roman"/>
          <w:noProof/>
          <w:szCs w:val="28"/>
          <w:lang w:val="ru-RU"/>
        </w:rPr>
        <w:t>, олар электрондардың еркін жүру ұзындығының артқанын көрсетеді. Бұл параметрдің артуы құрылымның жоғары дәрежелі реттелгенін және ақаулардың төмен деңгейін көрсетеді.</w:t>
      </w:r>
    </w:p>
    <w:p w14:paraId="5A3BC9BD" w14:textId="59C27B27" w:rsidR="002D0EB7" w:rsidRPr="00B658DC" w:rsidRDefault="002D0EB7" w:rsidP="00213219">
      <w:pPr>
        <w:spacing w:after="0" w:line="240" w:lineRule="auto"/>
        <w:ind w:firstLine="709"/>
        <w:jc w:val="both"/>
        <w:rPr>
          <w:rFonts w:cs="Times New Roman"/>
          <w:noProof/>
          <w:szCs w:val="28"/>
          <w:lang w:val="ru-RU"/>
        </w:rPr>
      </w:pPr>
      <w:r w:rsidRPr="00B658DC">
        <w:rPr>
          <w:rFonts w:cs="Times New Roman"/>
          <w:noProof/>
          <w:szCs w:val="28"/>
          <w:lang w:val="ru-RU"/>
        </w:rPr>
        <w:t xml:space="preserve">Нанокомпозитті Spiro-OMeTAD/ZnPc </w:t>
      </w:r>
      <w:r w:rsidR="007A62FC">
        <w:rPr>
          <w:rFonts w:cs="Times New Roman"/>
          <w:noProof/>
          <w:szCs w:val="28"/>
          <w:lang w:val="ru-RU"/>
        </w:rPr>
        <w:t>қабыршақтар</w:t>
      </w:r>
      <w:r w:rsidRPr="00B658DC">
        <w:rPr>
          <w:rFonts w:cs="Times New Roman"/>
          <w:noProof/>
          <w:szCs w:val="28"/>
          <w:lang w:val="ru-RU"/>
        </w:rPr>
        <w:t xml:space="preserve">ы негізінде дайындалған элементтердің тұрақтылығын бағалау үшін PSCs-қа тұрақтылық сынақтары жүргізілді. Тұрақтылық сынақтары бөлме температурасында AM 1.5G шамының сәулеленуі жағдайында өткізілді. Суреттен көрініп тұрғандай, Spiro-OMeTAD негізіндегі PSCs төмен тұрақтылық көрсетті, олардың PCE бастапқы мәндерінің 60 %-ына дейін айтарлықтай төмендеді. Бұл перовскиттің деградациясына көбірек бейім болатын ашық </w:t>
      </w:r>
      <w:r w:rsidR="007D4893" w:rsidRPr="00B658DC">
        <w:rPr>
          <w:rFonts w:cs="Times New Roman"/>
          <w:noProof/>
          <w:szCs w:val="28"/>
          <w:lang w:val="ru-RU"/>
        </w:rPr>
        <w:t>аймақтарды</w:t>
      </w:r>
      <w:r w:rsidRPr="00B658DC">
        <w:rPr>
          <w:rFonts w:cs="Times New Roman"/>
          <w:noProof/>
          <w:szCs w:val="28"/>
          <w:lang w:val="ru-RU"/>
        </w:rPr>
        <w:t xml:space="preserve"> қалыптастыратын микрокеуектер мен жарықшақтардың бо</w:t>
      </w:r>
      <w:r w:rsidR="007D4893" w:rsidRPr="00B658DC">
        <w:rPr>
          <w:rFonts w:cs="Times New Roman"/>
          <w:noProof/>
          <w:szCs w:val="28"/>
          <w:lang w:val="ru-RU"/>
        </w:rPr>
        <w:t xml:space="preserve">луымен байланысты болуы мүмкін </w:t>
      </w:r>
      <w:r w:rsidR="00006C5A" w:rsidRPr="00B658DC">
        <w:rPr>
          <w:rFonts w:cs="Times New Roman"/>
          <w:noProof/>
          <w:szCs w:val="28"/>
          <w:lang w:val="ru-RU"/>
        </w:rPr>
        <w:t>[19</w:t>
      </w:r>
      <w:r w:rsidR="0049468D">
        <w:rPr>
          <w:rFonts w:cs="Times New Roman"/>
          <w:noProof/>
          <w:szCs w:val="28"/>
          <w:lang w:val="ru-RU"/>
        </w:rPr>
        <w:t>3</w:t>
      </w:r>
      <w:r w:rsidRPr="00B658DC">
        <w:rPr>
          <w:rFonts w:cs="Times New Roman"/>
          <w:noProof/>
          <w:szCs w:val="28"/>
          <w:lang w:val="ru-RU"/>
        </w:rPr>
        <w:t>].</w:t>
      </w:r>
      <w:r w:rsidR="00006C5A" w:rsidRPr="00B658DC">
        <w:rPr>
          <w:rFonts w:cs="Times New Roman"/>
          <w:noProof/>
          <w:szCs w:val="28"/>
          <w:lang w:val="ru-RU"/>
        </w:rPr>
        <w:t xml:space="preserve"> </w:t>
      </w:r>
      <w:r w:rsidRPr="00B658DC">
        <w:rPr>
          <w:rFonts w:cs="Times New Roman"/>
          <w:noProof/>
          <w:szCs w:val="28"/>
          <w:lang w:val="ru-RU"/>
        </w:rPr>
        <w:t xml:space="preserve">Ал Spiro-OMeTAD/ZnPcnps және Spiro-OMeTAD/ZnPcnws нанокомпозитті </w:t>
      </w:r>
      <w:r w:rsidR="007A62FC">
        <w:rPr>
          <w:rFonts w:cs="Times New Roman"/>
          <w:noProof/>
          <w:szCs w:val="28"/>
          <w:lang w:val="ru-RU"/>
        </w:rPr>
        <w:t>қабыршақтар</w:t>
      </w:r>
      <w:r w:rsidRPr="00B658DC">
        <w:rPr>
          <w:rFonts w:cs="Times New Roman"/>
          <w:noProof/>
          <w:szCs w:val="28"/>
          <w:lang w:val="ru-RU"/>
        </w:rPr>
        <w:t xml:space="preserve">ын қолданғанда, тиісінше бастапқы PCE-нің 74% және 78% деңгейінде сақталған жақсарған тұрақтылық байқалды. Демек, Spiro-OMeTAD/ZnPc нанокомпозитті </w:t>
      </w:r>
      <w:r w:rsidR="007A62FC">
        <w:rPr>
          <w:rFonts w:cs="Times New Roman"/>
          <w:noProof/>
          <w:szCs w:val="28"/>
          <w:lang w:val="ru-RU"/>
        </w:rPr>
        <w:t>қабыршақтар</w:t>
      </w:r>
      <w:r w:rsidRPr="00B658DC">
        <w:rPr>
          <w:rFonts w:cs="Times New Roman"/>
          <w:noProof/>
          <w:szCs w:val="28"/>
          <w:lang w:val="ru-RU"/>
        </w:rPr>
        <w:t>ына негізделген PSCs Spiro-OMeTAD негізіндегі құрылғылармен салыстырғанда әлдеқайда жоғары тұрақтылық көрсетті, бұл коммерцияландыру үшін маңызды фактор болып табылады.</w:t>
      </w:r>
    </w:p>
    <w:p w14:paraId="1A6761E6" w14:textId="38ED121A" w:rsidR="002D0EB7" w:rsidRPr="00B658DC" w:rsidRDefault="002D0EB7" w:rsidP="00CC6A20">
      <w:pPr>
        <w:spacing w:after="0" w:line="240" w:lineRule="auto"/>
        <w:ind w:firstLine="567"/>
        <w:jc w:val="both"/>
        <w:rPr>
          <w:rFonts w:cs="Times New Roman"/>
          <w:noProof/>
          <w:color w:val="000000" w:themeColor="text1"/>
          <w:szCs w:val="28"/>
          <w:lang w:val="ru-RU"/>
        </w:rPr>
      </w:pPr>
      <w:r w:rsidRPr="00B658DC">
        <w:rPr>
          <w:rFonts w:cs="Times New Roman"/>
          <w:noProof/>
          <w:color w:val="000000" w:themeColor="text1"/>
          <w:szCs w:val="28"/>
          <w:lang w:val="ru-RU"/>
        </w:rPr>
        <w:t xml:space="preserve">ZnPc молекулаларының құрылымдық ұйымдасуының композитті </w:t>
      </w:r>
      <w:r w:rsidR="007A62FC">
        <w:rPr>
          <w:rFonts w:cs="Times New Roman"/>
          <w:noProof/>
          <w:color w:val="000000" w:themeColor="text1"/>
          <w:szCs w:val="28"/>
          <w:lang w:val="ru-RU"/>
        </w:rPr>
        <w:t>қабыршақтар</w:t>
      </w:r>
      <w:r w:rsidRPr="00B658DC">
        <w:rPr>
          <w:rFonts w:cs="Times New Roman"/>
          <w:noProof/>
          <w:color w:val="000000" w:themeColor="text1"/>
          <w:szCs w:val="28"/>
          <w:lang w:val="ru-RU"/>
        </w:rPr>
        <w:t xml:space="preserve">дағы заряд тасымалдаушылардың тасымалдануы мен рекомбинациясына әсерін анықтау үшін PSC-тердің импеданс спектрлері (IS) өлшенді. Өлшемдер 107 Гц-тен 10 Гц-ке дейін жиілік диапазонында 1,0 В ығысу кернеуінде жүргізілді. </w:t>
      </w:r>
      <w:r w:rsidR="00825D74" w:rsidRPr="00B658DC">
        <w:rPr>
          <w:rFonts w:cs="Times New Roman"/>
          <w:noProof/>
          <w:color w:val="000000" w:themeColor="text1"/>
          <w:szCs w:val="28"/>
          <w:lang w:val="ru-RU"/>
        </w:rPr>
        <w:t>51</w:t>
      </w:r>
      <w:r w:rsidR="00F31B0E" w:rsidRPr="00B658DC">
        <w:rPr>
          <w:rFonts w:cs="Times New Roman"/>
          <w:noProof/>
          <w:color w:val="000000" w:themeColor="text1"/>
          <w:szCs w:val="28"/>
          <w:lang w:val="ru-RU"/>
        </w:rPr>
        <w:t>a</w:t>
      </w:r>
      <w:r w:rsidR="00F31B0E">
        <w:rPr>
          <w:rFonts w:cs="Times New Roman"/>
          <w:noProof/>
          <w:color w:val="000000" w:themeColor="text1"/>
          <w:szCs w:val="28"/>
          <w:lang w:val="ru-RU"/>
        </w:rPr>
        <w:t>, 51</w:t>
      </w:r>
      <w:r w:rsidR="00F31B0E" w:rsidRPr="00B658DC">
        <w:rPr>
          <w:rFonts w:cs="Times New Roman"/>
          <w:noProof/>
          <w:color w:val="000000" w:themeColor="text1"/>
          <w:szCs w:val="28"/>
          <w:lang w:val="ru-RU"/>
        </w:rPr>
        <w:t>b</w:t>
      </w:r>
      <w:r w:rsidRPr="00B658DC">
        <w:rPr>
          <w:rFonts w:cs="Times New Roman"/>
          <w:noProof/>
          <w:color w:val="000000" w:themeColor="text1"/>
          <w:szCs w:val="28"/>
          <w:lang w:val="ru-RU"/>
        </w:rPr>
        <w:t>-суретте, әртүрлі HTL-і бар PSC-тер үшін Найквист диаграммалары көрсетілген. Суреттен көрініп тұрғандай, импеданс спектрлері екі жарты шеңберден тұрады, біреуі жоғары жиіліктер аймағында (HF, кГц диапазоны) және екіншісі төмен жиіліктер а</w:t>
      </w:r>
      <w:r w:rsidR="005A7645" w:rsidRPr="00B658DC">
        <w:rPr>
          <w:rFonts w:cs="Times New Roman"/>
          <w:noProof/>
          <w:color w:val="000000" w:themeColor="text1"/>
          <w:szCs w:val="28"/>
          <w:lang w:val="ru-RU"/>
        </w:rPr>
        <w:t>ймағында (LF, мГц-Гц диапазоны)</w:t>
      </w:r>
      <w:r w:rsidRPr="00B658DC">
        <w:rPr>
          <w:rFonts w:cs="Times New Roman"/>
          <w:noProof/>
          <w:color w:val="000000" w:themeColor="text1"/>
          <w:szCs w:val="28"/>
          <w:lang w:val="ru-RU"/>
        </w:rPr>
        <w:t xml:space="preserve">. HF-аймақ әдетте перовскит қабаты мен электрон тасымалдайтын қабаттар арасындағы интерфейстегі заряд тасымалдау кедергісі мен сыйымдылық сияқты кіші уақыт константалары бар </w:t>
      </w:r>
      <w:r w:rsidR="005E49BE">
        <w:rPr>
          <w:rFonts w:cs="Times New Roman"/>
          <w:noProof/>
          <w:color w:val="000000" w:themeColor="text1"/>
          <w:szCs w:val="28"/>
          <w:lang w:val="ru-RU"/>
        </w:rPr>
        <w:t>процесстерді</w:t>
      </w:r>
      <w:r w:rsidRPr="00B658DC">
        <w:rPr>
          <w:rFonts w:cs="Times New Roman"/>
          <w:noProof/>
          <w:color w:val="000000" w:themeColor="text1"/>
          <w:szCs w:val="28"/>
          <w:lang w:val="ru-RU"/>
        </w:rPr>
        <w:t xml:space="preserve"> сипаттайды. LF-аймақ әдетте перовскит қабатындағы иондардың қозғалысы және рекомбинациялық үдерістер сияқты үлкен уақыт константалары бар </w:t>
      </w:r>
      <w:r w:rsidR="005E49BE">
        <w:rPr>
          <w:rFonts w:cs="Times New Roman"/>
          <w:noProof/>
          <w:color w:val="000000" w:themeColor="text1"/>
          <w:szCs w:val="28"/>
          <w:lang w:val="ru-RU"/>
        </w:rPr>
        <w:t>процесстерді</w:t>
      </w:r>
      <w:r w:rsidRPr="00B658DC">
        <w:rPr>
          <w:rFonts w:cs="Times New Roman"/>
          <w:noProof/>
          <w:color w:val="000000" w:themeColor="text1"/>
          <w:szCs w:val="28"/>
          <w:lang w:val="ru-RU"/>
        </w:rPr>
        <w:t xml:space="preserve"> сипаттайды. Байқалған екі доға әдетте жоғары жиілікті және төмен жиілікті жарты шеңберлерге сәйкес келетін екі ішке орналасқан RC-тізбегінен тұратын эквивалентті схема арқылы интерпретацияланады </w:t>
      </w:r>
      <w:r w:rsidR="00825D74" w:rsidRPr="00B658DC">
        <w:rPr>
          <w:rFonts w:cs="Times New Roman"/>
          <w:noProof/>
          <w:color w:val="000000" w:themeColor="text1"/>
          <w:szCs w:val="28"/>
          <w:lang w:val="ru-RU"/>
        </w:rPr>
        <w:t>(51</w:t>
      </w:r>
      <w:r w:rsidR="00F31B0E">
        <w:rPr>
          <w:rFonts w:cs="Times New Roman"/>
          <w:noProof/>
          <w:color w:val="000000" w:themeColor="text1"/>
          <w:szCs w:val="28"/>
          <w:lang w:val="ru-RU"/>
        </w:rPr>
        <w:t>с</w:t>
      </w:r>
      <w:r w:rsidRPr="00B658DC">
        <w:rPr>
          <w:rFonts w:cs="Times New Roman"/>
          <w:noProof/>
          <w:color w:val="000000" w:themeColor="text1"/>
          <w:szCs w:val="28"/>
          <w:lang w:val="ru-RU"/>
        </w:rPr>
        <w:t xml:space="preserve">-сурет). Жоғарыда талқыланғандай, жоғары жиілікті кедергі (RHF) интерфейстегі заряд тасымалдау кедергісін білдіреді, ал жоғары жиілікті сыйымдылық (CHF) материалдардың диэлектрикалық қасиеттері мен кеңістіктік заряд аймағымен байланысты болуы мүмкін интерфейске байланысты сыйымдылықты көрсетеді, сонымен қатар жиі құрылғының геометриялық сыйымдылығымен байланысты болады </w:t>
      </w:r>
      <w:r w:rsidR="0049468D">
        <w:rPr>
          <w:rFonts w:cs="Times New Roman"/>
          <w:noProof/>
          <w:color w:val="000000" w:themeColor="text1"/>
          <w:szCs w:val="28"/>
          <w:lang w:val="ru-RU"/>
        </w:rPr>
        <w:t>[194</w:t>
      </w:r>
      <w:r w:rsidRPr="00B658DC">
        <w:rPr>
          <w:rFonts w:cs="Times New Roman"/>
          <w:noProof/>
          <w:color w:val="000000" w:themeColor="text1"/>
          <w:szCs w:val="28"/>
          <w:lang w:val="ru-RU"/>
        </w:rPr>
        <w:t>]. Төмен жиілікті кедергі (RLF) рекомбинация кедергісін білдіреді, бұл перовскит қабатындағы электрон-</w:t>
      </w:r>
      <w:r w:rsidR="00DE4E2D" w:rsidRPr="00B658DC">
        <w:rPr>
          <w:rFonts w:cs="Times New Roman"/>
          <w:bCs/>
          <w:noProof/>
          <w:szCs w:val="28"/>
          <w:lang w:val="ru-RU"/>
        </w:rPr>
        <w:t>кемтік</w:t>
      </w:r>
      <w:r w:rsidR="00DE4E2D" w:rsidRPr="00B658DC">
        <w:rPr>
          <w:rFonts w:cs="Times New Roman"/>
          <w:noProof/>
          <w:color w:val="000000" w:themeColor="text1"/>
          <w:szCs w:val="28"/>
          <w:lang w:val="ru-RU"/>
        </w:rPr>
        <w:t xml:space="preserve"> </w:t>
      </w:r>
      <w:r w:rsidRPr="00B658DC">
        <w:rPr>
          <w:rFonts w:cs="Times New Roman"/>
          <w:noProof/>
          <w:color w:val="000000" w:themeColor="text1"/>
          <w:szCs w:val="28"/>
          <w:lang w:val="ru-RU"/>
        </w:rPr>
        <w:t>жұптарының рекомбинация жылдамдығын көрсетеді, ал төмен жиілікті сыйымдылық (CLF) перовскит материалдағы иондардың жиналуы мен поляризация әсерлеріне байланысты химиялық сыйымдылықты көрсетеді. Схема элементтерінің мәндері 20-кестеде келтірілген. Алайда, конденсаторлардың орнына тұрақты фаза элементтері (CPE) қолданылды.</w:t>
      </w:r>
    </w:p>
    <w:p w14:paraId="6C706D66" w14:textId="77777777" w:rsidR="002D0EB7" w:rsidRDefault="002D0EB7" w:rsidP="00CC6A20">
      <w:pPr>
        <w:spacing w:after="0" w:line="240" w:lineRule="auto"/>
        <w:ind w:firstLine="567"/>
        <w:jc w:val="both"/>
        <w:rPr>
          <w:rFonts w:cs="Times New Roman"/>
          <w:noProof/>
          <w:szCs w:val="28"/>
          <w:lang w:val="ru-RU"/>
        </w:rPr>
      </w:pPr>
    </w:p>
    <w:p w14:paraId="119B3FCB" w14:textId="77777777" w:rsidR="00F31B0E" w:rsidRDefault="00F31B0E" w:rsidP="00CC6A20">
      <w:pPr>
        <w:spacing w:after="0" w:line="240" w:lineRule="auto"/>
        <w:ind w:firstLine="567"/>
        <w:jc w:val="both"/>
        <w:rPr>
          <w:rFonts w:cs="Times New Roman"/>
          <w:noProof/>
          <w:szCs w:val="28"/>
          <w:lang w:val="ru-RU"/>
        </w:rPr>
      </w:pPr>
    </w:p>
    <w:p w14:paraId="0BEB05AC" w14:textId="77777777" w:rsidR="00F31B0E" w:rsidRDefault="00F31B0E" w:rsidP="00CC6A20">
      <w:pPr>
        <w:spacing w:after="0" w:line="240" w:lineRule="auto"/>
        <w:ind w:firstLine="567"/>
        <w:jc w:val="both"/>
        <w:rPr>
          <w:rFonts w:cs="Times New Roman"/>
          <w:noProof/>
          <w:szCs w:val="28"/>
          <w:lang w:val="ru-RU"/>
        </w:rPr>
      </w:pPr>
    </w:p>
    <w:p w14:paraId="5245506E" w14:textId="77777777" w:rsidR="00F31B0E" w:rsidRPr="00B658DC" w:rsidRDefault="00F31B0E" w:rsidP="00CC6A20">
      <w:pPr>
        <w:spacing w:after="0" w:line="240" w:lineRule="auto"/>
        <w:ind w:firstLine="567"/>
        <w:jc w:val="both"/>
        <w:rPr>
          <w:rFonts w:cs="Times New Roman"/>
          <w:noProof/>
          <w:szCs w:val="28"/>
          <w:lang w:val="ru-RU"/>
        </w:rPr>
      </w:pPr>
    </w:p>
    <w:p w14:paraId="1EE6503E" w14:textId="482B6799" w:rsidR="002D0EB7" w:rsidRDefault="00825D74" w:rsidP="00F31B0E">
      <w:pPr>
        <w:spacing w:after="0" w:line="240" w:lineRule="auto"/>
        <w:jc w:val="both"/>
        <w:rPr>
          <w:rFonts w:cs="Times New Roman"/>
          <w:noProof/>
          <w:szCs w:val="28"/>
          <w:lang w:val="ru-RU"/>
        </w:rPr>
      </w:pPr>
      <w:r w:rsidRPr="00B658DC">
        <w:rPr>
          <w:rStyle w:val="ezkurwreuab5ozgtqnkl"/>
          <w:rFonts w:cs="Times New Roman"/>
          <w:noProof/>
          <w:szCs w:val="28"/>
          <w:lang w:val="ru-RU"/>
        </w:rPr>
        <w:t>Кесте 20</w:t>
      </w:r>
      <w:r w:rsidRPr="00B658DC">
        <w:rPr>
          <w:rFonts w:cs="Times New Roman"/>
          <w:szCs w:val="28"/>
          <w:lang w:val="kk-KZ"/>
        </w:rPr>
        <w:t xml:space="preserve"> –</w:t>
      </w:r>
      <w:r w:rsidR="002D0EB7" w:rsidRPr="00B658DC">
        <w:rPr>
          <w:rFonts w:cs="Times New Roman"/>
          <w:bCs/>
          <w:noProof/>
          <w:szCs w:val="28"/>
          <w:lang w:val="ru-RU"/>
        </w:rPr>
        <w:t xml:space="preserve"> </w:t>
      </w:r>
      <w:r w:rsidR="007A62FC">
        <w:rPr>
          <w:rFonts w:cs="Times New Roman"/>
          <w:noProof/>
          <w:szCs w:val="28"/>
          <w:lang w:val="ru-RU"/>
        </w:rPr>
        <w:t>Қабыршақтар</w:t>
      </w:r>
      <w:r w:rsidR="002D0EB7" w:rsidRPr="00B658DC">
        <w:rPr>
          <w:rFonts w:cs="Times New Roman"/>
          <w:noProof/>
          <w:szCs w:val="28"/>
          <w:lang w:val="ru-RU"/>
        </w:rPr>
        <w:t>дың электрофизикалық параметрлерінің мәні</w:t>
      </w:r>
    </w:p>
    <w:p w14:paraId="4432380A" w14:textId="77777777" w:rsidR="00F31B0E" w:rsidRPr="00F31B0E" w:rsidRDefault="00F31B0E" w:rsidP="00CC6A20">
      <w:pPr>
        <w:spacing w:after="0" w:line="240" w:lineRule="auto"/>
        <w:ind w:firstLine="567"/>
        <w:jc w:val="both"/>
        <w:rPr>
          <w:rFonts w:cs="Times New Roman"/>
          <w:noProof/>
          <w:sz w:val="16"/>
          <w:szCs w:val="16"/>
          <w:lang w:val="ru-RU"/>
        </w:rPr>
      </w:pPr>
    </w:p>
    <w:tbl>
      <w:tblPr>
        <w:tblStyle w:val="a9"/>
        <w:tblW w:w="0" w:type="auto"/>
        <w:jc w:val="center"/>
        <w:tblLook w:val="04A0" w:firstRow="1" w:lastRow="0" w:firstColumn="1" w:lastColumn="0" w:noHBand="0" w:noVBand="1"/>
      </w:tblPr>
      <w:tblGrid>
        <w:gridCol w:w="3583"/>
        <w:gridCol w:w="1247"/>
        <w:gridCol w:w="1473"/>
        <w:gridCol w:w="1078"/>
        <w:gridCol w:w="1134"/>
        <w:gridCol w:w="988"/>
      </w:tblGrid>
      <w:tr w:rsidR="002D0EB7" w:rsidRPr="00F31B0E" w14:paraId="508C265B" w14:textId="77777777" w:rsidTr="00F31B0E">
        <w:trPr>
          <w:jc w:val="center"/>
        </w:trPr>
        <w:tc>
          <w:tcPr>
            <w:tcW w:w="3583" w:type="dxa"/>
            <w:vAlign w:val="center"/>
          </w:tcPr>
          <w:p w14:paraId="04A12502" w14:textId="77777777" w:rsidR="002D0EB7" w:rsidRPr="00F31B0E" w:rsidRDefault="002D0EB7" w:rsidP="00F31B0E">
            <w:pPr>
              <w:widowControl w:val="0"/>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Үлгі</w:t>
            </w:r>
          </w:p>
        </w:tc>
        <w:tc>
          <w:tcPr>
            <w:tcW w:w="1247" w:type="dxa"/>
            <w:vAlign w:val="center"/>
          </w:tcPr>
          <w:p w14:paraId="35155FF8"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i/>
                <w:noProof/>
                <w:sz w:val="24"/>
                <w:szCs w:val="24"/>
                <w:lang w:val="ru-RU"/>
              </w:rPr>
              <w:t>R</w:t>
            </w:r>
            <w:r w:rsidRPr="00F31B0E">
              <w:rPr>
                <w:rFonts w:ascii="Times New Roman" w:hAnsi="Times New Roman" w:cs="Times New Roman"/>
                <w:i/>
                <w:noProof/>
                <w:sz w:val="24"/>
                <w:szCs w:val="24"/>
                <w:vertAlign w:val="subscript"/>
                <w:lang w:val="ru-RU"/>
              </w:rPr>
              <w:t>w</w:t>
            </w:r>
            <w:r w:rsidRPr="00F31B0E">
              <w:rPr>
                <w:rFonts w:ascii="Times New Roman" w:hAnsi="Times New Roman" w:cs="Times New Roman"/>
                <w:noProof/>
                <w:sz w:val="24"/>
                <w:szCs w:val="24"/>
                <w:lang w:val="ru-RU"/>
              </w:rPr>
              <w:t>,(Ohm)</w:t>
            </w:r>
          </w:p>
        </w:tc>
        <w:tc>
          <w:tcPr>
            <w:tcW w:w="1473" w:type="dxa"/>
            <w:vAlign w:val="center"/>
          </w:tcPr>
          <w:p w14:paraId="100F8750"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i/>
                <w:noProof/>
                <w:sz w:val="24"/>
                <w:szCs w:val="24"/>
                <w:lang w:val="ru-RU"/>
              </w:rPr>
              <w:t>R</w:t>
            </w:r>
            <w:r w:rsidRPr="00F31B0E">
              <w:rPr>
                <w:rFonts w:ascii="Times New Roman" w:hAnsi="Times New Roman" w:cs="Times New Roman"/>
                <w:i/>
                <w:noProof/>
                <w:sz w:val="24"/>
                <w:szCs w:val="24"/>
                <w:vertAlign w:val="subscript"/>
                <w:lang w:val="ru-RU"/>
              </w:rPr>
              <w:t>rec</w:t>
            </w:r>
            <w:r w:rsidRPr="00F31B0E">
              <w:rPr>
                <w:rFonts w:ascii="Times New Roman" w:hAnsi="Times New Roman" w:cs="Times New Roman"/>
                <w:noProof/>
                <w:sz w:val="24"/>
                <w:szCs w:val="24"/>
                <w:lang w:val="ru-RU"/>
              </w:rPr>
              <w:t>,(Ohm)</w:t>
            </w:r>
          </w:p>
        </w:tc>
        <w:tc>
          <w:tcPr>
            <w:tcW w:w="1078" w:type="dxa"/>
            <w:vAlign w:val="center"/>
          </w:tcPr>
          <w:p w14:paraId="3EC6AFDA" w14:textId="77777777" w:rsidR="002D0EB7" w:rsidRPr="00F31B0E" w:rsidRDefault="002D0EB7" w:rsidP="00F31B0E">
            <w:pPr>
              <w:spacing w:after="0" w:line="240" w:lineRule="auto"/>
              <w:jc w:val="center"/>
              <w:rPr>
                <w:rFonts w:ascii="Times New Roman" w:hAnsi="Times New Roman" w:cs="Times New Roman"/>
                <w:b/>
                <w:i/>
                <w:noProof/>
                <w:sz w:val="24"/>
                <w:szCs w:val="24"/>
                <w:lang w:val="ru-RU"/>
              </w:rPr>
            </w:pPr>
            <w:r w:rsidRPr="00F31B0E">
              <w:rPr>
                <w:rFonts w:ascii="Times New Roman" w:hAnsi="Times New Roman" w:cs="Times New Roman"/>
                <w:i/>
                <w:noProof/>
                <w:sz w:val="24"/>
                <w:szCs w:val="24"/>
                <w:lang w:val="ru-RU"/>
              </w:rPr>
              <w:t>R</w:t>
            </w:r>
            <w:r w:rsidRPr="00F31B0E">
              <w:rPr>
                <w:rFonts w:ascii="Times New Roman" w:hAnsi="Times New Roman" w:cs="Times New Roman"/>
                <w:i/>
                <w:noProof/>
                <w:sz w:val="24"/>
                <w:szCs w:val="24"/>
                <w:vertAlign w:val="subscript"/>
                <w:lang w:val="ru-RU"/>
              </w:rPr>
              <w:t>rec/</w:t>
            </w:r>
            <w:r w:rsidRPr="00F31B0E">
              <w:rPr>
                <w:rFonts w:ascii="Times New Roman" w:hAnsi="Times New Roman" w:cs="Times New Roman"/>
                <w:i/>
                <w:noProof/>
                <w:sz w:val="24"/>
                <w:szCs w:val="24"/>
                <w:lang w:val="ru-RU"/>
              </w:rPr>
              <w:t>R</w:t>
            </w:r>
            <w:r w:rsidRPr="00F31B0E">
              <w:rPr>
                <w:rFonts w:ascii="Times New Roman" w:hAnsi="Times New Roman" w:cs="Times New Roman"/>
                <w:i/>
                <w:noProof/>
                <w:sz w:val="24"/>
                <w:szCs w:val="24"/>
                <w:vertAlign w:val="subscript"/>
                <w:lang w:val="ru-RU"/>
              </w:rPr>
              <w:t>w</w:t>
            </w:r>
          </w:p>
        </w:tc>
        <w:tc>
          <w:tcPr>
            <w:tcW w:w="1134" w:type="dxa"/>
            <w:vAlign w:val="center"/>
          </w:tcPr>
          <w:p w14:paraId="675502FA"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τ</w:t>
            </w:r>
            <w:r w:rsidRPr="00F31B0E">
              <w:rPr>
                <w:rFonts w:ascii="Times New Roman" w:hAnsi="Times New Roman" w:cs="Times New Roman"/>
                <w:noProof/>
                <w:sz w:val="24"/>
                <w:szCs w:val="24"/>
                <w:vertAlign w:val="subscript"/>
                <w:lang w:val="ru-RU"/>
              </w:rPr>
              <w:t>eff</w:t>
            </w:r>
            <w:r w:rsidRPr="00F31B0E">
              <w:rPr>
                <w:rFonts w:ascii="Times New Roman" w:hAnsi="Times New Roman" w:cs="Times New Roman"/>
                <w:noProof/>
                <w:sz w:val="24"/>
                <w:szCs w:val="24"/>
                <w:lang w:val="ru-RU"/>
              </w:rPr>
              <w:t>,</w:t>
            </w:r>
          </w:p>
          <w:p w14:paraId="43602748"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(msec)</w:t>
            </w:r>
          </w:p>
        </w:tc>
        <w:tc>
          <w:tcPr>
            <w:tcW w:w="988" w:type="dxa"/>
            <w:vAlign w:val="center"/>
          </w:tcPr>
          <w:p w14:paraId="5ACFD5AA"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k</w:t>
            </w:r>
            <w:r w:rsidRPr="00F31B0E">
              <w:rPr>
                <w:rFonts w:ascii="Times New Roman" w:hAnsi="Times New Roman" w:cs="Times New Roman"/>
                <w:noProof/>
                <w:sz w:val="24"/>
                <w:szCs w:val="24"/>
                <w:vertAlign w:val="subscript"/>
                <w:lang w:val="ru-RU"/>
              </w:rPr>
              <w:t>eff</w:t>
            </w:r>
            <w:r w:rsidRPr="00F31B0E">
              <w:rPr>
                <w:rFonts w:ascii="Times New Roman" w:hAnsi="Times New Roman" w:cs="Times New Roman"/>
                <w:noProof/>
                <w:sz w:val="24"/>
                <w:szCs w:val="24"/>
                <w:lang w:val="ru-RU"/>
              </w:rPr>
              <w:t>,</w:t>
            </w:r>
          </w:p>
          <w:p w14:paraId="7244B2CC" w14:textId="77777777" w:rsidR="002D0EB7" w:rsidRPr="00F31B0E" w:rsidRDefault="002D0EB7" w:rsidP="00F31B0E">
            <w:pPr>
              <w:spacing w:after="0" w:line="240" w:lineRule="auto"/>
              <w:jc w:val="center"/>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(sec</w:t>
            </w:r>
            <w:r w:rsidRPr="00F31B0E">
              <w:rPr>
                <w:rFonts w:ascii="Times New Roman" w:hAnsi="Times New Roman" w:cs="Times New Roman"/>
                <w:noProof/>
                <w:sz w:val="24"/>
                <w:szCs w:val="24"/>
                <w:vertAlign w:val="superscript"/>
                <w:lang w:val="ru-RU"/>
              </w:rPr>
              <w:t>-1</w:t>
            </w:r>
            <w:r w:rsidRPr="00F31B0E">
              <w:rPr>
                <w:rFonts w:ascii="Times New Roman" w:hAnsi="Times New Roman" w:cs="Times New Roman"/>
                <w:noProof/>
                <w:sz w:val="24"/>
                <w:szCs w:val="24"/>
                <w:lang w:val="ru-RU"/>
              </w:rPr>
              <w:t>)</w:t>
            </w:r>
          </w:p>
        </w:tc>
      </w:tr>
      <w:tr w:rsidR="002D0EB7" w:rsidRPr="00F31B0E" w14:paraId="4E6935B4" w14:textId="77777777" w:rsidTr="00F31B0E">
        <w:trPr>
          <w:jc w:val="center"/>
        </w:trPr>
        <w:tc>
          <w:tcPr>
            <w:tcW w:w="3583" w:type="dxa"/>
          </w:tcPr>
          <w:p w14:paraId="2BA860A1" w14:textId="77777777" w:rsidR="002D0EB7" w:rsidRPr="00F31B0E" w:rsidRDefault="002D0EB7" w:rsidP="00341803">
            <w:pPr>
              <w:widowControl w:val="0"/>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color w:val="000000"/>
                <w:sz w:val="24"/>
                <w:szCs w:val="24"/>
                <w:lang w:val="ru-RU"/>
              </w:rPr>
              <w:t>Spiro-OMeTAD</w:t>
            </w:r>
          </w:p>
        </w:tc>
        <w:tc>
          <w:tcPr>
            <w:tcW w:w="1247" w:type="dxa"/>
          </w:tcPr>
          <w:p w14:paraId="758FC5B8" w14:textId="77777777" w:rsidR="002D0EB7" w:rsidRPr="00F31B0E" w:rsidRDefault="002D0EB7" w:rsidP="00341803">
            <w:pPr>
              <w:pStyle w:val="HTML"/>
              <w:jc w:val="both"/>
              <w:rPr>
                <w:rFonts w:ascii="Times New Roman" w:hAnsi="Times New Roman" w:cs="Times New Roman"/>
                <w:noProof/>
                <w:sz w:val="24"/>
                <w:szCs w:val="24"/>
                <w:lang w:eastAsia="en-US"/>
              </w:rPr>
            </w:pPr>
            <w:r w:rsidRPr="00F31B0E">
              <w:rPr>
                <w:rFonts w:ascii="Times New Roman" w:hAnsi="Times New Roman" w:cs="Times New Roman"/>
                <w:noProof/>
                <w:sz w:val="24"/>
                <w:szCs w:val="24"/>
                <w:lang w:eastAsia="en-US"/>
              </w:rPr>
              <w:t>73</w:t>
            </w:r>
          </w:p>
        </w:tc>
        <w:tc>
          <w:tcPr>
            <w:tcW w:w="1473" w:type="dxa"/>
          </w:tcPr>
          <w:p w14:paraId="27A11DC1"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3660</w:t>
            </w:r>
          </w:p>
        </w:tc>
        <w:tc>
          <w:tcPr>
            <w:tcW w:w="1078" w:type="dxa"/>
          </w:tcPr>
          <w:p w14:paraId="6AFF3CF8"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50.1</w:t>
            </w:r>
          </w:p>
        </w:tc>
        <w:tc>
          <w:tcPr>
            <w:tcW w:w="1134" w:type="dxa"/>
          </w:tcPr>
          <w:p w14:paraId="5CD2D759"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0.19</w:t>
            </w:r>
          </w:p>
        </w:tc>
        <w:tc>
          <w:tcPr>
            <w:tcW w:w="988" w:type="dxa"/>
          </w:tcPr>
          <w:p w14:paraId="1F9C68B2"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12535</w:t>
            </w:r>
          </w:p>
        </w:tc>
      </w:tr>
      <w:tr w:rsidR="002D0EB7" w:rsidRPr="00F31B0E" w14:paraId="2408D771" w14:textId="77777777" w:rsidTr="00F31B0E">
        <w:trPr>
          <w:jc w:val="center"/>
        </w:trPr>
        <w:tc>
          <w:tcPr>
            <w:tcW w:w="3583" w:type="dxa"/>
          </w:tcPr>
          <w:p w14:paraId="353E0758" w14:textId="77777777" w:rsidR="002D0EB7" w:rsidRPr="00F31B0E" w:rsidRDefault="002D0EB7" w:rsidP="00341803">
            <w:pPr>
              <w:widowControl w:val="0"/>
              <w:spacing w:after="0" w:line="240" w:lineRule="auto"/>
              <w:jc w:val="both"/>
              <w:rPr>
                <w:rFonts w:ascii="Times New Roman" w:hAnsi="Times New Roman" w:cs="Times New Roman"/>
                <w:noProof/>
                <w:color w:val="000000"/>
                <w:sz w:val="24"/>
                <w:szCs w:val="24"/>
                <w:lang w:val="ru-RU"/>
              </w:rPr>
            </w:pPr>
            <w:r w:rsidRPr="00F31B0E">
              <w:rPr>
                <w:rFonts w:ascii="Times New Roman" w:hAnsi="Times New Roman" w:cs="Times New Roman"/>
                <w:noProof/>
                <w:color w:val="000000"/>
                <w:sz w:val="24"/>
                <w:szCs w:val="24"/>
                <w:lang w:val="ru-RU"/>
              </w:rPr>
              <w:t>Spiro-OMeTAD/</w:t>
            </w:r>
            <w:r w:rsidRPr="00F31B0E">
              <w:rPr>
                <w:rFonts w:ascii="Times New Roman" w:hAnsi="Times New Roman" w:cs="Times New Roman"/>
                <w:noProof/>
                <w:sz w:val="24"/>
                <w:szCs w:val="24"/>
                <w:lang w:val="ru-RU"/>
              </w:rPr>
              <w:t>ZnPc</w:t>
            </w:r>
            <w:r w:rsidRPr="00F31B0E">
              <w:rPr>
                <w:rFonts w:ascii="Times New Roman" w:hAnsi="Times New Roman" w:cs="Times New Roman"/>
                <w:noProof/>
                <w:sz w:val="24"/>
                <w:szCs w:val="24"/>
                <w:vertAlign w:val="subscript"/>
                <w:lang w:val="ru-RU"/>
              </w:rPr>
              <w:t>nps</w:t>
            </w:r>
          </w:p>
        </w:tc>
        <w:tc>
          <w:tcPr>
            <w:tcW w:w="1247" w:type="dxa"/>
          </w:tcPr>
          <w:p w14:paraId="27AC835A" w14:textId="77777777" w:rsidR="002D0EB7" w:rsidRPr="00F31B0E" w:rsidRDefault="002D0EB7" w:rsidP="00341803">
            <w:pPr>
              <w:pStyle w:val="HTML"/>
              <w:jc w:val="both"/>
              <w:rPr>
                <w:rFonts w:ascii="Times New Roman" w:hAnsi="Times New Roman" w:cs="Times New Roman"/>
                <w:noProof/>
                <w:sz w:val="24"/>
                <w:szCs w:val="24"/>
                <w:lang w:eastAsia="en-US"/>
              </w:rPr>
            </w:pPr>
            <w:r w:rsidRPr="00F31B0E">
              <w:rPr>
                <w:rFonts w:ascii="Times New Roman" w:hAnsi="Times New Roman" w:cs="Times New Roman"/>
                <w:noProof/>
                <w:sz w:val="24"/>
                <w:szCs w:val="24"/>
                <w:lang w:eastAsia="en-US"/>
              </w:rPr>
              <w:t>40</w:t>
            </w:r>
          </w:p>
        </w:tc>
        <w:tc>
          <w:tcPr>
            <w:tcW w:w="1473" w:type="dxa"/>
          </w:tcPr>
          <w:p w14:paraId="2037D902"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3401</w:t>
            </w:r>
          </w:p>
        </w:tc>
        <w:tc>
          <w:tcPr>
            <w:tcW w:w="1078" w:type="dxa"/>
          </w:tcPr>
          <w:p w14:paraId="198CD5E1"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85</w:t>
            </w:r>
          </w:p>
        </w:tc>
        <w:tc>
          <w:tcPr>
            <w:tcW w:w="1134" w:type="dxa"/>
          </w:tcPr>
          <w:p w14:paraId="4AF5DC66"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0.11</w:t>
            </w:r>
          </w:p>
        </w:tc>
        <w:tc>
          <w:tcPr>
            <w:tcW w:w="988" w:type="dxa"/>
          </w:tcPr>
          <w:p w14:paraId="55150FB8"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8749</w:t>
            </w:r>
          </w:p>
        </w:tc>
      </w:tr>
      <w:tr w:rsidR="002D0EB7" w:rsidRPr="00F31B0E" w14:paraId="1DFC4858" w14:textId="77777777" w:rsidTr="00F31B0E">
        <w:trPr>
          <w:jc w:val="center"/>
        </w:trPr>
        <w:tc>
          <w:tcPr>
            <w:tcW w:w="3583" w:type="dxa"/>
          </w:tcPr>
          <w:p w14:paraId="023DDC7A" w14:textId="77777777" w:rsidR="002D0EB7" w:rsidRPr="00F31B0E" w:rsidRDefault="002D0EB7" w:rsidP="00341803">
            <w:pPr>
              <w:widowControl w:val="0"/>
              <w:spacing w:after="0" w:line="240" w:lineRule="auto"/>
              <w:jc w:val="both"/>
              <w:rPr>
                <w:rFonts w:ascii="Times New Roman" w:hAnsi="Times New Roman" w:cs="Times New Roman"/>
                <w:noProof/>
                <w:color w:val="000000"/>
                <w:sz w:val="24"/>
                <w:szCs w:val="24"/>
                <w:lang w:val="ru-RU"/>
              </w:rPr>
            </w:pPr>
            <w:r w:rsidRPr="00F31B0E">
              <w:rPr>
                <w:rFonts w:ascii="Times New Roman" w:hAnsi="Times New Roman" w:cs="Times New Roman"/>
                <w:noProof/>
                <w:color w:val="000000"/>
                <w:sz w:val="24"/>
                <w:szCs w:val="24"/>
                <w:lang w:val="ru-RU"/>
              </w:rPr>
              <w:t>Spiro-OMeTAD/</w:t>
            </w:r>
            <w:r w:rsidRPr="00F31B0E">
              <w:rPr>
                <w:rFonts w:ascii="Times New Roman" w:hAnsi="Times New Roman" w:cs="Times New Roman"/>
                <w:noProof/>
                <w:sz w:val="24"/>
                <w:szCs w:val="24"/>
                <w:lang w:val="ru-RU"/>
              </w:rPr>
              <w:t>ZnPc</w:t>
            </w:r>
            <w:r w:rsidRPr="00F31B0E">
              <w:rPr>
                <w:rFonts w:ascii="Times New Roman" w:hAnsi="Times New Roman" w:cs="Times New Roman"/>
                <w:noProof/>
                <w:color w:val="000000"/>
                <w:sz w:val="24"/>
                <w:szCs w:val="24"/>
                <w:vertAlign w:val="subscript"/>
                <w:lang w:val="ru-RU"/>
              </w:rPr>
              <w:t>nws</w:t>
            </w:r>
          </w:p>
        </w:tc>
        <w:tc>
          <w:tcPr>
            <w:tcW w:w="1247" w:type="dxa"/>
          </w:tcPr>
          <w:p w14:paraId="1A3FE04E" w14:textId="77777777" w:rsidR="002D0EB7" w:rsidRPr="00F31B0E" w:rsidRDefault="002D0EB7" w:rsidP="00341803">
            <w:pPr>
              <w:pStyle w:val="HTML"/>
              <w:jc w:val="both"/>
              <w:rPr>
                <w:rFonts w:ascii="Times New Roman" w:hAnsi="Times New Roman" w:cs="Times New Roman"/>
                <w:noProof/>
                <w:sz w:val="24"/>
                <w:szCs w:val="24"/>
                <w:lang w:eastAsia="en-US"/>
              </w:rPr>
            </w:pPr>
            <w:r w:rsidRPr="00F31B0E">
              <w:rPr>
                <w:rFonts w:ascii="Times New Roman" w:hAnsi="Times New Roman" w:cs="Times New Roman"/>
                <w:noProof/>
                <w:sz w:val="24"/>
                <w:szCs w:val="24"/>
                <w:lang w:eastAsia="en-US"/>
              </w:rPr>
              <w:t>29</w:t>
            </w:r>
          </w:p>
        </w:tc>
        <w:tc>
          <w:tcPr>
            <w:tcW w:w="1473" w:type="dxa"/>
          </w:tcPr>
          <w:p w14:paraId="1F8CDBB8"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1454</w:t>
            </w:r>
          </w:p>
        </w:tc>
        <w:tc>
          <w:tcPr>
            <w:tcW w:w="1078" w:type="dxa"/>
          </w:tcPr>
          <w:p w14:paraId="79D5E1FB"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50.1</w:t>
            </w:r>
          </w:p>
        </w:tc>
        <w:tc>
          <w:tcPr>
            <w:tcW w:w="1134" w:type="dxa"/>
          </w:tcPr>
          <w:p w14:paraId="1D4B469B"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0.19</w:t>
            </w:r>
          </w:p>
        </w:tc>
        <w:tc>
          <w:tcPr>
            <w:tcW w:w="988" w:type="dxa"/>
          </w:tcPr>
          <w:p w14:paraId="6BE07BDA" w14:textId="77777777" w:rsidR="002D0EB7" w:rsidRPr="00F31B0E" w:rsidRDefault="002D0EB7" w:rsidP="00341803">
            <w:pPr>
              <w:spacing w:after="0" w:line="240" w:lineRule="auto"/>
              <w:jc w:val="both"/>
              <w:rPr>
                <w:rFonts w:ascii="Times New Roman" w:hAnsi="Times New Roman" w:cs="Times New Roman"/>
                <w:noProof/>
                <w:sz w:val="24"/>
                <w:szCs w:val="24"/>
                <w:lang w:val="ru-RU"/>
              </w:rPr>
            </w:pPr>
            <w:r w:rsidRPr="00F31B0E">
              <w:rPr>
                <w:rFonts w:ascii="Times New Roman" w:hAnsi="Times New Roman" w:cs="Times New Roman"/>
                <w:noProof/>
                <w:sz w:val="24"/>
                <w:szCs w:val="24"/>
                <w:lang w:val="ru-RU"/>
              </w:rPr>
              <w:t>8571</w:t>
            </w:r>
          </w:p>
        </w:tc>
      </w:tr>
    </w:tbl>
    <w:p w14:paraId="72700BE4" w14:textId="77777777" w:rsidR="002D0EB7" w:rsidRPr="00B658DC" w:rsidRDefault="002D0EB7" w:rsidP="00CC6A20">
      <w:pPr>
        <w:spacing w:after="0" w:line="240" w:lineRule="auto"/>
        <w:ind w:firstLine="567"/>
        <w:jc w:val="both"/>
        <w:rPr>
          <w:rFonts w:cs="Times New Roman"/>
          <w:b/>
          <w:noProof/>
          <w:szCs w:val="28"/>
          <w:lang w:val="ru-RU"/>
        </w:rPr>
      </w:pPr>
    </w:p>
    <w:p w14:paraId="1EE73BF1" w14:textId="1272ED04" w:rsidR="002D0EB7" w:rsidRPr="00B658DC" w:rsidRDefault="002D0EB7" w:rsidP="00F31B0E">
      <w:pPr>
        <w:tabs>
          <w:tab w:val="left" w:pos="993"/>
        </w:tabs>
        <w:spacing w:after="0" w:line="240" w:lineRule="auto"/>
        <w:ind w:firstLine="709"/>
        <w:jc w:val="both"/>
        <w:rPr>
          <w:rFonts w:cs="Times New Roman"/>
          <w:noProof/>
          <w:szCs w:val="28"/>
          <w:lang w:val="ru-RU"/>
        </w:rPr>
      </w:pPr>
      <w:r w:rsidRPr="00B658DC">
        <w:rPr>
          <w:rFonts w:cs="Times New Roman"/>
          <w:noProof/>
          <w:szCs w:val="28"/>
          <w:lang w:val="ru-RU"/>
        </w:rPr>
        <w:t xml:space="preserve">IS және 20-кестеден көрініп тұрғандай, Spiro-OMeTAD/ZnPcnws композитті HTL негізіндегі құрылғылар төменгі заряд тасымалдау кедергісін (RHF) және тізбекті кедергіні (Rs) көрсетеді. Бұл жақсаруды Spiro-OMeTAD/ZnPcnws интерфейсіндегі қосымша </w:t>
      </w:r>
      <w:r w:rsidR="005E49BE">
        <w:rPr>
          <w:rFonts w:cs="Times New Roman"/>
          <w:noProof/>
          <w:szCs w:val="28"/>
          <w:lang w:val="ru-RU"/>
        </w:rPr>
        <w:t>аймақт</w:t>
      </w:r>
      <w:r w:rsidRPr="00B658DC">
        <w:rPr>
          <w:rFonts w:cs="Times New Roman"/>
          <w:noProof/>
          <w:szCs w:val="28"/>
          <w:lang w:val="ru-RU"/>
        </w:rPr>
        <w:t xml:space="preserve">ардың иілуімен түсіндіруге болады, бұл перовскит қабатынан инжекцияланғаннан кейін </w:t>
      </w:r>
      <w:r w:rsidR="00DE4E2D" w:rsidRPr="00B658DC">
        <w:rPr>
          <w:rFonts w:cs="Times New Roman"/>
          <w:bCs/>
          <w:noProof/>
          <w:szCs w:val="28"/>
          <w:lang w:val="ru-RU"/>
        </w:rPr>
        <w:t>кемтік</w:t>
      </w:r>
      <w:r w:rsidRPr="00B658DC">
        <w:rPr>
          <w:rFonts w:cs="Times New Roman"/>
          <w:noProof/>
          <w:szCs w:val="28"/>
          <w:lang w:val="ru-RU"/>
        </w:rPr>
        <w:t>тердің тасыма</w:t>
      </w:r>
      <w:r w:rsidR="00D52231" w:rsidRPr="00B658DC">
        <w:rPr>
          <w:rFonts w:cs="Times New Roman"/>
          <w:noProof/>
          <w:szCs w:val="28"/>
          <w:lang w:val="ru-RU"/>
        </w:rPr>
        <w:t>лдануын жеңілдетеді. Ұқсас әсер</w:t>
      </w:r>
      <w:r w:rsidRPr="00B658DC">
        <w:rPr>
          <w:rFonts w:cs="Times New Roman"/>
          <w:noProof/>
          <w:szCs w:val="28"/>
          <w:lang w:val="ru-RU"/>
        </w:rPr>
        <w:t xml:space="preserve"> жұмыстарында байқалған. Заряд тасымалдау кедергісінің төмендеуімен бірге композитті HTL-і бар құрылғылар үшін төмен жиілікті кедергінің (RLF) төмендеуі де байқалады, бұл перовскит қабатындағы электрондар мен </w:t>
      </w:r>
      <w:r w:rsidR="00DE4E2D" w:rsidRPr="00B658DC">
        <w:rPr>
          <w:rFonts w:cs="Times New Roman"/>
          <w:bCs/>
          <w:noProof/>
          <w:szCs w:val="28"/>
          <w:lang w:val="ru-RU"/>
        </w:rPr>
        <w:t>кемтік</w:t>
      </w:r>
      <w:r w:rsidRPr="00B658DC">
        <w:rPr>
          <w:rFonts w:cs="Times New Roman"/>
          <w:noProof/>
          <w:szCs w:val="28"/>
          <w:lang w:val="ru-RU"/>
        </w:rPr>
        <w:t xml:space="preserve">тердің рекомбинациясының артқанын көрсетеді. Интерфейстерде зарядтың шығарылуы тиімдірек болғанымен, егер көлемдік рекомбинация айтарлықтай артса, құрылғының жалпы өнімділігі жақсара алмайды. Сонымен қатар, HTL-дегі Pc-лер PSC-тегі кемтіктерді пассивациялайтыны және рекомбинация жылдамдығын төмендететіні белгілі </w:t>
      </w:r>
      <w:r w:rsidR="00D52231" w:rsidRPr="00B658DC">
        <w:rPr>
          <w:rFonts w:cs="Times New Roman"/>
          <w:noProof/>
          <w:szCs w:val="28"/>
          <w:lang w:val="ru-RU"/>
        </w:rPr>
        <w:t>[19</w:t>
      </w:r>
      <w:r w:rsidR="0049468D">
        <w:rPr>
          <w:rFonts w:cs="Times New Roman"/>
          <w:noProof/>
          <w:szCs w:val="28"/>
          <w:lang w:val="ru-RU"/>
        </w:rPr>
        <w:t>5</w:t>
      </w:r>
      <w:r w:rsidRPr="00B658DC">
        <w:rPr>
          <w:rFonts w:cs="Times New Roman"/>
          <w:noProof/>
          <w:szCs w:val="28"/>
          <w:lang w:val="ru-RU"/>
        </w:rPr>
        <w:t>]. Spiro-OMeTAD HTL материалы ретінде кеңінен қолданылады және перовскиттегі кемтіктерді пассивациялауда тиімді. Біздің жағдайда таза Spiro-OMeTAD HTL-і бар құрылғылар ең жоғары рекомбинация кедергісін көрсетіп, сонымен бірге ең төмен фотоэлектрлік өнімділікті көрсетеді. Spiro-OMeTAD/ZnPcnws перовскит интерфейсімен қолайлы аймақ туралауы арқылы төменгі заряд тасымалдау кедергісін қамтамасыз етсе де, ол көлемдік рекомбинация артқандықтан перовскиттегі кемтіктерді пассивациялауда тиімсіз. Мұнда PSC фотоэлектрлік өнімділігін арттыруда Spiro-OMeTAD/ZnP</w:t>
      </w:r>
      <w:r w:rsidRPr="00B658DC">
        <w:rPr>
          <w:rFonts w:cs="Times New Roman"/>
          <w:noProof/>
          <w:szCs w:val="28"/>
          <w:vertAlign w:val="subscript"/>
          <w:lang w:val="ru-RU"/>
        </w:rPr>
        <w:t>cnws</w:t>
      </w:r>
      <w:r w:rsidRPr="00B658DC">
        <w:rPr>
          <w:rFonts w:cs="Times New Roman"/>
          <w:noProof/>
          <w:szCs w:val="28"/>
          <w:lang w:val="ru-RU"/>
        </w:rPr>
        <w:t xml:space="preserve"> интерфейсіндегі қосымша аймақ иілімінің құрылуының шешуші рөл атқаратыны анық, бұл перовскит қабатынан инжекцияланғаннан кейін </w:t>
      </w:r>
      <w:r w:rsidR="00DE4E2D" w:rsidRPr="00B658DC">
        <w:rPr>
          <w:rFonts w:cs="Times New Roman"/>
          <w:bCs/>
          <w:noProof/>
          <w:szCs w:val="28"/>
          <w:lang w:val="ru-RU"/>
        </w:rPr>
        <w:t>кемтік</w:t>
      </w:r>
      <w:r w:rsidRPr="00B658DC">
        <w:rPr>
          <w:rFonts w:cs="Times New Roman"/>
          <w:noProof/>
          <w:szCs w:val="28"/>
          <w:lang w:val="ru-RU"/>
        </w:rPr>
        <w:t>тердің тасымалдануын күшейтеді. Spiro-OMeTAD/ZnPc</w:t>
      </w:r>
      <w:r w:rsidRPr="00B658DC">
        <w:rPr>
          <w:rFonts w:cs="Times New Roman"/>
          <w:noProof/>
          <w:szCs w:val="28"/>
          <w:vertAlign w:val="subscript"/>
          <w:lang w:val="ru-RU"/>
        </w:rPr>
        <w:t>nps</w:t>
      </w:r>
      <w:r w:rsidRPr="00B658DC">
        <w:rPr>
          <w:rFonts w:cs="Times New Roman"/>
          <w:noProof/>
          <w:szCs w:val="28"/>
          <w:lang w:val="ru-RU"/>
        </w:rPr>
        <w:t xml:space="preserve"> HTL-імен салыстырғанда Spiro-OMeTAD/ZnPc</w:t>
      </w:r>
      <w:r w:rsidRPr="00B658DC">
        <w:rPr>
          <w:rFonts w:cs="Times New Roman"/>
          <w:noProof/>
          <w:szCs w:val="28"/>
          <w:vertAlign w:val="subscript"/>
          <w:lang w:val="ru-RU"/>
        </w:rPr>
        <w:t>nws</w:t>
      </w:r>
      <w:r w:rsidRPr="00B658DC">
        <w:rPr>
          <w:rFonts w:cs="Times New Roman"/>
          <w:noProof/>
          <w:szCs w:val="28"/>
          <w:lang w:val="ru-RU"/>
        </w:rPr>
        <w:t xml:space="preserve"> HTL-і бар құрылғыларда байқалған жоғары фотоэлектрлік өнімділік көрсеткіші ZnPc</w:t>
      </w:r>
      <w:r w:rsidRPr="00B658DC">
        <w:rPr>
          <w:rFonts w:cs="Times New Roman"/>
          <w:noProof/>
          <w:szCs w:val="28"/>
          <w:vertAlign w:val="subscript"/>
          <w:lang w:val="ru-RU"/>
        </w:rPr>
        <w:t>nws</w:t>
      </w:r>
      <w:r w:rsidRPr="00B658DC">
        <w:rPr>
          <w:rFonts w:cs="Times New Roman"/>
          <w:noProof/>
          <w:szCs w:val="28"/>
          <w:lang w:val="ru-RU"/>
        </w:rPr>
        <w:t xml:space="preserve">-те молекулалардың молекулалық ось бойымен топтасуы нәтижесінде бір өлшемді </w:t>
      </w:r>
      <w:r w:rsidRPr="00CC6D40">
        <w:rPr>
          <w:rFonts w:cs="Times New Roman"/>
          <w:noProof/>
          <w:szCs w:val="28"/>
          <w:lang w:val="ru-RU"/>
        </w:rPr>
        <w:t>өткізгіш ламельді</w:t>
      </w:r>
      <w:r w:rsidRPr="00B658DC">
        <w:rPr>
          <w:rFonts w:cs="Times New Roman"/>
          <w:noProof/>
          <w:szCs w:val="28"/>
          <w:lang w:val="ru-RU"/>
        </w:rPr>
        <w:t xml:space="preserve"> құрылымдардың пайда болуымен байланысты, онда өткізгіштік артады, нәтижесінде заряд тасымалдаушылардың тұтқырларда болу уақыты қысқарады. Жалпы, композитті HTL-лер заряд тасымалдауды жақсартуға ықпал етеді, бұл әлеуетті өнімділік өсіміне әкеледі. Бұл жағдайда кемтіктердің тиімді пассивациясы PSC өнімділігін оңтайландыру үшін шешуші мәнге ие емес.</w:t>
      </w:r>
    </w:p>
    <w:p w14:paraId="56342E84" w14:textId="77777777" w:rsidR="002D0EB7" w:rsidRPr="00B658DC" w:rsidRDefault="002D0EB7" w:rsidP="00F31B0E">
      <w:pPr>
        <w:tabs>
          <w:tab w:val="left" w:pos="993"/>
        </w:tabs>
        <w:spacing w:after="0" w:line="240" w:lineRule="auto"/>
        <w:ind w:firstLine="709"/>
        <w:jc w:val="both"/>
        <w:rPr>
          <w:rFonts w:cs="Times New Roman"/>
          <w:b/>
          <w:noProof/>
          <w:szCs w:val="28"/>
          <w:lang w:val="ru-RU"/>
        </w:rPr>
      </w:pPr>
    </w:p>
    <w:p w14:paraId="0CE27FFF" w14:textId="78DCD4AB" w:rsidR="002D0EB7" w:rsidRPr="00B658DC" w:rsidRDefault="00F31B0E" w:rsidP="00F31B0E">
      <w:pPr>
        <w:tabs>
          <w:tab w:val="num" w:pos="720"/>
          <w:tab w:val="left" w:pos="993"/>
        </w:tabs>
        <w:spacing w:after="0" w:line="240" w:lineRule="auto"/>
        <w:ind w:firstLine="709"/>
        <w:jc w:val="both"/>
        <w:rPr>
          <w:rFonts w:cs="Times New Roman"/>
          <w:b/>
          <w:bCs/>
          <w:szCs w:val="28"/>
          <w:lang w:val="ru-RU"/>
        </w:rPr>
      </w:pPr>
      <w:r>
        <w:rPr>
          <w:rFonts w:cs="Times New Roman"/>
          <w:b/>
          <w:bCs/>
          <w:szCs w:val="28"/>
          <w:lang w:val="ru-RU"/>
        </w:rPr>
        <w:t>5-бөлім бойынша қорытынды</w:t>
      </w:r>
    </w:p>
    <w:p w14:paraId="2A0BD320" w14:textId="2AE96E33" w:rsidR="002D0EB7" w:rsidRPr="00B658DC" w:rsidRDefault="002D0EB7" w:rsidP="00F31B0E">
      <w:pPr>
        <w:tabs>
          <w:tab w:val="num" w:pos="720"/>
          <w:tab w:val="left" w:pos="993"/>
        </w:tabs>
        <w:spacing w:after="0" w:line="240" w:lineRule="auto"/>
        <w:ind w:firstLine="709"/>
        <w:jc w:val="both"/>
        <w:rPr>
          <w:rFonts w:cs="Times New Roman"/>
          <w:szCs w:val="28"/>
          <w:lang w:val="ru-RU"/>
        </w:rPr>
      </w:pPr>
      <w:r w:rsidRPr="00B658DC">
        <w:rPr>
          <w:rFonts w:cs="Times New Roman"/>
          <w:szCs w:val="28"/>
          <w:lang w:val="ru-RU"/>
        </w:rPr>
        <w:t>Жүргізілген зерттеулер негізінде келесі қорытындыларды жасауға болады:</w:t>
      </w:r>
    </w:p>
    <w:p w14:paraId="4F89A84D" w14:textId="0F958014" w:rsidR="00E95E2C" w:rsidRPr="00B658DC" w:rsidRDefault="00E95E2C"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Алынған нанотаспа үлгілеріне жүргізілген рентгенфазалық талдау синтез процесінде </w:t>
      </w:r>
      <w:r w:rsidRPr="00B658DC">
        <w:rPr>
          <w:rFonts w:ascii="Times New Roman" w:hAnsi="Times New Roman" w:cs="Times New Roman"/>
          <w:sz w:val="28"/>
          <w:szCs w:val="28"/>
        </w:rPr>
        <w:t>α</w:t>
      </w:r>
      <w:r w:rsidRPr="00B658DC">
        <w:rPr>
          <w:rFonts w:ascii="Times New Roman" w:hAnsi="Times New Roman" w:cs="Times New Roman"/>
          <w:sz w:val="28"/>
          <w:szCs w:val="28"/>
          <w:lang w:val="kk-KZ"/>
        </w:rPr>
        <w:t xml:space="preserve">-, </w:t>
      </w:r>
      <w:r w:rsidRPr="00B658DC">
        <w:rPr>
          <w:rFonts w:ascii="Times New Roman" w:hAnsi="Times New Roman" w:cs="Times New Roman"/>
          <w:sz w:val="28"/>
          <w:szCs w:val="28"/>
        </w:rPr>
        <w:t>β</w:t>
      </w:r>
      <w:r w:rsidRPr="00B658DC">
        <w:rPr>
          <w:rFonts w:ascii="Times New Roman" w:hAnsi="Times New Roman" w:cs="Times New Roman"/>
          <w:sz w:val="28"/>
          <w:szCs w:val="28"/>
          <w:lang w:val="kk-KZ"/>
        </w:rPr>
        <w:t xml:space="preserve">- және </w:t>
      </w:r>
      <w:r w:rsidRPr="00B658DC">
        <w:rPr>
          <w:rFonts w:ascii="Times New Roman" w:hAnsi="Times New Roman" w:cs="Times New Roman"/>
          <w:sz w:val="28"/>
          <w:szCs w:val="28"/>
        </w:rPr>
        <w:t>χ</w:t>
      </w:r>
      <w:r w:rsidRPr="00B658DC">
        <w:rPr>
          <w:rFonts w:ascii="Times New Roman" w:hAnsi="Times New Roman" w:cs="Times New Roman"/>
          <w:sz w:val="28"/>
          <w:szCs w:val="28"/>
          <w:lang w:val="kk-KZ"/>
        </w:rPr>
        <w:t>-кристалдық фазалардың түзілетінін көрсетті. Фталоцианин және оның металл</w:t>
      </w:r>
      <w:r w:rsidR="005E49BE">
        <w:rPr>
          <w:rFonts w:ascii="Times New Roman" w:hAnsi="Times New Roman" w:cs="Times New Roman"/>
          <w:sz w:val="28"/>
          <w:szCs w:val="28"/>
          <w:lang w:val="kk-KZ"/>
        </w:rPr>
        <w:t xml:space="preserve"> </w:t>
      </w:r>
      <w:r w:rsidRPr="00B658DC">
        <w:rPr>
          <w:rFonts w:ascii="Times New Roman" w:hAnsi="Times New Roman" w:cs="Times New Roman"/>
          <w:sz w:val="28"/>
          <w:szCs w:val="28"/>
          <w:lang w:val="kk-KZ"/>
        </w:rPr>
        <w:t>кешендері нанотаспалардың жұтылу спектрлерінде жолақ пішіндерінің өзгерістері байқалды. Бұл өзгерістер фазалық күйлердің түзілуімен, сондай-ақ металлдың орталық ионының макроцикл жазықтығынан ығысу бейімділігі мен Давыдовтың ыдырау шамасы арасындағы корреляциямен байланысты.</w:t>
      </w:r>
    </w:p>
    <w:p w14:paraId="4A7BF97A" w14:textId="673F09EA" w:rsidR="007F77D7" w:rsidRPr="00B658DC" w:rsidRDefault="007F77D7"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Нанотаспалардың жоғары өткізгіштігі </w:t>
      </w:r>
      <w:r w:rsidRPr="00B658DC">
        <w:rPr>
          <w:rFonts w:ascii="Times New Roman" w:hAnsi="Times New Roman" w:cs="Times New Roman"/>
          <w:sz w:val="28"/>
          <w:szCs w:val="28"/>
        </w:rPr>
        <w:t>π</w:t>
      </w:r>
      <w:r w:rsidRPr="00B658DC">
        <w:rPr>
          <w:rFonts w:ascii="Times New Roman" w:hAnsi="Times New Roman" w:cs="Times New Roman"/>
          <w:sz w:val="28"/>
          <w:szCs w:val="28"/>
          <w:lang w:val="kk-KZ"/>
        </w:rPr>
        <w:t xml:space="preserve">-электрондардың байланысқан фталоцианин сақиналары жүйесі бойынша миграциясымен түсіндіріледі, ал оның тиімділігі металл ионының табиғатына тәуелді. Нәтижелерді талдау заряд тасымалдау механизмінде металл иондарының органикалық </w:t>
      </w:r>
      <w:r w:rsidRPr="00CC6D40">
        <w:rPr>
          <w:rFonts w:ascii="Times New Roman" w:hAnsi="Times New Roman" w:cs="Times New Roman"/>
          <w:sz w:val="28"/>
          <w:szCs w:val="28"/>
          <w:lang w:val="kk-KZ"/>
        </w:rPr>
        <w:t>лигандпен</w:t>
      </w:r>
      <w:r w:rsidRPr="00B658DC">
        <w:rPr>
          <w:rFonts w:ascii="Times New Roman" w:hAnsi="Times New Roman" w:cs="Times New Roman"/>
          <w:sz w:val="28"/>
          <w:szCs w:val="28"/>
          <w:lang w:val="kk-KZ"/>
        </w:rPr>
        <w:t xml:space="preserve"> координациялық әрекеттесуі кезінде пайда болатын қосымша энергетикалық күйлердің шешуші рөл атқаратынын көрсетті. Бұл құбылыс әсіресе ZnPc нанотаспаларында айқын байқалады, онда жарықты жұту басқа фталоцианиндермен салыстырғанда жоғары болатынын көрсетті.</w:t>
      </w:r>
    </w:p>
    <w:p w14:paraId="7B020016" w14:textId="6B71AFD1" w:rsidR="007F77D7" w:rsidRPr="00B658DC" w:rsidRDefault="007F77D7"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DFT есептеулерін кемтіктердің қозғалғыштығы бойынша эксперименттік деректермен қолдану Spiro-OMeTAD/ZnPc nws құрылымдарында ZnPc молекулалары арасындағы қашықтық Spiro-OMeTAD/ZnPc nps-пен салыстырғанда 1,5 Å-ден артық ұлғайғанын көрсетті. Ең үлкен қашықтық Spiro-OMeTAD димері үшін алынған. Бұл Spiro-OMeTAD молекуласының күрделі тармақталған құрылымымен байланысты болуы мүмкін, онда азот атомымен байланысқан перифериялық сақиналар кеңістікте айнала алады.</w:t>
      </w:r>
    </w:p>
    <w:p w14:paraId="0372CE0E" w14:textId="56035EE0" w:rsidR="007F77D7" w:rsidRPr="00B658DC" w:rsidRDefault="007F77D7"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Spiro-OMeTAD </w:t>
      </w:r>
      <w:r w:rsidR="007A62FC">
        <w:rPr>
          <w:rFonts w:ascii="Times New Roman" w:hAnsi="Times New Roman" w:cs="Times New Roman"/>
          <w:sz w:val="28"/>
          <w:szCs w:val="28"/>
          <w:lang w:val="kk-KZ"/>
        </w:rPr>
        <w:t>қабыршақтар</w:t>
      </w:r>
      <w:r w:rsidRPr="00B658DC">
        <w:rPr>
          <w:rFonts w:ascii="Times New Roman" w:hAnsi="Times New Roman" w:cs="Times New Roman"/>
          <w:sz w:val="28"/>
          <w:szCs w:val="28"/>
          <w:lang w:val="kk-KZ"/>
        </w:rPr>
        <w:t xml:space="preserve">ына ZnPc нанотаспалары мен нанобөлшектерін қосу арқылы нанокомпозиттік қабаттар алу технологиясы әзірленді. Нанотаспалар мен нанобөлшектер Spiro-OMeTAD </w:t>
      </w:r>
      <w:r w:rsidR="004B4086">
        <w:rPr>
          <w:rFonts w:ascii="Times New Roman" w:hAnsi="Times New Roman" w:cs="Times New Roman"/>
          <w:sz w:val="28"/>
          <w:szCs w:val="28"/>
          <w:lang w:val="kk-KZ"/>
        </w:rPr>
        <w:t>қабыршағының</w:t>
      </w:r>
      <w:r w:rsidRPr="00B658DC">
        <w:rPr>
          <w:rFonts w:ascii="Times New Roman" w:hAnsi="Times New Roman" w:cs="Times New Roman"/>
          <w:sz w:val="28"/>
          <w:szCs w:val="28"/>
          <w:lang w:val="kk-KZ"/>
        </w:rPr>
        <w:t xml:space="preserve"> құрылымында кристаллдықтың артуына және ақаулардың азаюына ықпал ететіні анықталды. ZnPc nps қоспасы ПӘК-тің 17,2%-дан 17,8%-ға дейін артуына әкелді, бұл кемтіктердің қозғалғыштығының жоғарылауымен және фазалар арасындағы рекомбинацияның азаюымен байланысты. Ең жоғары ПӘК мәні – 18,7% Spiro-OMeTAD-тың ZnPc nws нанотаспаларымен легирленуі кезінде алынды.</w:t>
      </w:r>
    </w:p>
    <w:p w14:paraId="35E5C9BF" w14:textId="6ABF9B38" w:rsidR="007F77D7" w:rsidRPr="00B658DC" w:rsidRDefault="007F77D7"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Импеданстық спектроскопия нәтижелері ZnPc nws нанотаспалары заряд тасымалдау кедергісін едәуір төмендетіп, перовскит/HTL шекарасындағы рекомбинация кедергісін арттыратынын көрсетті, бұл заряд тасымалдаушыларының өмір сүру уақытын ұлғайтуға ықпал ететінін айқындады.</w:t>
      </w:r>
    </w:p>
    <w:p w14:paraId="5FDF481E" w14:textId="539BB6E3" w:rsidR="007F77D7" w:rsidRPr="00B658DC" w:rsidRDefault="007F77D7" w:rsidP="00F31B0E">
      <w:pPr>
        <w:pStyle w:val="ab"/>
        <w:numPr>
          <w:ilvl w:val="0"/>
          <w:numId w:val="18"/>
        </w:numPr>
        <w:tabs>
          <w:tab w:val="num" w:pos="720"/>
          <w:tab w:val="left" w:pos="993"/>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Spiro-OMeTAD/ZnPc nps және Spiro-OMeTAD/ZnPc nws нанокомпозиттік қабаттарын қолдану құрылғылардың тұрақтылығын арттыратыны анықталды: олар жоғары ылғалдылық жағдайында 600 сағат сақталғаннан кейін бастапқы тиімділіктің тиісінше 74 және 78%-ын сақтап қалғанын көрсетті.</w:t>
      </w:r>
    </w:p>
    <w:p w14:paraId="1DFBF50A" w14:textId="77777777" w:rsidR="00E95E2C" w:rsidRDefault="00E95E2C" w:rsidP="00CC6A20">
      <w:pPr>
        <w:tabs>
          <w:tab w:val="num" w:pos="720"/>
          <w:tab w:val="left" w:pos="1134"/>
        </w:tabs>
        <w:spacing w:after="0" w:line="240" w:lineRule="auto"/>
        <w:ind w:firstLine="567"/>
        <w:jc w:val="both"/>
        <w:rPr>
          <w:rFonts w:cs="Times New Roman"/>
          <w:szCs w:val="28"/>
          <w:lang w:val="kk-KZ"/>
        </w:rPr>
      </w:pPr>
    </w:p>
    <w:p w14:paraId="1154BD3F" w14:textId="77777777" w:rsidR="00E631FD" w:rsidRPr="00B658DC" w:rsidRDefault="00E631FD" w:rsidP="00CC6A20">
      <w:pPr>
        <w:tabs>
          <w:tab w:val="num" w:pos="720"/>
          <w:tab w:val="left" w:pos="1134"/>
        </w:tabs>
        <w:spacing w:after="0" w:line="240" w:lineRule="auto"/>
        <w:ind w:firstLine="567"/>
        <w:jc w:val="both"/>
        <w:rPr>
          <w:rFonts w:cs="Times New Roman"/>
          <w:szCs w:val="28"/>
          <w:lang w:val="kk-KZ"/>
        </w:rPr>
      </w:pPr>
    </w:p>
    <w:p w14:paraId="7CE677C0" w14:textId="77777777" w:rsidR="007F77D7" w:rsidRPr="00B658DC" w:rsidRDefault="007F77D7" w:rsidP="00CC6A20">
      <w:pPr>
        <w:tabs>
          <w:tab w:val="num" w:pos="720"/>
        </w:tabs>
        <w:spacing w:after="0" w:line="240" w:lineRule="auto"/>
        <w:ind w:firstLine="567"/>
        <w:jc w:val="center"/>
        <w:rPr>
          <w:rFonts w:cs="Times New Roman"/>
          <w:b/>
          <w:bCs/>
          <w:szCs w:val="28"/>
          <w:lang w:val="kk-KZ"/>
        </w:rPr>
      </w:pPr>
      <w:r w:rsidRPr="00B658DC">
        <w:rPr>
          <w:rFonts w:cs="Times New Roman"/>
          <w:b/>
          <w:bCs/>
          <w:szCs w:val="28"/>
          <w:lang w:val="kk-KZ"/>
        </w:rPr>
        <w:br w:type="page"/>
      </w:r>
    </w:p>
    <w:p w14:paraId="793F0708" w14:textId="39153030" w:rsidR="002D0EB7" w:rsidRPr="00B658DC" w:rsidRDefault="002D0EB7" w:rsidP="00F31B0E">
      <w:pPr>
        <w:tabs>
          <w:tab w:val="num" w:pos="720"/>
        </w:tabs>
        <w:spacing w:after="0" w:line="240" w:lineRule="auto"/>
        <w:jc w:val="center"/>
        <w:rPr>
          <w:rFonts w:cs="Times New Roman"/>
          <w:b/>
          <w:bCs/>
          <w:szCs w:val="28"/>
          <w:lang w:val="kk-KZ"/>
        </w:rPr>
      </w:pPr>
      <w:r w:rsidRPr="00B658DC">
        <w:rPr>
          <w:rFonts w:cs="Times New Roman"/>
          <w:b/>
          <w:bCs/>
          <w:szCs w:val="28"/>
          <w:lang w:val="kk-KZ"/>
        </w:rPr>
        <w:t>ҚОРЫТЫНДЫ</w:t>
      </w:r>
    </w:p>
    <w:p w14:paraId="01FDC681" w14:textId="77777777" w:rsidR="002D0EB7" w:rsidRPr="00B658DC" w:rsidRDefault="002D0EB7" w:rsidP="00CC6A20">
      <w:pPr>
        <w:tabs>
          <w:tab w:val="num" w:pos="720"/>
        </w:tabs>
        <w:spacing w:after="0" w:line="240" w:lineRule="auto"/>
        <w:ind w:firstLine="567"/>
        <w:jc w:val="both"/>
        <w:rPr>
          <w:rFonts w:cs="Times New Roman"/>
          <w:szCs w:val="28"/>
          <w:lang w:val="kk-KZ"/>
        </w:rPr>
      </w:pPr>
    </w:p>
    <w:p w14:paraId="6C16951C" w14:textId="0F0B522D"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bCs/>
          <w:sz w:val="28"/>
          <w:szCs w:val="28"/>
          <w:lang w:val="kk-KZ"/>
        </w:rPr>
        <w:t>1.</w:t>
      </w:r>
      <w:r w:rsidRPr="00B658DC">
        <w:rPr>
          <w:rFonts w:ascii="Times New Roman" w:hAnsi="Times New Roman" w:cs="Times New Roman"/>
          <w:sz w:val="28"/>
          <w:szCs w:val="28"/>
          <w:lang w:val="kk-KZ"/>
        </w:rPr>
        <w:t xml:space="preserve"> Spiro-OMeTAD қабатының қалыңдығының перовскитті күн элементтерінің (PSC) фотоэлектрлік сипаттамаларына әсері кешенді түрде зерттелді. Әртүрлі қалыңдықтағы Spiro-OMeTAD қабаты енгізілген PSC үлгілеріне электрлік импеданс спектроскопиясы жүргізілді. Зерттеу нәтижелері бойынша, күн элементінің функционалдық қабаттарының тізбектей кедергісі Spiro-OMeTAD қабатының қалыңдығына айқын тәуелді екендігі анықталды. Қабаттың аз қалыңдық мәндерінде тізбектей кедергінің төмендеуі байқалып, ең төменгі көрсеткіш Spiro-OMeTAD негізіндегі кемтік-тасымалдаушы қабаттың (HTL) қалыңдығы 260 нм болған жағдайда тіркелді. Қалыңдықтың одан әрі артуы тізбектей кедергінің ұлғаюына алып келетіні дәлелденді.</w:t>
      </w:r>
    </w:p>
    <w:p w14:paraId="396343A4" w14:textId="03E1F976"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Сонымен қатар, Conductive-AFM (CAFM) әдісін қолдану үлгілердің беткі аймағындағы </w:t>
      </w:r>
      <w:r w:rsidR="0053024D">
        <w:rPr>
          <w:rFonts w:ascii="Times New Roman" w:hAnsi="Times New Roman" w:cs="Times New Roman"/>
          <w:sz w:val="28"/>
          <w:szCs w:val="28"/>
          <w:lang w:val="kk-KZ"/>
        </w:rPr>
        <w:t>ток</w:t>
      </w:r>
      <w:r w:rsidRPr="00B658DC">
        <w:rPr>
          <w:rFonts w:ascii="Times New Roman" w:hAnsi="Times New Roman" w:cs="Times New Roman"/>
          <w:sz w:val="28"/>
          <w:szCs w:val="28"/>
          <w:lang w:val="kk-KZ"/>
        </w:rPr>
        <w:t xml:space="preserve"> таралуының айтарлықтай біртекті еместігін көрсетті. Перовскит құрылымына тән морфологиялық ақаулардан бөлек, бірқатар үлгілердің </w:t>
      </w:r>
      <w:r w:rsidR="0053024D">
        <w:rPr>
          <w:rFonts w:ascii="Times New Roman" w:hAnsi="Times New Roman" w:cs="Times New Roman"/>
          <w:sz w:val="28"/>
          <w:szCs w:val="28"/>
          <w:lang w:val="kk-KZ"/>
        </w:rPr>
        <w:t>ток</w:t>
      </w:r>
      <w:r w:rsidRPr="00B658DC">
        <w:rPr>
          <w:rFonts w:ascii="Times New Roman" w:hAnsi="Times New Roman" w:cs="Times New Roman"/>
          <w:sz w:val="28"/>
          <w:szCs w:val="28"/>
          <w:lang w:val="kk-KZ"/>
        </w:rPr>
        <w:t>тық картограммаларында кристаллит шекаралары бойында айқын байқалатын, өткізгіштігі жоғары локалдық аймақтар тіркелді. Бұл аймақтар перовскиттің көлемдік материалымен салыстырғанда жетілдірілген фотовольтаикалық қасиеттерге ие кванттық нүктелер ретінде түсіндірілді.</w:t>
      </w:r>
    </w:p>
    <w:p w14:paraId="3026B6C8" w14:textId="77777777"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Жүргізілген зерттеулер нәтижесінде Spiro-OMeTAD қабатының 260 нм қалыңдық мәнінде перовскитті күн элементтерінің фотоэлектрлік сипаттамалары едәуір жақсаратыны ғылыми тұрғыда негізделді.</w:t>
      </w:r>
    </w:p>
    <w:p w14:paraId="28F36BC7" w14:textId="1FA0A044"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2. Фталоцианин және оның металлкешендерінің әртүрлі қалыңдықтағы жұқа қабаттары алынды. Бұл қабаттар </w:t>
      </w:r>
      <w:r w:rsidR="0053024D">
        <w:rPr>
          <w:rFonts w:ascii="Times New Roman" w:hAnsi="Times New Roman" w:cs="Times New Roman"/>
          <w:sz w:val="28"/>
          <w:szCs w:val="28"/>
          <w:lang w:val="kk-KZ"/>
        </w:rPr>
        <w:t>ток</w:t>
      </w:r>
      <w:r w:rsidRPr="00B658DC">
        <w:rPr>
          <w:rFonts w:ascii="Times New Roman" w:hAnsi="Times New Roman" w:cs="Times New Roman"/>
          <w:sz w:val="28"/>
          <w:szCs w:val="28"/>
          <w:lang w:val="kk-KZ"/>
        </w:rPr>
        <w:t xml:space="preserve"> өткізгіш FTO субстратының бетіне вакуумдық ортада термиялық буландыру әдісі арқылы түзілді. Жүргізілген зерттеулер нәтижесінде, жұтылу спектрлерінде байқалатын </w:t>
      </w:r>
      <w:r w:rsidRPr="00B658DC">
        <w:rPr>
          <w:rFonts w:ascii="Times New Roman" w:hAnsi="Times New Roman" w:cs="Times New Roman"/>
          <w:bCs/>
          <w:sz w:val="28"/>
          <w:szCs w:val="28"/>
          <w:lang w:val="kk-KZ"/>
        </w:rPr>
        <w:t>B және Q жолақтарының кеңеюі мен максимумдарының гипсохромдық ығысуы орталық атомның табиғатына байланысты</w:t>
      </w:r>
      <w:r w:rsidRPr="00B658DC">
        <w:rPr>
          <w:rFonts w:ascii="Times New Roman" w:hAnsi="Times New Roman" w:cs="Times New Roman"/>
          <w:sz w:val="28"/>
          <w:szCs w:val="28"/>
          <w:lang w:val="kk-KZ"/>
        </w:rPr>
        <w:t xml:space="preserve"> екені анықталды. MPc қабаттарының қалыңдығы азайған жағдайда жұтылу спектрлерінің жартылай ені төмендейтіні көрсетілді.</w:t>
      </w:r>
    </w:p>
    <w:p w14:paraId="1D7A67D8" w14:textId="5EB61873"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Сонымен қатар, фталоцианин қабатының қалыңдығының заряд тасымалдаушыларын генерациялау және тасымалдау тиімділігіне әсері FTO/MPc/Al құрылымындағы үлгі негізінде зерттелді. Алынған нәтижелер бойынша, металлкешені негізіндегі фотоұяшықтардың вольт-амперлік сипаттамалары металсыз фталоцианинге қарағанда шамамен </w:t>
      </w:r>
      <w:r w:rsidRPr="00B658DC">
        <w:rPr>
          <w:rFonts w:ascii="Times New Roman" w:hAnsi="Times New Roman" w:cs="Times New Roman"/>
          <w:bCs/>
          <w:sz w:val="28"/>
          <w:szCs w:val="28"/>
          <w:lang w:val="kk-KZ"/>
        </w:rPr>
        <w:t>2,5 есе жоғары</w:t>
      </w:r>
      <w:r w:rsidRPr="00B658DC">
        <w:rPr>
          <w:rFonts w:ascii="Times New Roman" w:hAnsi="Times New Roman" w:cs="Times New Roman"/>
          <w:sz w:val="28"/>
          <w:szCs w:val="28"/>
          <w:lang w:val="kk-KZ"/>
        </w:rPr>
        <w:t xml:space="preserve"> екендігі дәлелденді.</w:t>
      </w:r>
    </w:p>
    <w:p w14:paraId="7BEE85EF" w14:textId="2250E785"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Импедансометриялық зерттеулер нәтижесінде, фталоцианиндердің электрофизикалық параметрлері олардың оптикалық тығыздық мәндеріне, қысқа толқынды және көрінетін аймақтардағы жұтылу жолақтарының кеңею дәрежесіне тәуелді екендігі анықталды. Бұл деректер вольт-амперлік сипаттамалар нәтижелерімен өзара сәйкес келеді.</w:t>
      </w:r>
    </w:p>
    <w:p w14:paraId="56C170C9" w14:textId="2C980ECC"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3. Жүргізілген зерттеу жұмыстарының нәтижесінде CoPc қабаттарының және олардың Spiro-OMeTAD-пен композиттерінің перовскитті күн элементтерінде </w:t>
      </w:r>
      <w:r w:rsidR="0089257B" w:rsidRPr="00B658DC">
        <w:rPr>
          <w:rFonts w:ascii="Times New Roman" w:hAnsi="Times New Roman" w:cs="Times New Roman"/>
          <w:sz w:val="28"/>
          <w:szCs w:val="28"/>
          <w:lang w:val="kk-KZ"/>
        </w:rPr>
        <w:t>кемтік</w:t>
      </w:r>
      <w:r w:rsidRPr="00B658DC">
        <w:rPr>
          <w:rFonts w:ascii="Times New Roman" w:hAnsi="Times New Roman" w:cs="Times New Roman"/>
          <w:sz w:val="28"/>
          <w:szCs w:val="28"/>
          <w:lang w:val="kk-KZ"/>
        </w:rPr>
        <w:t>-тасымалдаушы қабат ретінде қолданылу мүмкіндіктері ғылыми тұрғыдан негізделді. Зерттеу барысында CoPc/Spiro-OMeTAD композиттік қабаты құрылымдардың морфологиялық қасиеттерін айтарлықтай жақсартатыны, атап айтқанда, беткі кедір-бұдырлықтың төмендеуі мен қуыстардың жойылуына ықпал ететіні анықталды.</w:t>
      </w:r>
    </w:p>
    <w:p w14:paraId="5610C3E8" w14:textId="5AAE8E08"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Оптимизацияланған интерфейстің қалыптасуы және </w:t>
      </w:r>
      <w:r w:rsidR="0089257B" w:rsidRPr="00B658DC">
        <w:rPr>
          <w:rFonts w:ascii="Times New Roman" w:hAnsi="Times New Roman" w:cs="Times New Roman"/>
          <w:sz w:val="28"/>
          <w:szCs w:val="28"/>
          <w:lang w:val="kk-KZ"/>
        </w:rPr>
        <w:t>кемтік</w:t>
      </w:r>
      <w:r w:rsidRPr="00B658DC">
        <w:rPr>
          <w:rFonts w:ascii="Times New Roman" w:hAnsi="Times New Roman" w:cs="Times New Roman"/>
          <w:sz w:val="28"/>
          <w:szCs w:val="28"/>
          <w:lang w:val="kk-KZ"/>
        </w:rPr>
        <w:t xml:space="preserve">тердің тиімді экстракциясы нәтижесінде құрылғылардың фотоэлектрлік сипаттамалары едәуір артты. Энергия түрлендіру тиімділігінің (PCE) </w:t>
      </w:r>
      <w:r w:rsidRPr="00B658DC">
        <w:rPr>
          <w:rFonts w:ascii="Times New Roman" w:hAnsi="Times New Roman" w:cs="Times New Roman"/>
          <w:bCs/>
          <w:sz w:val="28"/>
          <w:szCs w:val="28"/>
          <w:lang w:val="kk-KZ"/>
        </w:rPr>
        <w:t>18,7%</w:t>
      </w:r>
      <w:r w:rsidRPr="00B658DC">
        <w:rPr>
          <w:rFonts w:ascii="Times New Roman" w:hAnsi="Times New Roman" w:cs="Times New Roman"/>
          <w:sz w:val="28"/>
          <w:szCs w:val="28"/>
          <w:lang w:val="kk-KZ"/>
        </w:rPr>
        <w:t xml:space="preserve"> мәніне жетуі композиттік қабаттың жоғары тиімділігін дәлелдейді. Сонымен қатар, импеданстық спектроскопия деректері композиттік HTL-дің артықшылықтарын қосымша растады.</w:t>
      </w:r>
    </w:p>
    <w:p w14:paraId="5C3882E8" w14:textId="45CCBE55"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Маңызды ғылыми нәтижелердің бірі – CoPc/Spiro-OMeTAD композиттік қабаты негізіндегі құрылғылардың ұзақ мерзімді тұрақтылығы. Сынақ нәтижелері құрылғылардың бастапқы тиімділігінің </w:t>
      </w:r>
      <w:r w:rsidRPr="00B658DC">
        <w:rPr>
          <w:rFonts w:ascii="Times New Roman" w:hAnsi="Times New Roman" w:cs="Times New Roman"/>
          <w:bCs/>
          <w:sz w:val="28"/>
          <w:szCs w:val="28"/>
          <w:lang w:val="kk-KZ"/>
        </w:rPr>
        <w:t>84%-ын</w:t>
      </w:r>
      <w:r w:rsidRPr="00B658DC">
        <w:rPr>
          <w:rFonts w:ascii="Times New Roman" w:hAnsi="Times New Roman" w:cs="Times New Roman"/>
          <w:sz w:val="28"/>
          <w:szCs w:val="28"/>
          <w:lang w:val="kk-KZ"/>
        </w:rPr>
        <w:t xml:space="preserve"> сақтай отырып, ұзақ уақыт бойы жұмыс қабілеттілігін жоғалтпайтынын көрсетті.</w:t>
      </w:r>
    </w:p>
    <w:p w14:paraId="7F02E022" w14:textId="60123CD9" w:rsidR="00C76887" w:rsidRPr="00B658DC" w:rsidRDefault="00C76887"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Осылайша, алынған нәтижелер CoPc және оның Spiro-OMeTAD-пен композитінің перовскитті күн элементтерінде тиімді әрі тұрақты </w:t>
      </w:r>
      <w:r w:rsidR="0089257B" w:rsidRPr="00B658DC">
        <w:rPr>
          <w:rFonts w:ascii="Times New Roman" w:hAnsi="Times New Roman" w:cs="Times New Roman"/>
          <w:sz w:val="28"/>
          <w:szCs w:val="28"/>
          <w:lang w:val="kk-KZ"/>
        </w:rPr>
        <w:t>кемтік</w:t>
      </w:r>
      <w:r w:rsidRPr="00B658DC">
        <w:rPr>
          <w:rFonts w:ascii="Times New Roman" w:hAnsi="Times New Roman" w:cs="Times New Roman"/>
          <w:sz w:val="28"/>
          <w:szCs w:val="28"/>
          <w:lang w:val="kk-KZ"/>
        </w:rPr>
        <w:t>-тасымалдаушы қабат ретінде қолдану перспективасын айқындайды.</w:t>
      </w:r>
    </w:p>
    <w:p w14:paraId="1F819CF0" w14:textId="100CB9E5"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4. Фталоцианин молекулаларындағы орталық атом табиғатының перовскитті күн элементтеріндегі (PSC) фотовольтаикалық және электрлік тасымалдау сипаттамаларына әсері зерттелді. Зерттеу нәтижелері көрсеткендей, фталоцианиндер мен Spiro-OMeTAD негізінде қалыптастырылған қосқабатты құрылымдар көрінетін спектр аймағында жарықты жұтылу диапазонын едәуір кеңейтеді. Бұл жағдай мұндай жүйелерді PSC құрылымдарында тиімді кемтік-тасымалдаушы қабат ретінде қолдануға жоғары дәрежеде перспективті етеді.</w:t>
      </w:r>
    </w:p>
    <w:p w14:paraId="4A6E6606" w14:textId="3FC494C3"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Энергия түрлендіру тиімділігінің (PCE) ең жоғары мәні ZnPc/Spiro-OMeTAD қосқабатты </w:t>
      </w:r>
      <w:r w:rsidR="0062296C">
        <w:rPr>
          <w:rFonts w:ascii="Times New Roman" w:hAnsi="Times New Roman" w:cs="Times New Roman"/>
          <w:sz w:val="28"/>
          <w:szCs w:val="28"/>
          <w:lang w:val="kk-KZ"/>
        </w:rPr>
        <w:t>қабыршағы</w:t>
      </w:r>
      <w:r w:rsidRPr="00B658DC">
        <w:rPr>
          <w:rFonts w:ascii="Times New Roman" w:hAnsi="Times New Roman" w:cs="Times New Roman"/>
          <w:sz w:val="28"/>
          <w:szCs w:val="28"/>
          <w:lang w:val="kk-KZ"/>
        </w:rPr>
        <w:t xml:space="preserve"> бар құрылымда тіркелді. Мұндай нәтижелердің негізгі себептері </w:t>
      </w:r>
      <w:r w:rsidR="0049468D">
        <w:rPr>
          <w:rFonts w:ascii="Times New Roman" w:hAnsi="Times New Roman" w:cs="Times New Roman"/>
          <w:sz w:val="28"/>
          <w:szCs w:val="28"/>
          <w:lang w:val="kk-KZ"/>
        </w:rPr>
        <w:t>‒</w:t>
      </w:r>
      <w:r w:rsidRPr="00B658DC">
        <w:rPr>
          <w:rFonts w:ascii="Times New Roman" w:hAnsi="Times New Roman" w:cs="Times New Roman"/>
          <w:sz w:val="28"/>
          <w:szCs w:val="28"/>
          <w:lang w:val="kk-KZ"/>
        </w:rPr>
        <w:t xml:space="preserve"> беткі морфологияның жақсаруы, кемтіктің экстракциясы мен тасымалдануының тиімділігінің артуы, сондай-ақ фазааралық шекарада рекомбинациялық шығындардың басылуы болып табылады. Бұдан бөлек, дәл осы құрылым үшін ең төменгі кедергі мәні байқалды, бұл өткізгіштіктің жақсарғанын және фазааралық қасиеттердің оңтайлы болғанын айғақтайды.</w:t>
      </w:r>
    </w:p>
    <w:p w14:paraId="2FE465B7" w14:textId="6C011DC0" w:rsidR="0089257B" w:rsidRPr="00B658DC" w:rsidRDefault="0089257B" w:rsidP="00F31B0E">
      <w:pPr>
        <w:pStyle w:val="ab"/>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 xml:space="preserve">Фталоцианин мен оның металлкешендерінің нанотаспалары бу фазасынан физикалық градиентті-температуралық тұндыру әдісімен (TG-PVD) синтезделді. Алынған нанотаспалардың құрылымдық және спектрлік қасиеттері зерттелді. Фталоцианин және оның металлкешендері наноқұрылымдарының жұтылу спектрлерінде </w:t>
      </w:r>
      <w:r w:rsidRPr="00B658DC">
        <w:rPr>
          <w:rFonts w:ascii="Times New Roman" w:hAnsi="Times New Roman" w:cs="Times New Roman"/>
          <w:bCs/>
          <w:sz w:val="28"/>
          <w:szCs w:val="28"/>
          <w:lang w:val="kk-KZ"/>
        </w:rPr>
        <w:t>Q- және B-диапазондарында жолақтардың кеңеюі мен максимумдарының ығысуы</w:t>
      </w:r>
      <w:r w:rsidRPr="00B658DC">
        <w:rPr>
          <w:rFonts w:ascii="Times New Roman" w:hAnsi="Times New Roman" w:cs="Times New Roman"/>
          <w:sz w:val="28"/>
          <w:szCs w:val="28"/>
          <w:lang w:val="kk-KZ"/>
        </w:rPr>
        <w:t xml:space="preserve"> байқалды.</w:t>
      </w:r>
    </w:p>
    <w:p w14:paraId="681EEE64" w14:textId="5822C2F4"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Жарық жұтылу спектрлерінде тіркелген бұл өзгерістер фталоцианин молекулалық кешендерінің электрондық деңгейлер жүйесінде қосымша энергетикалық күйлердің қалыптасуы мүмкін екендігін көрсетеді. Мұндай күйлер заряд тасымалдау процесіне тікелей қатысады деп пайымдалады.</w:t>
      </w:r>
    </w:p>
    <w:p w14:paraId="05AC69E1" w14:textId="77777777"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Сонымен қатар, күн элементтеріндегі ашық тізбекті кернеудің (Voc) мәнінің орталық атом табиғатына тәуелді артуы энергетикалық шығындардың төмендеуімен түсіндірілді.</w:t>
      </w:r>
    </w:p>
    <w:p w14:paraId="23865B0E" w14:textId="7A9E48F2" w:rsidR="0089257B" w:rsidRPr="00B658DC" w:rsidRDefault="0089257B" w:rsidP="00F31B0E">
      <w:pPr>
        <w:pStyle w:val="ab"/>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Жүргізілген зерттеулер нәтижесінде ZnPc нанотаспалары мен нанобөлшектерін Spiro-OMeTAD қабатына енгізу әдістемесі әзірленді. АКМ-бейнелеу нәтижелері ZnPc енгізу Spiro-OMeTAD қабығының морфологиясын жақсартуға, оның кристалдылық дәрежесін арттыруға және ақаулық күйлерінің тығыздығын азайтуға ықпал ететінін көрсетті.</w:t>
      </w:r>
    </w:p>
    <w:p w14:paraId="745FE72C" w14:textId="6C318056"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Импеданстық спектроскопия деректері ZnPc нано</w:t>
      </w:r>
      <w:r w:rsidR="00987B3D" w:rsidRPr="00B658DC">
        <w:rPr>
          <w:rFonts w:ascii="Times New Roman" w:hAnsi="Times New Roman" w:cs="Times New Roman"/>
          <w:sz w:val="28"/>
          <w:szCs w:val="28"/>
          <w:lang w:val="kk-KZ"/>
        </w:rPr>
        <w:t>таспа</w:t>
      </w:r>
      <w:r w:rsidRPr="00B658DC">
        <w:rPr>
          <w:rFonts w:ascii="Times New Roman" w:hAnsi="Times New Roman" w:cs="Times New Roman"/>
          <w:sz w:val="28"/>
          <w:szCs w:val="28"/>
          <w:lang w:val="kk-KZ"/>
        </w:rPr>
        <w:t>лары (ZnPcNWs) пайдаланылған жағдайда заряд тасымалдау кедергісінің едәуір төмендеп, перовскит/HTL шекарасында рекомбинация кедергісінің артқанын айқындады. Бұл құбылыс заряд тасымалдаушылардың өмір сүру уақытының ұзаруына алып келді.</w:t>
      </w:r>
    </w:p>
    <w:p w14:paraId="1E3480F1" w14:textId="4B63915F"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t>Электрлік өлшеулер легирлеу кезінде, әсіресе нано</w:t>
      </w:r>
      <w:r w:rsidR="00987B3D" w:rsidRPr="00B658DC">
        <w:rPr>
          <w:rFonts w:ascii="Times New Roman" w:hAnsi="Times New Roman" w:cs="Times New Roman"/>
          <w:sz w:val="28"/>
          <w:szCs w:val="28"/>
          <w:lang w:val="kk-KZ"/>
        </w:rPr>
        <w:t>таспа</w:t>
      </w:r>
      <w:r w:rsidRPr="00B658DC">
        <w:rPr>
          <w:rFonts w:ascii="Times New Roman" w:hAnsi="Times New Roman" w:cs="Times New Roman"/>
          <w:sz w:val="28"/>
          <w:szCs w:val="28"/>
          <w:lang w:val="kk-KZ"/>
        </w:rPr>
        <w:t xml:space="preserve">лар қолданылған жағдайда, </w:t>
      </w:r>
      <w:r w:rsidR="00987B3D" w:rsidRPr="00B658DC">
        <w:rPr>
          <w:rFonts w:ascii="Times New Roman" w:hAnsi="Times New Roman" w:cs="Times New Roman"/>
          <w:sz w:val="28"/>
          <w:szCs w:val="28"/>
          <w:lang w:val="kk-KZ"/>
        </w:rPr>
        <w:t xml:space="preserve">кемтік </w:t>
      </w:r>
      <w:r w:rsidRPr="00B658DC">
        <w:rPr>
          <w:rFonts w:ascii="Times New Roman" w:hAnsi="Times New Roman" w:cs="Times New Roman"/>
          <w:sz w:val="28"/>
          <w:szCs w:val="28"/>
          <w:lang w:val="kk-KZ"/>
        </w:rPr>
        <w:t>қозғалғыштықтың артқанын көрсетті. Бұл нәтижелер энергия түрлендіру тиімділігінің (PCE) өсуімен тікелей өзара байланыста болды: эталондық құрылғы үшін 17,2% болған мән ZnPc нано</w:t>
      </w:r>
      <w:r w:rsidR="00987B3D" w:rsidRPr="00B658DC">
        <w:rPr>
          <w:rFonts w:ascii="Times New Roman" w:hAnsi="Times New Roman" w:cs="Times New Roman"/>
          <w:sz w:val="28"/>
          <w:szCs w:val="28"/>
          <w:lang w:val="kk-KZ"/>
        </w:rPr>
        <w:t>таспа</w:t>
      </w:r>
      <w:r w:rsidRPr="00B658DC">
        <w:rPr>
          <w:rFonts w:ascii="Times New Roman" w:hAnsi="Times New Roman" w:cs="Times New Roman"/>
          <w:sz w:val="28"/>
          <w:szCs w:val="28"/>
          <w:lang w:val="kk-KZ"/>
        </w:rPr>
        <w:t xml:space="preserve">лары енгізілген құрылымда </w:t>
      </w:r>
      <w:r w:rsidRPr="00B658DC">
        <w:rPr>
          <w:rFonts w:ascii="Times New Roman" w:hAnsi="Times New Roman" w:cs="Times New Roman"/>
          <w:bCs/>
          <w:sz w:val="28"/>
          <w:szCs w:val="28"/>
          <w:lang w:val="kk-KZ"/>
        </w:rPr>
        <w:t>18,7%</w:t>
      </w:r>
      <w:r w:rsidRPr="00B658DC">
        <w:rPr>
          <w:rFonts w:ascii="Times New Roman" w:hAnsi="Times New Roman" w:cs="Times New Roman"/>
          <w:sz w:val="28"/>
          <w:szCs w:val="28"/>
          <w:lang w:val="kk-KZ"/>
        </w:rPr>
        <w:t>-ға жетті.</w:t>
      </w:r>
    </w:p>
    <w:p w14:paraId="489DFAF5" w14:textId="04C4D7A7" w:rsidR="0089257B" w:rsidRPr="00B658DC" w:rsidRDefault="0089257B" w:rsidP="00F31B0E">
      <w:pPr>
        <w:pStyle w:val="ab"/>
        <w:tabs>
          <w:tab w:val="left" w:pos="1134"/>
        </w:tabs>
        <w:spacing w:after="0" w:line="240" w:lineRule="auto"/>
        <w:ind w:left="0" w:firstLine="709"/>
        <w:jc w:val="both"/>
        <w:rPr>
          <w:rFonts w:ascii="Times New Roman" w:hAnsi="Times New Roman" w:cs="Times New Roman"/>
          <w:sz w:val="28"/>
          <w:szCs w:val="28"/>
          <w:lang w:val="kk-KZ"/>
        </w:rPr>
      </w:pPr>
    </w:p>
    <w:p w14:paraId="7F53D122" w14:textId="669AEA33" w:rsidR="0089257B" w:rsidRPr="00B658DC" w:rsidRDefault="0089257B" w:rsidP="00CC6A20">
      <w:pPr>
        <w:pStyle w:val="ab"/>
        <w:tabs>
          <w:tab w:val="left" w:pos="1134"/>
        </w:tabs>
        <w:spacing w:after="0" w:line="240" w:lineRule="auto"/>
        <w:ind w:left="0" w:firstLine="567"/>
        <w:jc w:val="both"/>
        <w:rPr>
          <w:rFonts w:ascii="Times New Roman" w:hAnsi="Times New Roman" w:cs="Times New Roman"/>
          <w:sz w:val="28"/>
          <w:szCs w:val="28"/>
          <w:lang w:val="kk-KZ"/>
        </w:rPr>
      </w:pPr>
    </w:p>
    <w:p w14:paraId="36B52D98" w14:textId="5FA2F51C" w:rsidR="0089257B" w:rsidRPr="00B658DC" w:rsidRDefault="0089257B" w:rsidP="00CC6A20">
      <w:pPr>
        <w:pStyle w:val="ab"/>
        <w:tabs>
          <w:tab w:val="left" w:pos="1134"/>
        </w:tabs>
        <w:spacing w:after="0" w:line="240" w:lineRule="auto"/>
        <w:ind w:left="0" w:firstLine="567"/>
        <w:jc w:val="both"/>
        <w:rPr>
          <w:rFonts w:ascii="Times New Roman" w:hAnsi="Times New Roman" w:cs="Times New Roman"/>
          <w:sz w:val="28"/>
          <w:szCs w:val="28"/>
          <w:lang w:val="kk-KZ"/>
        </w:rPr>
      </w:pPr>
    </w:p>
    <w:p w14:paraId="14CE95F0" w14:textId="545AC9A4" w:rsidR="00C76887" w:rsidRPr="00B658DC" w:rsidRDefault="00C76887" w:rsidP="00CC6A20">
      <w:pPr>
        <w:pStyle w:val="ab"/>
        <w:tabs>
          <w:tab w:val="left" w:pos="1134"/>
        </w:tabs>
        <w:spacing w:after="0" w:line="240" w:lineRule="auto"/>
        <w:ind w:left="0" w:firstLine="567"/>
        <w:jc w:val="both"/>
        <w:rPr>
          <w:rFonts w:ascii="Times New Roman" w:hAnsi="Times New Roman" w:cs="Times New Roman"/>
          <w:sz w:val="28"/>
          <w:szCs w:val="28"/>
          <w:lang w:val="kk-KZ"/>
        </w:rPr>
      </w:pPr>
    </w:p>
    <w:p w14:paraId="2FAB68AF" w14:textId="5DDBCE13" w:rsidR="00C76887" w:rsidRPr="00B658DC" w:rsidRDefault="00C76887" w:rsidP="00CC6A20">
      <w:pPr>
        <w:pStyle w:val="ab"/>
        <w:tabs>
          <w:tab w:val="left" w:pos="1134"/>
        </w:tabs>
        <w:spacing w:after="0" w:line="240" w:lineRule="auto"/>
        <w:ind w:left="0" w:firstLine="567"/>
        <w:jc w:val="both"/>
        <w:rPr>
          <w:rFonts w:ascii="Times New Roman" w:hAnsi="Times New Roman" w:cs="Times New Roman"/>
          <w:sz w:val="28"/>
          <w:szCs w:val="28"/>
          <w:lang w:val="kk-KZ"/>
        </w:rPr>
      </w:pPr>
    </w:p>
    <w:p w14:paraId="2C8A280A" w14:textId="77777777" w:rsidR="00CE7BC2" w:rsidRPr="00B658DC" w:rsidRDefault="00CE7BC2" w:rsidP="00CC6A20">
      <w:pPr>
        <w:pStyle w:val="ab"/>
        <w:tabs>
          <w:tab w:val="left" w:pos="1134"/>
        </w:tabs>
        <w:spacing w:after="0" w:line="240" w:lineRule="auto"/>
        <w:ind w:left="0" w:firstLine="567"/>
        <w:jc w:val="both"/>
        <w:rPr>
          <w:rFonts w:ascii="Times New Roman" w:hAnsi="Times New Roman" w:cs="Times New Roman"/>
          <w:sz w:val="28"/>
          <w:szCs w:val="28"/>
          <w:lang w:val="kk-KZ"/>
        </w:rPr>
      </w:pPr>
    </w:p>
    <w:p w14:paraId="612AC984" w14:textId="64905732" w:rsidR="00CB6070" w:rsidRPr="00B658DC" w:rsidRDefault="00C9240D" w:rsidP="00CC6A20">
      <w:pPr>
        <w:pStyle w:val="ab"/>
        <w:tabs>
          <w:tab w:val="left" w:pos="1134"/>
        </w:tabs>
        <w:spacing w:after="0" w:line="240" w:lineRule="auto"/>
        <w:ind w:left="0" w:firstLine="567"/>
        <w:jc w:val="both"/>
        <w:rPr>
          <w:rFonts w:ascii="Times New Roman" w:hAnsi="Times New Roman" w:cs="Times New Roman"/>
          <w:sz w:val="28"/>
          <w:szCs w:val="28"/>
          <w:lang w:val="kk-KZ"/>
        </w:rPr>
      </w:pPr>
      <w:r w:rsidRPr="00B658DC">
        <w:rPr>
          <w:rFonts w:ascii="Times New Roman" w:hAnsi="Times New Roman" w:cs="Times New Roman"/>
          <w:sz w:val="28"/>
          <w:szCs w:val="28"/>
          <w:lang w:val="kk-KZ"/>
        </w:rPr>
        <w:br w:type="page"/>
      </w:r>
    </w:p>
    <w:p w14:paraId="4181A9DD" w14:textId="6EE01CED" w:rsidR="00C9240D" w:rsidRPr="00E631FD" w:rsidRDefault="002D0EB7" w:rsidP="00BF5479">
      <w:pPr>
        <w:pStyle w:val="1"/>
        <w:rPr>
          <w:b/>
        </w:rPr>
      </w:pPr>
      <w:r w:rsidRPr="00E631FD">
        <w:rPr>
          <w:b/>
        </w:rPr>
        <w:t>ПАЙДАЛАНЫЛҒАН ӘДЕБИЕТТЕР ТІЗІМІ</w:t>
      </w:r>
    </w:p>
    <w:p w14:paraId="265E661E" w14:textId="77777777" w:rsidR="000E015B" w:rsidRPr="00E17A37" w:rsidRDefault="000E015B" w:rsidP="00CC6A20">
      <w:pPr>
        <w:spacing w:after="0" w:line="240" w:lineRule="auto"/>
        <w:ind w:firstLine="567"/>
        <w:jc w:val="both"/>
        <w:rPr>
          <w:rFonts w:cs="Times New Roman"/>
          <w:noProof/>
          <w:szCs w:val="28"/>
          <w:lang w:val="kk-KZ"/>
        </w:rPr>
      </w:pPr>
    </w:p>
    <w:p w14:paraId="0E8056C8" w14:textId="3882389C"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1 Kumler</w:t>
      </w:r>
      <w:r w:rsidR="00921893" w:rsidRPr="00921893">
        <w:rPr>
          <w:rFonts w:cs="Times New Roman"/>
          <w:noProof/>
          <w:szCs w:val="28"/>
          <w:lang w:val="kk-KZ"/>
        </w:rPr>
        <w:t xml:space="preserve"> </w:t>
      </w:r>
      <w:r w:rsidR="00921893" w:rsidRPr="00F31B0E">
        <w:rPr>
          <w:rFonts w:cs="Times New Roman"/>
          <w:noProof/>
          <w:szCs w:val="28"/>
          <w:lang w:val="kk-KZ"/>
        </w:rPr>
        <w:t>A</w:t>
      </w:r>
      <w:r w:rsidRPr="00F31B0E">
        <w:rPr>
          <w:rFonts w:cs="Times New Roman"/>
          <w:noProof/>
          <w:szCs w:val="28"/>
          <w:lang w:val="kk-KZ"/>
        </w:rPr>
        <w:t xml:space="preserve">. </w:t>
      </w:r>
      <w:r w:rsidRPr="00F31B0E">
        <w:rPr>
          <w:rFonts w:cs="Times New Roman"/>
          <w:noProof/>
          <w:szCs w:val="28"/>
        </w:rPr>
        <w:t>Potential effects of climate change and solar radiation modification on renewable energy resources</w:t>
      </w:r>
      <w:r w:rsidR="00921893">
        <w:rPr>
          <w:rFonts w:cs="Times New Roman"/>
          <w:noProof/>
          <w:szCs w:val="28"/>
        </w:rPr>
        <w:t xml:space="preserve"> //</w:t>
      </w:r>
      <w:r w:rsidRPr="00F31B0E">
        <w:rPr>
          <w:rFonts w:cs="Times New Roman"/>
          <w:noProof/>
          <w:szCs w:val="28"/>
          <w:lang w:val="kk-KZ"/>
        </w:rPr>
        <w:t xml:space="preserve"> </w:t>
      </w:r>
      <w:r w:rsidRPr="00F31B0E">
        <w:rPr>
          <w:rFonts w:cs="Times New Roman"/>
          <w:noProof/>
          <w:szCs w:val="28"/>
        </w:rPr>
        <w:t>Renew. Sustain. Energy Rev.</w:t>
      </w:r>
      <w:r w:rsidRPr="00F31B0E">
        <w:rPr>
          <w:rFonts w:cs="Times New Roman"/>
          <w:noProof/>
          <w:szCs w:val="28"/>
          <w:lang w:val="kk-KZ"/>
        </w:rPr>
        <w:t xml:space="preserve"> </w:t>
      </w:r>
      <w:r w:rsidR="00921893">
        <w:rPr>
          <w:rFonts w:cs="Times New Roman"/>
          <w:noProof/>
          <w:szCs w:val="28"/>
        </w:rPr>
        <w:t>– 2025. – Vol. 207. – P. 114934.</w:t>
      </w:r>
    </w:p>
    <w:p w14:paraId="6C8DEDE0" w14:textId="466FB471"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2 </w:t>
      </w:r>
      <w:r w:rsidRPr="00F31B0E">
        <w:rPr>
          <w:rFonts w:cs="Times New Roman"/>
          <w:noProof/>
          <w:szCs w:val="28"/>
        </w:rPr>
        <w:t>Ohba</w:t>
      </w:r>
      <w:r w:rsidR="00422EDE" w:rsidRPr="00F31B0E">
        <w:rPr>
          <w:rFonts w:cs="Times New Roman"/>
          <w:noProof/>
          <w:szCs w:val="28"/>
          <w:lang w:val="kk-KZ"/>
        </w:rPr>
        <w:t xml:space="preserve"> </w:t>
      </w:r>
      <w:r w:rsidR="00921893" w:rsidRPr="00F31B0E">
        <w:rPr>
          <w:rFonts w:cs="Times New Roman"/>
          <w:noProof/>
          <w:szCs w:val="28"/>
        </w:rPr>
        <w:t>M.</w:t>
      </w:r>
      <w:r w:rsidRPr="00F31B0E">
        <w:rPr>
          <w:rFonts w:cs="Times New Roman"/>
          <w:noProof/>
          <w:szCs w:val="28"/>
        </w:rPr>
        <w:t>et al.</w:t>
      </w:r>
      <w:r w:rsidRPr="00F31B0E">
        <w:rPr>
          <w:rFonts w:cs="Times New Roman"/>
          <w:noProof/>
          <w:szCs w:val="28"/>
          <w:lang w:val="kk-KZ"/>
        </w:rPr>
        <w:t xml:space="preserve"> </w:t>
      </w:r>
      <w:r w:rsidRPr="00F31B0E">
        <w:rPr>
          <w:rFonts w:cs="Times New Roman"/>
          <w:noProof/>
          <w:szCs w:val="28"/>
        </w:rPr>
        <w:t>Effects of meteorological and climatological factors on extremely high residual load and possible future changes</w:t>
      </w:r>
      <w:r w:rsidR="00921893">
        <w:rPr>
          <w:rFonts w:cs="Times New Roman"/>
          <w:noProof/>
          <w:szCs w:val="28"/>
        </w:rPr>
        <w:t xml:space="preserve"> //</w:t>
      </w:r>
      <w:r w:rsidRPr="00F31B0E">
        <w:rPr>
          <w:rFonts w:cs="Times New Roman"/>
          <w:noProof/>
          <w:szCs w:val="28"/>
          <w:lang w:val="kk-KZ"/>
        </w:rPr>
        <w:t xml:space="preserve"> </w:t>
      </w:r>
      <w:r w:rsidRPr="00F31B0E">
        <w:rPr>
          <w:rFonts w:cs="Times New Roman"/>
          <w:noProof/>
          <w:szCs w:val="28"/>
        </w:rPr>
        <w:t>Renew Sustain Energy Rev</w:t>
      </w:r>
      <w:r w:rsidRPr="00F31B0E">
        <w:rPr>
          <w:rFonts w:cs="Times New Roman"/>
          <w:noProof/>
          <w:szCs w:val="28"/>
          <w:lang w:val="kk-KZ"/>
        </w:rPr>
        <w:t xml:space="preserve">. </w:t>
      </w:r>
      <w:r w:rsidR="00921893">
        <w:rPr>
          <w:rFonts w:cs="Times New Roman"/>
          <w:noProof/>
          <w:szCs w:val="28"/>
        </w:rPr>
        <w:t>– 2023. – Vol. 175, Issue 1. – P. 113188.</w:t>
      </w:r>
    </w:p>
    <w:p w14:paraId="70CFFA80" w14:textId="07E1F3D9" w:rsidR="00711335" w:rsidRPr="00F31B0E" w:rsidRDefault="00711335" w:rsidP="00F31B0E">
      <w:pPr>
        <w:spacing w:after="0" w:line="240" w:lineRule="auto"/>
        <w:ind w:firstLine="709"/>
        <w:jc w:val="both"/>
        <w:rPr>
          <w:rFonts w:cs="Times New Roman"/>
          <w:noProof/>
          <w:szCs w:val="28"/>
          <w:lang w:val="kk-KZ"/>
        </w:rPr>
      </w:pPr>
      <w:r w:rsidRPr="00F31B0E">
        <w:rPr>
          <w:rFonts w:cs="Times New Roman"/>
          <w:noProof/>
          <w:szCs w:val="28"/>
          <w:lang w:val="kk-KZ"/>
        </w:rPr>
        <w:t>3</w:t>
      </w:r>
      <w:r w:rsidRPr="00F31B0E">
        <w:rPr>
          <w:rFonts w:cs="Times New Roman"/>
          <w:noProof/>
          <w:szCs w:val="28"/>
        </w:rPr>
        <w:t xml:space="preserve"> Zhao</w:t>
      </w:r>
      <w:r w:rsidR="00921893" w:rsidRPr="00921893">
        <w:rPr>
          <w:rFonts w:cs="Times New Roman"/>
          <w:noProof/>
          <w:szCs w:val="28"/>
        </w:rPr>
        <w:t xml:space="preserve"> </w:t>
      </w:r>
      <w:r w:rsidR="00921893" w:rsidRPr="00F31B0E">
        <w:rPr>
          <w:rFonts w:cs="Times New Roman"/>
          <w:noProof/>
          <w:szCs w:val="28"/>
        </w:rPr>
        <w:t>B.</w:t>
      </w:r>
      <w:r w:rsidRPr="00F31B0E">
        <w:rPr>
          <w:rFonts w:cs="Times New Roman"/>
          <w:noProof/>
          <w:szCs w:val="28"/>
        </w:rPr>
        <w:t xml:space="preserve"> et al. Introduction of multifunctional triphenylamino derivatives at the perovskite/HTL interface to promote efficiency and stability of perovskite solar cells</w:t>
      </w:r>
      <w:r w:rsidR="00921893">
        <w:rPr>
          <w:rFonts w:cs="Times New Roman"/>
          <w:noProof/>
          <w:szCs w:val="28"/>
        </w:rPr>
        <w:t xml:space="preserve"> //</w:t>
      </w:r>
      <w:r w:rsidRPr="00F31B0E">
        <w:rPr>
          <w:rFonts w:cs="Times New Roman"/>
          <w:noProof/>
          <w:szCs w:val="28"/>
        </w:rPr>
        <w:t xml:space="preserve"> ACS Appl. Mater. Interfaces</w:t>
      </w:r>
      <w:r w:rsidR="00921893">
        <w:rPr>
          <w:rFonts w:cs="Times New Roman"/>
          <w:noProof/>
          <w:szCs w:val="28"/>
        </w:rPr>
        <w:t xml:space="preserve">. – 2020. – Vol. </w:t>
      </w:r>
      <w:r w:rsidRPr="00F31B0E">
        <w:rPr>
          <w:rFonts w:cs="Times New Roman"/>
          <w:noProof/>
          <w:szCs w:val="28"/>
        </w:rPr>
        <w:t>12</w:t>
      </w:r>
      <w:r w:rsidR="00921893">
        <w:rPr>
          <w:rFonts w:cs="Times New Roman"/>
          <w:noProof/>
          <w:szCs w:val="28"/>
        </w:rPr>
        <w:t xml:space="preserve">. – P. </w:t>
      </w:r>
      <w:r w:rsidRPr="00F31B0E">
        <w:rPr>
          <w:rFonts w:cs="Times New Roman"/>
          <w:noProof/>
          <w:szCs w:val="28"/>
        </w:rPr>
        <w:t>9300</w:t>
      </w:r>
      <w:r w:rsidR="00921893">
        <w:rPr>
          <w:rFonts w:cs="Times New Roman"/>
          <w:noProof/>
          <w:szCs w:val="28"/>
        </w:rPr>
        <w:t>-</w:t>
      </w:r>
      <w:r w:rsidRPr="00F31B0E">
        <w:rPr>
          <w:rFonts w:cs="Times New Roman"/>
          <w:noProof/>
          <w:szCs w:val="28"/>
        </w:rPr>
        <w:t>9306.</w:t>
      </w:r>
    </w:p>
    <w:p w14:paraId="0DD4D7D0" w14:textId="42271F08" w:rsidR="0087544B" w:rsidRPr="00F31B0E" w:rsidRDefault="0087544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4 Yang </w:t>
      </w:r>
      <w:r w:rsidR="00921893">
        <w:rPr>
          <w:rFonts w:cs="Times New Roman"/>
          <w:noProof/>
          <w:szCs w:val="28"/>
        </w:rPr>
        <w:t xml:space="preserve">C. </w:t>
      </w:r>
      <w:r w:rsidRPr="00F31B0E">
        <w:rPr>
          <w:rFonts w:cs="Times New Roman"/>
          <w:noProof/>
          <w:szCs w:val="28"/>
          <w:lang w:val="kk-KZ"/>
        </w:rPr>
        <w:t>et al. Achievements, challenges, and future prospects for industrialization of perovskite solar cells</w:t>
      </w:r>
      <w:r w:rsidR="00921893">
        <w:rPr>
          <w:rFonts w:cs="Times New Roman"/>
          <w:noProof/>
          <w:szCs w:val="28"/>
        </w:rPr>
        <w:t xml:space="preserve"> //</w:t>
      </w:r>
      <w:r w:rsidRPr="00F31B0E">
        <w:rPr>
          <w:rFonts w:cs="Times New Roman"/>
          <w:noProof/>
          <w:szCs w:val="28"/>
          <w:lang w:val="kk-KZ"/>
        </w:rPr>
        <w:t xml:space="preserve"> Light: Science &amp; Applications</w:t>
      </w:r>
      <w:r w:rsidR="00921893">
        <w:rPr>
          <w:rFonts w:cs="Times New Roman"/>
          <w:noProof/>
          <w:szCs w:val="28"/>
        </w:rPr>
        <w:t>. – 2024. – Vol. 13, Issue 1. – P. 227-1-227-48.</w:t>
      </w:r>
    </w:p>
    <w:p w14:paraId="39680055" w14:textId="62CC8515" w:rsidR="0087544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5 </w:t>
      </w:r>
      <w:r w:rsidRPr="00F31B0E">
        <w:rPr>
          <w:rFonts w:cs="Times New Roman"/>
          <w:noProof/>
          <w:szCs w:val="28"/>
        </w:rPr>
        <w:t>Zhang</w:t>
      </w:r>
      <w:r w:rsidR="00653325" w:rsidRPr="00653325">
        <w:rPr>
          <w:rFonts w:cs="Times New Roman"/>
          <w:noProof/>
          <w:szCs w:val="28"/>
        </w:rPr>
        <w:t xml:space="preserve"> </w:t>
      </w:r>
      <w:r w:rsidR="00653325" w:rsidRPr="00F31B0E">
        <w:rPr>
          <w:rFonts w:cs="Times New Roman"/>
          <w:noProof/>
          <w:szCs w:val="28"/>
        </w:rPr>
        <w:t>P.</w:t>
      </w:r>
      <w:r w:rsidRPr="00F31B0E">
        <w:rPr>
          <w:rFonts w:cs="Times New Roman"/>
          <w:noProof/>
          <w:szCs w:val="28"/>
        </w:rPr>
        <w:t>, Li</w:t>
      </w:r>
      <w:r w:rsidR="00653325" w:rsidRPr="00653325">
        <w:rPr>
          <w:rFonts w:cs="Times New Roman"/>
          <w:noProof/>
          <w:szCs w:val="28"/>
        </w:rPr>
        <w:t xml:space="preserve"> </w:t>
      </w:r>
      <w:r w:rsidR="00653325" w:rsidRPr="00F31B0E">
        <w:rPr>
          <w:rFonts w:cs="Times New Roman"/>
          <w:noProof/>
          <w:szCs w:val="28"/>
        </w:rPr>
        <w:t>M.</w:t>
      </w:r>
      <w:r w:rsidRPr="00F31B0E">
        <w:rPr>
          <w:rFonts w:cs="Times New Roman"/>
          <w:noProof/>
          <w:szCs w:val="28"/>
        </w:rPr>
        <w:t>, Chen</w:t>
      </w:r>
      <w:r w:rsidR="00653325" w:rsidRPr="00653325">
        <w:rPr>
          <w:rFonts w:cs="Times New Roman"/>
          <w:noProof/>
          <w:szCs w:val="28"/>
        </w:rPr>
        <w:t xml:space="preserve"> </w:t>
      </w:r>
      <w:r w:rsidR="00653325" w:rsidRPr="00F31B0E">
        <w:rPr>
          <w:rFonts w:cs="Times New Roman"/>
          <w:noProof/>
          <w:szCs w:val="28"/>
        </w:rPr>
        <w:t>W.-C</w:t>
      </w:r>
      <w:r w:rsidR="00653325" w:rsidRPr="00F31B0E">
        <w:rPr>
          <w:rFonts w:cs="Times New Roman"/>
          <w:noProof/>
          <w:szCs w:val="28"/>
          <w:lang w:val="kk-KZ"/>
        </w:rPr>
        <w:t>.</w:t>
      </w:r>
      <w:r w:rsidRPr="00F31B0E">
        <w:rPr>
          <w:rFonts w:cs="Times New Roman"/>
          <w:noProof/>
          <w:szCs w:val="28"/>
        </w:rPr>
        <w:t>, A perspective on perovskite solar cells: Emergence, progress, and commercialization</w:t>
      </w:r>
      <w:r w:rsidR="007F09D2">
        <w:rPr>
          <w:rFonts w:cs="Times New Roman"/>
          <w:noProof/>
          <w:szCs w:val="28"/>
        </w:rPr>
        <w:t xml:space="preserve"> //</w:t>
      </w:r>
      <w:r w:rsidRPr="00F31B0E">
        <w:rPr>
          <w:rFonts w:cs="Times New Roman"/>
          <w:noProof/>
          <w:szCs w:val="28"/>
        </w:rPr>
        <w:t xml:space="preserve"> Front. Chem. </w:t>
      </w:r>
      <w:r w:rsidR="007F09D2">
        <w:rPr>
          <w:rFonts w:cs="Times New Roman"/>
          <w:noProof/>
          <w:szCs w:val="28"/>
        </w:rPr>
        <w:t xml:space="preserve">– </w:t>
      </w:r>
      <w:r w:rsidRPr="00F31B0E">
        <w:rPr>
          <w:rFonts w:cs="Times New Roman"/>
          <w:noProof/>
          <w:szCs w:val="28"/>
        </w:rPr>
        <w:t>2022</w:t>
      </w:r>
      <w:r w:rsidR="007F09D2">
        <w:rPr>
          <w:rFonts w:cs="Times New Roman"/>
          <w:noProof/>
          <w:szCs w:val="28"/>
        </w:rPr>
        <w:t>. – Vol.</w:t>
      </w:r>
      <w:r w:rsidRPr="00F31B0E">
        <w:rPr>
          <w:rFonts w:cs="Times New Roman"/>
          <w:noProof/>
          <w:szCs w:val="28"/>
        </w:rPr>
        <w:t xml:space="preserve"> 10</w:t>
      </w:r>
      <w:r w:rsidR="007F09D2">
        <w:rPr>
          <w:rFonts w:cs="Times New Roman"/>
          <w:noProof/>
          <w:szCs w:val="28"/>
        </w:rPr>
        <w:t>. – P. </w:t>
      </w:r>
      <w:r w:rsidRPr="00F31B0E">
        <w:rPr>
          <w:rFonts w:cs="Times New Roman"/>
          <w:noProof/>
          <w:szCs w:val="28"/>
        </w:rPr>
        <w:t>802890.</w:t>
      </w:r>
    </w:p>
    <w:p w14:paraId="1BEBA58F" w14:textId="3D5DB1FF"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6 </w:t>
      </w:r>
      <w:r w:rsidR="000E015B" w:rsidRPr="00F31B0E">
        <w:rPr>
          <w:rFonts w:cs="Times New Roman"/>
          <w:noProof/>
          <w:szCs w:val="28"/>
        </w:rPr>
        <w:t xml:space="preserve">Safarpour </w:t>
      </w:r>
      <w:r w:rsidR="00653325" w:rsidRPr="00F31B0E">
        <w:rPr>
          <w:rFonts w:cs="Times New Roman"/>
          <w:noProof/>
          <w:szCs w:val="28"/>
        </w:rPr>
        <w:t xml:space="preserve">A. </w:t>
      </w:r>
      <w:r w:rsidR="000E015B" w:rsidRPr="00F31B0E">
        <w:rPr>
          <w:rFonts w:cs="Times New Roman"/>
          <w:noProof/>
          <w:szCs w:val="28"/>
        </w:rPr>
        <w:t>et al.</w:t>
      </w:r>
      <w:r w:rsidR="000E015B" w:rsidRPr="00F31B0E">
        <w:rPr>
          <w:rFonts w:cs="Times New Roman"/>
          <w:noProof/>
          <w:szCs w:val="28"/>
          <w:lang w:val="kk-KZ"/>
        </w:rPr>
        <w:t xml:space="preserve"> </w:t>
      </w:r>
      <w:r w:rsidR="000E015B" w:rsidRPr="00F31B0E">
        <w:rPr>
          <w:rFonts w:cs="Times New Roman"/>
          <w:noProof/>
          <w:szCs w:val="28"/>
        </w:rPr>
        <w:t>Identifying challenges, benefits, and recommendations for utilizing solar panels in sport stadiums: a thematic analysis</w:t>
      </w:r>
      <w:r w:rsidR="002F2624">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Prog. Eng. Sci.</w:t>
      </w:r>
      <w:r w:rsidR="000E015B" w:rsidRPr="00F31B0E">
        <w:rPr>
          <w:rFonts w:cs="Times New Roman"/>
          <w:noProof/>
          <w:szCs w:val="28"/>
          <w:lang w:val="kk-KZ"/>
        </w:rPr>
        <w:t xml:space="preserve"> </w:t>
      </w:r>
      <w:r w:rsidR="002F2624">
        <w:rPr>
          <w:rFonts w:cs="Times New Roman"/>
          <w:noProof/>
          <w:szCs w:val="28"/>
        </w:rPr>
        <w:t>– 2025. – Vol. 2, Issue 5. – P. 100035.</w:t>
      </w:r>
    </w:p>
    <w:p w14:paraId="3A3B2A1A" w14:textId="315D498A"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7 </w:t>
      </w:r>
      <w:r w:rsidR="000E015B" w:rsidRPr="00F31B0E">
        <w:rPr>
          <w:rFonts w:cs="Times New Roman"/>
          <w:noProof/>
          <w:szCs w:val="28"/>
        </w:rPr>
        <w:t>Bergougui</w:t>
      </w:r>
      <w:r w:rsidR="00653325" w:rsidRPr="00653325">
        <w:rPr>
          <w:rFonts w:cs="Times New Roman"/>
          <w:noProof/>
          <w:szCs w:val="28"/>
        </w:rPr>
        <w:t xml:space="preserve"> </w:t>
      </w:r>
      <w:r w:rsidR="00653325" w:rsidRPr="00F31B0E">
        <w:rPr>
          <w:rFonts w:cs="Times New Roman"/>
          <w:noProof/>
          <w:szCs w:val="28"/>
        </w:rPr>
        <w:t>B.</w:t>
      </w:r>
      <w:r w:rsidR="000E015B" w:rsidRPr="00F31B0E">
        <w:rPr>
          <w:rFonts w:cs="Times New Roman"/>
          <w:noProof/>
          <w:szCs w:val="28"/>
        </w:rPr>
        <w:t>, Murshed</w:t>
      </w:r>
      <w:r w:rsidR="00653325" w:rsidRPr="00653325">
        <w:rPr>
          <w:rFonts w:cs="Times New Roman"/>
          <w:noProof/>
          <w:szCs w:val="28"/>
        </w:rPr>
        <w:t xml:space="preserve"> </w:t>
      </w:r>
      <w:r w:rsidR="00653325" w:rsidRPr="00F31B0E">
        <w:rPr>
          <w:rFonts w:cs="Times New Roman"/>
          <w:noProof/>
          <w:szCs w:val="28"/>
        </w:rPr>
        <w:t>S.M</w:t>
      </w:r>
      <w:r w:rsidR="000E015B" w:rsidRPr="00F31B0E">
        <w:rPr>
          <w:rFonts w:cs="Times New Roman"/>
          <w:noProof/>
          <w:szCs w:val="28"/>
          <w:lang w:val="kk-KZ"/>
        </w:rPr>
        <w:t xml:space="preserve">. </w:t>
      </w:r>
      <w:r w:rsidR="000E015B" w:rsidRPr="00F31B0E">
        <w:rPr>
          <w:rFonts w:cs="Times New Roman"/>
          <w:noProof/>
          <w:szCs w:val="28"/>
        </w:rPr>
        <w:t>Aggregate and disaggregate impact of natural resources on sustainable development: new evidence from the latest institutional data</w:t>
      </w:r>
      <w:r w:rsidR="002F2624">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Environmental and Sustainability Indicators</w:t>
      </w:r>
      <w:r w:rsidR="002F2624">
        <w:rPr>
          <w:rFonts w:cs="Times New Roman"/>
          <w:noProof/>
          <w:szCs w:val="28"/>
        </w:rPr>
        <w:t>. – 2023. – Vol.</w:t>
      </w:r>
      <w:r w:rsidR="000E015B" w:rsidRPr="00F31B0E">
        <w:rPr>
          <w:rFonts w:cs="Times New Roman"/>
          <w:noProof/>
          <w:szCs w:val="28"/>
        </w:rPr>
        <w:t xml:space="preserve"> 20</w:t>
      </w:r>
      <w:r w:rsidR="002F2624">
        <w:rPr>
          <w:rFonts w:cs="Times New Roman"/>
          <w:noProof/>
          <w:szCs w:val="28"/>
        </w:rPr>
        <w:t>. – P.</w:t>
      </w:r>
      <w:r w:rsidR="000E015B" w:rsidRPr="00F31B0E">
        <w:rPr>
          <w:rFonts w:cs="Times New Roman"/>
          <w:noProof/>
          <w:szCs w:val="28"/>
        </w:rPr>
        <w:t xml:space="preserve"> 100302</w:t>
      </w:r>
      <w:r w:rsidR="002F2624">
        <w:rPr>
          <w:rFonts w:cs="Times New Roman"/>
          <w:noProof/>
          <w:szCs w:val="28"/>
        </w:rPr>
        <w:t>.</w:t>
      </w:r>
    </w:p>
    <w:p w14:paraId="0ACB0868" w14:textId="51A56824" w:rsidR="000E015B" w:rsidRPr="00F31B0E" w:rsidRDefault="0087544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8 </w:t>
      </w:r>
      <w:r w:rsidR="000E015B" w:rsidRPr="00F31B0E">
        <w:rPr>
          <w:rFonts w:cs="Times New Roman"/>
          <w:noProof/>
          <w:szCs w:val="28"/>
        </w:rPr>
        <w:t xml:space="preserve">Ramírez-Cantero </w:t>
      </w:r>
      <w:r w:rsidR="00653325" w:rsidRPr="00F31B0E">
        <w:rPr>
          <w:rFonts w:cs="Times New Roman"/>
          <w:noProof/>
          <w:szCs w:val="28"/>
        </w:rPr>
        <w:t xml:space="preserve">J. </w:t>
      </w:r>
      <w:r w:rsidR="000E015B" w:rsidRPr="00F31B0E">
        <w:rPr>
          <w:rFonts w:cs="Times New Roman"/>
          <w:noProof/>
          <w:szCs w:val="28"/>
        </w:rPr>
        <w:t>et al.</w:t>
      </w:r>
      <w:r w:rsidR="000E015B" w:rsidRPr="00F31B0E">
        <w:rPr>
          <w:rFonts w:cs="Times New Roman"/>
          <w:noProof/>
          <w:szCs w:val="28"/>
          <w:lang w:val="kk-KZ"/>
        </w:rPr>
        <w:t xml:space="preserve"> </w:t>
      </w:r>
      <w:r w:rsidR="000E015B" w:rsidRPr="00F31B0E">
        <w:rPr>
          <w:rFonts w:cs="Times New Roman"/>
          <w:noProof/>
          <w:szCs w:val="28"/>
        </w:rPr>
        <w:t>State of the art of end-of-life silicon-based solar panels recycling with a bibliometric perspective</w:t>
      </w:r>
      <w:r w:rsidR="00EF1AB4">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Sol. Energy Mater. Sol. Cells</w:t>
      </w:r>
      <w:r w:rsidR="000E015B" w:rsidRPr="00F31B0E">
        <w:rPr>
          <w:rFonts w:cs="Times New Roman"/>
          <w:noProof/>
          <w:szCs w:val="28"/>
          <w:lang w:val="kk-KZ"/>
        </w:rPr>
        <w:t xml:space="preserve">. </w:t>
      </w:r>
      <w:r w:rsidR="00EF1AB4">
        <w:rPr>
          <w:rFonts w:cs="Times New Roman"/>
          <w:noProof/>
          <w:szCs w:val="28"/>
        </w:rPr>
        <w:t>– 2025. – Vol. 281. – P.</w:t>
      </w:r>
      <w:r w:rsidR="00E51D51" w:rsidRPr="00F31B0E">
        <w:rPr>
          <w:rFonts w:cs="Times New Roman"/>
          <w:noProof/>
          <w:szCs w:val="28"/>
          <w:lang w:val="kk-KZ"/>
        </w:rPr>
        <w:t xml:space="preserve"> 113312.</w:t>
      </w:r>
    </w:p>
    <w:p w14:paraId="2A0E32E8" w14:textId="165E5E91" w:rsidR="000E015B" w:rsidRPr="00F31B0E" w:rsidRDefault="0087544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9 </w:t>
      </w:r>
      <w:r w:rsidR="000E015B" w:rsidRPr="00F31B0E">
        <w:rPr>
          <w:rFonts w:cs="Times New Roman"/>
          <w:noProof/>
          <w:szCs w:val="28"/>
        </w:rPr>
        <w:t>Mukwevho</w:t>
      </w:r>
      <w:r w:rsidR="00653325" w:rsidRPr="00653325">
        <w:rPr>
          <w:rFonts w:cs="Times New Roman"/>
          <w:noProof/>
          <w:szCs w:val="28"/>
        </w:rPr>
        <w:t xml:space="preserve"> </w:t>
      </w:r>
      <w:r w:rsidR="00653325" w:rsidRPr="00F31B0E">
        <w:rPr>
          <w:rFonts w:cs="Times New Roman"/>
          <w:noProof/>
          <w:szCs w:val="28"/>
        </w:rPr>
        <w:t>N.</w:t>
      </w:r>
      <w:r w:rsidR="000E015B" w:rsidRPr="00F31B0E">
        <w:rPr>
          <w:rFonts w:cs="Times New Roman"/>
          <w:noProof/>
          <w:szCs w:val="28"/>
          <w:lang w:val="kk-KZ"/>
        </w:rPr>
        <w:t xml:space="preserve">. </w:t>
      </w:r>
      <w:r w:rsidR="000E015B" w:rsidRPr="00F31B0E">
        <w:rPr>
          <w:rFonts w:cs="Times New Roman"/>
          <w:noProof/>
          <w:szCs w:val="28"/>
        </w:rPr>
        <w:t>Methodological approaches for resource recovery from end-of-life panels of different generations of photovoltaic technologies – a review</w:t>
      </w:r>
      <w:r w:rsidR="005D728E">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Renew. Sustain. Energy Rev.</w:t>
      </w:r>
      <w:r w:rsidR="000E015B" w:rsidRPr="00F31B0E">
        <w:rPr>
          <w:rFonts w:cs="Times New Roman"/>
          <w:noProof/>
          <w:szCs w:val="28"/>
          <w:lang w:val="kk-KZ"/>
        </w:rPr>
        <w:t xml:space="preserve"> </w:t>
      </w:r>
      <w:r w:rsidR="005D728E">
        <w:rPr>
          <w:rFonts w:cs="Times New Roman"/>
          <w:noProof/>
          <w:szCs w:val="28"/>
        </w:rPr>
        <w:t xml:space="preserve">– 2025. – Vol. 207. – P. </w:t>
      </w:r>
      <w:r w:rsidR="00E51D51" w:rsidRPr="00F31B0E">
        <w:rPr>
          <w:rFonts w:cs="Times New Roman"/>
          <w:noProof/>
          <w:szCs w:val="28"/>
          <w:lang w:val="kk-KZ"/>
        </w:rPr>
        <w:t>114980.</w:t>
      </w:r>
    </w:p>
    <w:p w14:paraId="7DC3BFCD" w14:textId="5F900130"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10 </w:t>
      </w:r>
      <w:r w:rsidR="000E015B" w:rsidRPr="00F31B0E">
        <w:rPr>
          <w:rFonts w:cs="Times New Roman"/>
          <w:noProof/>
          <w:szCs w:val="28"/>
        </w:rPr>
        <w:t>Shimul</w:t>
      </w:r>
      <w:r w:rsidR="00653325" w:rsidRPr="00653325">
        <w:rPr>
          <w:rFonts w:cs="Times New Roman"/>
          <w:noProof/>
          <w:szCs w:val="28"/>
        </w:rPr>
        <w:t xml:space="preserve"> </w:t>
      </w:r>
      <w:r w:rsidR="00653325" w:rsidRPr="00F31B0E">
        <w:rPr>
          <w:rFonts w:cs="Times New Roman"/>
          <w:noProof/>
          <w:szCs w:val="28"/>
        </w:rPr>
        <w:t>A</w:t>
      </w:r>
      <w:r w:rsidR="00653325" w:rsidRPr="00F31B0E">
        <w:rPr>
          <w:rFonts w:cs="Times New Roman"/>
          <w:noProof/>
          <w:szCs w:val="28"/>
          <w:lang w:val="kk-KZ"/>
        </w:rPr>
        <w:t>.</w:t>
      </w:r>
      <w:r w:rsidR="00653325" w:rsidRPr="00F31B0E">
        <w:rPr>
          <w:rFonts w:cs="Times New Roman"/>
          <w:noProof/>
          <w:szCs w:val="28"/>
        </w:rPr>
        <w:t>I</w:t>
      </w:r>
      <w:r w:rsidR="00653325" w:rsidRPr="00F31B0E">
        <w:rPr>
          <w:rFonts w:cs="Times New Roman"/>
          <w:noProof/>
          <w:szCs w:val="28"/>
          <w:lang w:val="kk-KZ"/>
        </w:rPr>
        <w:t>.</w:t>
      </w:r>
      <w:r w:rsidR="000E015B" w:rsidRPr="00F31B0E">
        <w:rPr>
          <w:rFonts w:cs="Times New Roman"/>
          <w:noProof/>
          <w:szCs w:val="28"/>
          <w:lang w:val="kk-KZ"/>
        </w:rPr>
        <w:t xml:space="preserve">, </w:t>
      </w:r>
      <w:r w:rsidR="000E015B" w:rsidRPr="00F31B0E">
        <w:rPr>
          <w:rFonts w:cs="Times New Roman"/>
          <w:noProof/>
          <w:szCs w:val="28"/>
        </w:rPr>
        <w:t>Biswas</w:t>
      </w:r>
      <w:r w:rsidR="00653325" w:rsidRPr="00653325">
        <w:rPr>
          <w:rFonts w:cs="Times New Roman"/>
          <w:noProof/>
          <w:szCs w:val="28"/>
        </w:rPr>
        <w:t xml:space="preserve"> </w:t>
      </w:r>
      <w:r w:rsidR="00653325" w:rsidRPr="00F31B0E">
        <w:rPr>
          <w:rFonts w:cs="Times New Roman"/>
          <w:noProof/>
          <w:szCs w:val="28"/>
        </w:rPr>
        <w:t>B</w:t>
      </w:r>
      <w:r w:rsidR="00653325" w:rsidRPr="00F31B0E">
        <w:rPr>
          <w:rFonts w:cs="Times New Roman"/>
          <w:noProof/>
          <w:szCs w:val="28"/>
          <w:lang w:val="kk-KZ"/>
        </w:rPr>
        <w:t>.</w:t>
      </w:r>
      <w:r w:rsidR="00653325" w:rsidRPr="00F31B0E">
        <w:rPr>
          <w:rFonts w:cs="Times New Roman"/>
          <w:noProof/>
          <w:szCs w:val="28"/>
        </w:rPr>
        <w:t>C</w:t>
      </w:r>
      <w:r w:rsidR="00653325" w:rsidRPr="00F31B0E">
        <w:rPr>
          <w:rFonts w:cs="Times New Roman"/>
          <w:noProof/>
          <w:szCs w:val="28"/>
          <w:lang w:val="kk-KZ"/>
        </w:rPr>
        <w:t>.</w:t>
      </w:r>
      <w:r w:rsidR="000E015B" w:rsidRPr="00F31B0E">
        <w:rPr>
          <w:rFonts w:cs="Times New Roman"/>
          <w:noProof/>
          <w:szCs w:val="28"/>
          <w:lang w:val="kk-KZ"/>
        </w:rPr>
        <w:t xml:space="preserve">, </w:t>
      </w:r>
      <w:r w:rsidR="000E015B" w:rsidRPr="00F31B0E">
        <w:rPr>
          <w:rFonts w:cs="Times New Roman"/>
          <w:noProof/>
          <w:szCs w:val="28"/>
        </w:rPr>
        <w:t>Ghosh</w:t>
      </w:r>
      <w:r w:rsidR="00653325" w:rsidRPr="00653325">
        <w:rPr>
          <w:rFonts w:cs="Times New Roman"/>
          <w:noProof/>
          <w:szCs w:val="28"/>
        </w:rPr>
        <w:t xml:space="preserve"> </w:t>
      </w:r>
      <w:r w:rsidR="00653325" w:rsidRPr="00F31B0E">
        <w:rPr>
          <w:rFonts w:cs="Times New Roman"/>
          <w:noProof/>
          <w:szCs w:val="28"/>
        </w:rPr>
        <w:t>A</w:t>
      </w:r>
      <w:r w:rsidR="00653325" w:rsidRPr="00F31B0E">
        <w:rPr>
          <w:rFonts w:cs="Times New Roman"/>
          <w:noProof/>
          <w:szCs w:val="28"/>
          <w:lang w:val="kk-KZ"/>
        </w:rPr>
        <w:t>.</w:t>
      </w:r>
      <w:r w:rsidR="00653325">
        <w:rPr>
          <w:rFonts w:cs="Times New Roman"/>
          <w:noProof/>
          <w:szCs w:val="28"/>
        </w:rPr>
        <w:t xml:space="preserve"> et al.</w:t>
      </w:r>
      <w:r w:rsidR="000E015B" w:rsidRPr="00F31B0E">
        <w:rPr>
          <w:rFonts w:cs="Times New Roman"/>
          <w:noProof/>
          <w:szCs w:val="28"/>
          <w:lang w:val="kk-KZ"/>
        </w:rPr>
        <w:t xml:space="preserve"> Performance assessment and machine learning-driven optimization of Ca3NBr3-based bifacial perovskite solar cells: improving VOC via HTL and charge transport layer analysis</w:t>
      </w:r>
      <w:r w:rsidR="00653325">
        <w:rPr>
          <w:rFonts w:cs="Times New Roman"/>
          <w:noProof/>
          <w:szCs w:val="28"/>
        </w:rPr>
        <w:t xml:space="preserve"> //</w:t>
      </w:r>
      <w:r w:rsidR="000E015B" w:rsidRPr="00F31B0E">
        <w:rPr>
          <w:rFonts w:cs="Times New Roman"/>
          <w:noProof/>
          <w:szCs w:val="28"/>
          <w:lang w:val="kk-KZ"/>
        </w:rPr>
        <w:t xml:space="preserve"> Materials Science and Engineering: B. </w:t>
      </w:r>
      <w:r w:rsidR="00653325">
        <w:rPr>
          <w:rFonts w:cs="Times New Roman"/>
          <w:noProof/>
          <w:szCs w:val="28"/>
        </w:rPr>
        <w:t>– 2025. – Vol.</w:t>
      </w:r>
      <w:r w:rsidR="000E015B" w:rsidRPr="00F31B0E">
        <w:rPr>
          <w:rFonts w:cs="Times New Roman"/>
          <w:noProof/>
          <w:szCs w:val="28"/>
          <w:lang w:val="kk-KZ"/>
        </w:rPr>
        <w:t xml:space="preserve"> 322</w:t>
      </w:r>
      <w:r w:rsidR="00653325">
        <w:rPr>
          <w:rFonts w:cs="Times New Roman"/>
          <w:noProof/>
          <w:szCs w:val="28"/>
        </w:rPr>
        <w:t>. – P.</w:t>
      </w:r>
      <w:r w:rsidR="000E015B" w:rsidRPr="00F31B0E">
        <w:rPr>
          <w:rFonts w:cs="Times New Roman"/>
          <w:noProof/>
          <w:szCs w:val="28"/>
          <w:lang w:val="kk-KZ"/>
        </w:rPr>
        <w:t xml:space="preserve"> 118600</w:t>
      </w:r>
      <w:r w:rsidR="00E51D51" w:rsidRPr="00F31B0E">
        <w:rPr>
          <w:rFonts w:cs="Times New Roman"/>
          <w:noProof/>
          <w:szCs w:val="28"/>
          <w:lang w:val="kk-KZ"/>
        </w:rPr>
        <w:t>.</w:t>
      </w:r>
    </w:p>
    <w:p w14:paraId="38E4A66D" w14:textId="6E714157"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11 </w:t>
      </w:r>
      <w:r w:rsidR="000E015B" w:rsidRPr="00F31B0E">
        <w:rPr>
          <w:rFonts w:cs="Times New Roman"/>
          <w:noProof/>
          <w:szCs w:val="28"/>
        </w:rPr>
        <w:t xml:space="preserve">Schloemer </w:t>
      </w:r>
      <w:r w:rsidR="00653325" w:rsidRPr="00F31B0E">
        <w:rPr>
          <w:rFonts w:cs="Times New Roman"/>
          <w:noProof/>
          <w:szCs w:val="28"/>
        </w:rPr>
        <w:t xml:space="preserve">T.H. </w:t>
      </w:r>
      <w:r w:rsidR="000E015B" w:rsidRPr="00F31B0E">
        <w:rPr>
          <w:rFonts w:cs="Times New Roman"/>
          <w:noProof/>
          <w:szCs w:val="28"/>
        </w:rPr>
        <w:t>et al.</w:t>
      </w:r>
      <w:r w:rsidR="000E015B" w:rsidRPr="00F31B0E">
        <w:rPr>
          <w:rFonts w:cs="Times New Roman"/>
          <w:noProof/>
          <w:szCs w:val="28"/>
          <w:lang w:val="kk-KZ"/>
        </w:rPr>
        <w:t xml:space="preserve"> </w:t>
      </w:r>
      <w:r w:rsidR="000E015B" w:rsidRPr="00F31B0E">
        <w:rPr>
          <w:rFonts w:cs="Times New Roman"/>
          <w:noProof/>
          <w:szCs w:val="28"/>
        </w:rPr>
        <w:t>Doping strategies for small molecule organic hole-transport materials: impacts on perovskite solar cell performance and stability</w:t>
      </w:r>
      <w:r w:rsidR="00653325">
        <w:rPr>
          <w:rFonts w:cs="Times New Roman"/>
          <w:noProof/>
          <w:szCs w:val="28"/>
        </w:rPr>
        <w:t xml:space="preserve"> //</w:t>
      </w:r>
      <w:r w:rsidR="000E015B" w:rsidRPr="00F31B0E">
        <w:rPr>
          <w:rFonts w:cs="Times New Roman"/>
          <w:noProof/>
          <w:szCs w:val="28"/>
          <w:lang w:val="kk-KZ"/>
        </w:rPr>
        <w:t xml:space="preserve"> </w:t>
      </w:r>
      <w:r w:rsidR="001C61B7" w:rsidRPr="00F31B0E">
        <w:rPr>
          <w:rFonts w:cs="Times New Roman"/>
          <w:noProof/>
          <w:szCs w:val="28"/>
        </w:rPr>
        <w:t xml:space="preserve">Chem. Sci. </w:t>
      </w:r>
      <w:r w:rsidR="00653325">
        <w:rPr>
          <w:rFonts w:cs="Times New Roman"/>
          <w:noProof/>
          <w:szCs w:val="28"/>
        </w:rPr>
        <w:t xml:space="preserve">– </w:t>
      </w:r>
      <w:r w:rsidR="001C61B7" w:rsidRPr="00F31B0E">
        <w:rPr>
          <w:rFonts w:cs="Times New Roman"/>
          <w:noProof/>
          <w:szCs w:val="28"/>
        </w:rPr>
        <w:t>2019</w:t>
      </w:r>
      <w:r w:rsidR="00653325">
        <w:rPr>
          <w:rFonts w:cs="Times New Roman"/>
          <w:noProof/>
          <w:szCs w:val="28"/>
        </w:rPr>
        <w:t xml:space="preserve">. – Vol. </w:t>
      </w:r>
      <w:r w:rsidR="001C61B7" w:rsidRPr="00F31B0E">
        <w:rPr>
          <w:rFonts w:cs="Times New Roman"/>
          <w:noProof/>
          <w:szCs w:val="28"/>
        </w:rPr>
        <w:t>10</w:t>
      </w:r>
      <w:r w:rsidR="00653325">
        <w:rPr>
          <w:rFonts w:cs="Times New Roman"/>
          <w:noProof/>
          <w:szCs w:val="28"/>
        </w:rPr>
        <w:t>. – P.</w:t>
      </w:r>
      <w:r w:rsidR="001C61B7" w:rsidRPr="00F31B0E">
        <w:rPr>
          <w:rFonts w:cs="Times New Roman"/>
          <w:noProof/>
          <w:szCs w:val="28"/>
        </w:rPr>
        <w:t xml:space="preserve"> 1904</w:t>
      </w:r>
      <w:r w:rsidR="00653325">
        <w:rPr>
          <w:rFonts w:cs="Times New Roman"/>
          <w:noProof/>
          <w:szCs w:val="28"/>
        </w:rPr>
        <w:t>-</w:t>
      </w:r>
      <w:r w:rsidR="001C61B7" w:rsidRPr="00F31B0E">
        <w:rPr>
          <w:rFonts w:cs="Times New Roman"/>
          <w:noProof/>
          <w:szCs w:val="28"/>
        </w:rPr>
        <w:t>1935.</w:t>
      </w:r>
    </w:p>
    <w:p w14:paraId="36D17592" w14:textId="76784183" w:rsidR="000E015B" w:rsidRPr="00F31B0E" w:rsidRDefault="0087544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12 </w:t>
      </w:r>
      <w:r w:rsidR="000E015B" w:rsidRPr="00F31B0E">
        <w:rPr>
          <w:rFonts w:cs="Times New Roman"/>
          <w:noProof/>
          <w:szCs w:val="28"/>
        </w:rPr>
        <w:t>Gao</w:t>
      </w:r>
      <w:r w:rsidR="00653325" w:rsidRPr="00653325">
        <w:rPr>
          <w:rFonts w:cs="Times New Roman"/>
          <w:noProof/>
          <w:szCs w:val="28"/>
        </w:rPr>
        <w:t xml:space="preserve"> </w:t>
      </w:r>
      <w:r w:rsidR="00653325" w:rsidRPr="00F31B0E">
        <w:rPr>
          <w:rFonts w:cs="Times New Roman"/>
          <w:noProof/>
          <w:szCs w:val="28"/>
        </w:rPr>
        <w:t>Z.</w:t>
      </w:r>
      <w:r w:rsidR="000E015B" w:rsidRPr="00F31B0E">
        <w:rPr>
          <w:rFonts w:cs="Times New Roman"/>
          <w:noProof/>
          <w:szCs w:val="28"/>
          <w:lang w:val="kk-KZ"/>
        </w:rPr>
        <w:t xml:space="preserve"> </w:t>
      </w:r>
      <w:r w:rsidR="000E015B" w:rsidRPr="00F31B0E">
        <w:rPr>
          <w:rFonts w:cs="Times New Roman"/>
          <w:noProof/>
          <w:szCs w:val="28"/>
        </w:rPr>
        <w:t>Electromagnetic absorbers with Schottky contacts derived from interfacial ligand exchanging metal-organic frameworks</w:t>
      </w:r>
      <w:r w:rsidR="00653325">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J. Colloid Interface Sci.</w:t>
      </w:r>
      <w:r w:rsidR="000E015B" w:rsidRPr="00F31B0E">
        <w:rPr>
          <w:rFonts w:cs="Times New Roman"/>
          <w:noProof/>
          <w:szCs w:val="28"/>
          <w:lang w:val="kk-KZ"/>
        </w:rPr>
        <w:t xml:space="preserve"> </w:t>
      </w:r>
      <w:r w:rsidR="00653325">
        <w:rPr>
          <w:rFonts w:cs="Times New Roman"/>
          <w:noProof/>
          <w:szCs w:val="28"/>
        </w:rPr>
        <w:t>– 2021. – Vol. 600. – P.</w:t>
      </w:r>
      <w:r w:rsidR="00E51D51" w:rsidRPr="00F31B0E">
        <w:rPr>
          <w:rFonts w:cs="Times New Roman"/>
          <w:szCs w:val="28"/>
        </w:rPr>
        <w:t xml:space="preserve"> </w:t>
      </w:r>
      <w:r w:rsidR="00E51D51" w:rsidRPr="00F31B0E">
        <w:rPr>
          <w:rFonts w:cs="Times New Roman"/>
          <w:noProof/>
          <w:szCs w:val="28"/>
          <w:lang w:val="kk-KZ"/>
        </w:rPr>
        <w:t xml:space="preserve">288-298. </w:t>
      </w:r>
    </w:p>
    <w:p w14:paraId="1C9830F1" w14:textId="38917B73" w:rsidR="000E015B" w:rsidRPr="00F31B0E" w:rsidRDefault="0087544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13 </w:t>
      </w:r>
      <w:r w:rsidR="000E015B" w:rsidRPr="00F31B0E">
        <w:rPr>
          <w:rFonts w:cs="Times New Roman"/>
          <w:noProof/>
          <w:szCs w:val="28"/>
        </w:rPr>
        <w:t xml:space="preserve">Yang </w:t>
      </w:r>
      <w:r w:rsidR="00016744" w:rsidRPr="00F31B0E">
        <w:rPr>
          <w:rFonts w:cs="Times New Roman"/>
          <w:noProof/>
          <w:szCs w:val="28"/>
        </w:rPr>
        <w:t xml:space="preserve">Y. </w:t>
      </w:r>
      <w:r w:rsidR="000E015B" w:rsidRPr="00F31B0E">
        <w:rPr>
          <w:rFonts w:cs="Times New Roman"/>
          <w:noProof/>
          <w:szCs w:val="28"/>
        </w:rPr>
        <w:t>et al.</w:t>
      </w:r>
      <w:r w:rsidR="000E015B" w:rsidRPr="00F31B0E">
        <w:rPr>
          <w:rFonts w:cs="Times New Roman"/>
          <w:noProof/>
          <w:szCs w:val="28"/>
          <w:lang w:val="kk-KZ"/>
        </w:rPr>
        <w:t xml:space="preserve"> </w:t>
      </w:r>
      <w:r w:rsidR="000E015B" w:rsidRPr="00F31B0E">
        <w:rPr>
          <w:rFonts w:cs="Times New Roman"/>
          <w:noProof/>
          <w:szCs w:val="28"/>
        </w:rPr>
        <w:t>Inorganic p-type semiconductors and carbon materials based hole transport materials for perovskite solar cells</w:t>
      </w:r>
      <w:r w:rsidR="00016744">
        <w:rPr>
          <w:rFonts w:cs="Times New Roman"/>
          <w:noProof/>
          <w:szCs w:val="28"/>
        </w:rPr>
        <w:t xml:space="preserve"> //</w:t>
      </w:r>
      <w:r w:rsidR="000E015B" w:rsidRPr="00F31B0E">
        <w:rPr>
          <w:rFonts w:cs="Times New Roman"/>
          <w:noProof/>
          <w:szCs w:val="28"/>
          <w:lang w:val="kk-KZ"/>
        </w:rPr>
        <w:t xml:space="preserve"> </w:t>
      </w:r>
      <w:r w:rsidR="000E015B" w:rsidRPr="00F31B0E">
        <w:rPr>
          <w:rFonts w:cs="Times New Roman"/>
          <w:noProof/>
          <w:szCs w:val="28"/>
        </w:rPr>
        <w:t xml:space="preserve">Chin. Chem. Lett. </w:t>
      </w:r>
      <w:r w:rsidR="00016744">
        <w:rPr>
          <w:rFonts w:cs="Times New Roman"/>
          <w:noProof/>
          <w:szCs w:val="28"/>
        </w:rPr>
        <w:t>– 2018. – Vol. 29, Issue 8. – P. 1242-1250.</w:t>
      </w:r>
    </w:p>
    <w:p w14:paraId="159A4B4B" w14:textId="08425C2B"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14 </w:t>
      </w:r>
      <w:r w:rsidR="000E015B" w:rsidRPr="00F31B0E">
        <w:rPr>
          <w:rFonts w:cs="Times New Roman"/>
          <w:noProof/>
          <w:szCs w:val="28"/>
        </w:rPr>
        <w:t>Zhou</w:t>
      </w:r>
      <w:r w:rsidR="00073F6A" w:rsidRPr="00073F6A">
        <w:rPr>
          <w:rFonts w:cs="Times New Roman"/>
          <w:noProof/>
          <w:szCs w:val="28"/>
        </w:rPr>
        <w:t xml:space="preserve"> </w:t>
      </w:r>
      <w:r w:rsidR="00073F6A" w:rsidRPr="00F31B0E">
        <w:rPr>
          <w:rFonts w:cs="Times New Roman"/>
          <w:noProof/>
          <w:szCs w:val="28"/>
        </w:rPr>
        <w:t>H</w:t>
      </w:r>
      <w:r w:rsidR="000E015B" w:rsidRPr="00F31B0E">
        <w:rPr>
          <w:rFonts w:cs="Times New Roman"/>
          <w:noProof/>
          <w:szCs w:val="28"/>
        </w:rPr>
        <w:t>. Development and Future Prospects of Perovskite Solar Cells</w:t>
      </w:r>
      <w:r w:rsidR="00073F6A">
        <w:rPr>
          <w:rFonts w:cs="Times New Roman"/>
          <w:noProof/>
          <w:szCs w:val="28"/>
        </w:rPr>
        <w:t xml:space="preserve"> //</w:t>
      </w:r>
      <w:r w:rsidR="000E015B" w:rsidRPr="00F31B0E">
        <w:rPr>
          <w:rFonts w:cs="Times New Roman"/>
          <w:noProof/>
          <w:szCs w:val="28"/>
        </w:rPr>
        <w:t xml:space="preserve"> Proceed</w:t>
      </w:r>
      <w:r w:rsidR="00073F6A">
        <w:rPr>
          <w:rFonts w:cs="Times New Roman"/>
          <w:noProof/>
          <w:szCs w:val="28"/>
        </w:rPr>
        <w:t>.</w:t>
      </w:r>
      <w:r w:rsidR="000E015B" w:rsidRPr="00F31B0E">
        <w:rPr>
          <w:rFonts w:cs="Times New Roman"/>
          <w:noProof/>
          <w:szCs w:val="28"/>
        </w:rPr>
        <w:t xml:space="preserve"> of the 5th </w:t>
      </w:r>
      <w:r w:rsidR="00073F6A" w:rsidRPr="00F31B0E">
        <w:rPr>
          <w:rFonts w:cs="Times New Roman"/>
          <w:noProof/>
          <w:szCs w:val="28"/>
        </w:rPr>
        <w:t>internat</w:t>
      </w:r>
      <w:r w:rsidR="00073F6A">
        <w:rPr>
          <w:rFonts w:cs="Times New Roman"/>
          <w:noProof/>
          <w:szCs w:val="28"/>
        </w:rPr>
        <w:t>.</w:t>
      </w:r>
      <w:r w:rsidR="00073F6A" w:rsidRPr="00F31B0E">
        <w:rPr>
          <w:rFonts w:cs="Times New Roman"/>
          <w:noProof/>
          <w:szCs w:val="28"/>
        </w:rPr>
        <w:t xml:space="preserve"> conf</w:t>
      </w:r>
      <w:r w:rsidR="00073F6A">
        <w:rPr>
          <w:rFonts w:cs="Times New Roman"/>
          <w:noProof/>
          <w:szCs w:val="28"/>
        </w:rPr>
        <w:t>.</w:t>
      </w:r>
      <w:r w:rsidR="000E015B" w:rsidRPr="00F31B0E">
        <w:rPr>
          <w:rFonts w:cs="Times New Roman"/>
          <w:noProof/>
          <w:szCs w:val="28"/>
        </w:rPr>
        <w:t xml:space="preserve"> on Materials Chemistry and Environmental Engineering</w:t>
      </w:r>
      <w:r w:rsidR="00073F6A">
        <w:rPr>
          <w:rFonts w:cs="Times New Roman"/>
          <w:noProof/>
          <w:szCs w:val="28"/>
        </w:rPr>
        <w:t>. – London, 2025. – P.</w:t>
      </w:r>
      <w:r w:rsidR="000E015B" w:rsidRPr="00F31B0E">
        <w:rPr>
          <w:rFonts w:cs="Times New Roman"/>
          <w:noProof/>
          <w:szCs w:val="28"/>
        </w:rPr>
        <w:t xml:space="preserve"> </w:t>
      </w:r>
      <w:r w:rsidR="00E51D51" w:rsidRPr="00F31B0E">
        <w:rPr>
          <w:rFonts w:cs="Times New Roman"/>
          <w:noProof/>
          <w:szCs w:val="28"/>
        </w:rPr>
        <w:t>2721-144</w:t>
      </w:r>
      <w:r w:rsidR="00073F6A">
        <w:rPr>
          <w:rFonts w:cs="Times New Roman"/>
          <w:noProof/>
          <w:szCs w:val="28"/>
        </w:rPr>
        <w:t>.</w:t>
      </w:r>
    </w:p>
    <w:p w14:paraId="5B47497F" w14:textId="48140A99"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15 </w:t>
      </w:r>
      <w:r w:rsidR="001C61B7" w:rsidRPr="00F31B0E">
        <w:rPr>
          <w:rFonts w:cs="Times New Roman"/>
          <w:noProof/>
          <w:szCs w:val="28"/>
        </w:rPr>
        <w:t>Rong</w:t>
      </w:r>
      <w:r w:rsidR="000E015B" w:rsidRPr="00F31B0E">
        <w:rPr>
          <w:rFonts w:cs="Times New Roman"/>
          <w:noProof/>
          <w:szCs w:val="28"/>
        </w:rPr>
        <w:t xml:space="preserve"> </w:t>
      </w:r>
      <w:r w:rsidR="00A80741" w:rsidRPr="00F31B0E">
        <w:rPr>
          <w:rFonts w:cs="Times New Roman"/>
          <w:noProof/>
          <w:szCs w:val="28"/>
        </w:rPr>
        <w:t>Y.</w:t>
      </w:r>
      <w:r w:rsidR="00A80741" w:rsidRPr="00F31B0E">
        <w:rPr>
          <w:rFonts w:cs="Times New Roman"/>
          <w:noProof/>
          <w:szCs w:val="28"/>
          <w:lang w:val="kk-KZ"/>
        </w:rPr>
        <w:t xml:space="preserve"> </w:t>
      </w:r>
      <w:r w:rsidR="000E015B" w:rsidRPr="00F31B0E">
        <w:rPr>
          <w:rFonts w:cs="Times New Roman"/>
          <w:noProof/>
          <w:szCs w:val="28"/>
        </w:rPr>
        <w:t>et al. Toward industrial-scale production of perovskite solar cells: screen printing, slot-die coating, and emerging techniques</w:t>
      </w:r>
      <w:r w:rsidR="00A80741">
        <w:rPr>
          <w:rFonts w:cs="Times New Roman"/>
          <w:noProof/>
          <w:szCs w:val="28"/>
        </w:rPr>
        <w:t xml:space="preserve"> //</w:t>
      </w:r>
      <w:r w:rsidR="000E015B" w:rsidRPr="00F31B0E">
        <w:rPr>
          <w:rFonts w:cs="Times New Roman"/>
          <w:noProof/>
          <w:szCs w:val="28"/>
        </w:rPr>
        <w:t xml:space="preserve"> J. Phys. Chem. Lett. </w:t>
      </w:r>
      <w:r w:rsidR="00A80741">
        <w:rPr>
          <w:rFonts w:cs="Times New Roman"/>
          <w:noProof/>
          <w:szCs w:val="28"/>
        </w:rPr>
        <w:t xml:space="preserve">– 2018. – Vol. </w:t>
      </w:r>
      <w:r w:rsidR="000E015B" w:rsidRPr="00F31B0E">
        <w:rPr>
          <w:rFonts w:cs="Times New Roman"/>
          <w:noProof/>
          <w:szCs w:val="28"/>
        </w:rPr>
        <w:t>9</w:t>
      </w:r>
      <w:r w:rsidR="00A80741">
        <w:rPr>
          <w:rFonts w:cs="Times New Roman"/>
          <w:noProof/>
          <w:szCs w:val="28"/>
        </w:rPr>
        <w:t>. – P.</w:t>
      </w:r>
      <w:r w:rsidR="000E015B" w:rsidRPr="00F31B0E">
        <w:rPr>
          <w:rFonts w:cs="Times New Roman"/>
          <w:noProof/>
          <w:szCs w:val="28"/>
        </w:rPr>
        <w:t xml:space="preserve"> 2707</w:t>
      </w:r>
      <w:r w:rsidR="00A80741">
        <w:rPr>
          <w:rFonts w:cs="Times New Roman"/>
          <w:noProof/>
          <w:szCs w:val="28"/>
        </w:rPr>
        <w:t>-</w:t>
      </w:r>
      <w:r w:rsidR="000E015B" w:rsidRPr="00F31B0E">
        <w:rPr>
          <w:rFonts w:cs="Times New Roman"/>
          <w:noProof/>
          <w:szCs w:val="28"/>
        </w:rPr>
        <w:t>2713</w:t>
      </w:r>
      <w:r w:rsidR="00A80741">
        <w:rPr>
          <w:rFonts w:cs="Times New Roman"/>
          <w:noProof/>
          <w:szCs w:val="28"/>
        </w:rPr>
        <w:t>.</w:t>
      </w:r>
    </w:p>
    <w:p w14:paraId="58DB7164" w14:textId="378A0187"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16 </w:t>
      </w:r>
      <w:r w:rsidR="001C61B7" w:rsidRPr="00F31B0E">
        <w:rPr>
          <w:rFonts w:cs="Times New Roman"/>
          <w:noProof/>
          <w:szCs w:val="28"/>
        </w:rPr>
        <w:t>Boyd</w:t>
      </w:r>
      <w:r w:rsidR="00A80741" w:rsidRPr="00A80741">
        <w:rPr>
          <w:rFonts w:cs="Times New Roman"/>
          <w:noProof/>
          <w:szCs w:val="28"/>
        </w:rPr>
        <w:t xml:space="preserve"> </w:t>
      </w:r>
      <w:r w:rsidR="00A80741" w:rsidRPr="00F31B0E">
        <w:rPr>
          <w:rFonts w:cs="Times New Roman"/>
          <w:noProof/>
          <w:szCs w:val="28"/>
        </w:rPr>
        <w:t>C.C.</w:t>
      </w:r>
      <w:r w:rsidR="001C61B7" w:rsidRPr="00F31B0E">
        <w:rPr>
          <w:rFonts w:cs="Times New Roman"/>
          <w:noProof/>
          <w:szCs w:val="28"/>
        </w:rPr>
        <w:t>,</w:t>
      </w:r>
      <w:r w:rsidR="000E015B" w:rsidRPr="00F31B0E">
        <w:rPr>
          <w:rFonts w:cs="Times New Roman"/>
          <w:noProof/>
          <w:szCs w:val="28"/>
        </w:rPr>
        <w:t xml:space="preserve"> Cheacharoen</w:t>
      </w:r>
      <w:r w:rsidR="00A80741" w:rsidRPr="00A80741">
        <w:rPr>
          <w:rFonts w:cs="Times New Roman"/>
          <w:noProof/>
          <w:szCs w:val="28"/>
        </w:rPr>
        <w:t xml:space="preserve"> </w:t>
      </w:r>
      <w:r w:rsidR="00A80741" w:rsidRPr="00F31B0E">
        <w:rPr>
          <w:rFonts w:cs="Times New Roman"/>
          <w:noProof/>
          <w:szCs w:val="28"/>
        </w:rPr>
        <w:t>R.</w:t>
      </w:r>
      <w:r w:rsidR="000E015B" w:rsidRPr="00F31B0E">
        <w:rPr>
          <w:rFonts w:cs="Times New Roman"/>
          <w:noProof/>
          <w:szCs w:val="28"/>
        </w:rPr>
        <w:t xml:space="preserve">, </w:t>
      </w:r>
      <w:r w:rsidR="001C61B7" w:rsidRPr="00F31B0E">
        <w:rPr>
          <w:rFonts w:cs="Times New Roman"/>
          <w:noProof/>
          <w:szCs w:val="28"/>
        </w:rPr>
        <w:t>Leijtens</w:t>
      </w:r>
      <w:r w:rsidR="000E015B" w:rsidRPr="00F31B0E">
        <w:rPr>
          <w:rFonts w:cs="Times New Roman"/>
          <w:noProof/>
          <w:szCs w:val="28"/>
        </w:rPr>
        <w:t xml:space="preserve"> </w:t>
      </w:r>
      <w:r w:rsidR="00A80741" w:rsidRPr="00F31B0E">
        <w:rPr>
          <w:rFonts w:cs="Times New Roman"/>
          <w:noProof/>
          <w:szCs w:val="28"/>
        </w:rPr>
        <w:t>T</w:t>
      </w:r>
      <w:r w:rsidR="00A80741" w:rsidRPr="00F31B0E">
        <w:rPr>
          <w:rFonts w:cs="Times New Roman"/>
          <w:noProof/>
          <w:szCs w:val="28"/>
          <w:lang w:val="kk-KZ"/>
        </w:rPr>
        <w:t>.</w:t>
      </w:r>
      <w:r w:rsidR="00A80741" w:rsidRPr="00F31B0E">
        <w:rPr>
          <w:rFonts w:cs="Times New Roman"/>
          <w:noProof/>
          <w:szCs w:val="28"/>
        </w:rPr>
        <w:t xml:space="preserve"> </w:t>
      </w:r>
      <w:r w:rsidR="00A80741">
        <w:rPr>
          <w:rFonts w:cs="Times New Roman"/>
          <w:noProof/>
          <w:szCs w:val="28"/>
        </w:rPr>
        <w:t>et al.</w:t>
      </w:r>
      <w:r w:rsidR="000E015B" w:rsidRPr="00F31B0E">
        <w:rPr>
          <w:rFonts w:cs="Times New Roman"/>
          <w:noProof/>
          <w:szCs w:val="28"/>
        </w:rPr>
        <w:t xml:space="preserve"> Understanding degradation mechanisms and improving stability of perovskite photovoltaics</w:t>
      </w:r>
      <w:r w:rsidR="00A80741">
        <w:rPr>
          <w:rFonts w:cs="Times New Roman"/>
          <w:noProof/>
          <w:szCs w:val="28"/>
        </w:rPr>
        <w:t xml:space="preserve"> //</w:t>
      </w:r>
      <w:r w:rsidR="000E015B" w:rsidRPr="00F31B0E">
        <w:rPr>
          <w:rFonts w:cs="Times New Roman"/>
          <w:noProof/>
          <w:szCs w:val="28"/>
        </w:rPr>
        <w:t xml:space="preserve"> Chem. Rev. </w:t>
      </w:r>
      <w:r w:rsidR="00A80741">
        <w:rPr>
          <w:rFonts w:cs="Times New Roman"/>
          <w:noProof/>
          <w:szCs w:val="28"/>
        </w:rPr>
        <w:t xml:space="preserve">– 2019. – Vol. </w:t>
      </w:r>
      <w:r w:rsidR="000E015B" w:rsidRPr="00F31B0E">
        <w:rPr>
          <w:rFonts w:cs="Times New Roman"/>
          <w:noProof/>
          <w:szCs w:val="28"/>
        </w:rPr>
        <w:t>119</w:t>
      </w:r>
      <w:r w:rsidR="00A80741">
        <w:rPr>
          <w:rFonts w:cs="Times New Roman"/>
          <w:noProof/>
          <w:szCs w:val="28"/>
        </w:rPr>
        <w:t>. – P.</w:t>
      </w:r>
      <w:r w:rsidR="000E015B" w:rsidRPr="00F31B0E">
        <w:rPr>
          <w:rFonts w:cs="Times New Roman"/>
          <w:noProof/>
          <w:szCs w:val="28"/>
        </w:rPr>
        <w:t xml:space="preserve"> 3418</w:t>
      </w:r>
      <w:r w:rsidR="00A80741">
        <w:rPr>
          <w:rFonts w:cs="Times New Roman"/>
          <w:noProof/>
          <w:szCs w:val="28"/>
        </w:rPr>
        <w:t>-</w:t>
      </w:r>
      <w:r w:rsidR="000E015B" w:rsidRPr="00F31B0E">
        <w:rPr>
          <w:rFonts w:cs="Times New Roman"/>
          <w:noProof/>
          <w:szCs w:val="28"/>
        </w:rPr>
        <w:t>3451</w:t>
      </w:r>
      <w:r w:rsidR="00A80741">
        <w:rPr>
          <w:rFonts w:cs="Times New Roman"/>
          <w:noProof/>
          <w:szCs w:val="28"/>
        </w:rPr>
        <w:t>.</w:t>
      </w:r>
    </w:p>
    <w:p w14:paraId="7599E483" w14:textId="37FC20B8"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17 </w:t>
      </w:r>
      <w:r w:rsidR="000E015B" w:rsidRPr="00F31B0E">
        <w:rPr>
          <w:rFonts w:cs="Times New Roman"/>
          <w:noProof/>
          <w:szCs w:val="28"/>
        </w:rPr>
        <w:t xml:space="preserve">Park </w:t>
      </w:r>
      <w:r w:rsidR="00443A8C" w:rsidRPr="00F31B0E">
        <w:rPr>
          <w:rFonts w:cs="Times New Roman"/>
          <w:noProof/>
          <w:szCs w:val="28"/>
        </w:rPr>
        <w:t>N.-G.</w:t>
      </w:r>
      <w:r w:rsidR="00443A8C">
        <w:rPr>
          <w:rFonts w:cs="Times New Roman"/>
          <w:noProof/>
          <w:szCs w:val="28"/>
        </w:rPr>
        <w:t xml:space="preserve">, </w:t>
      </w:r>
      <w:r w:rsidR="000E015B" w:rsidRPr="00F31B0E">
        <w:rPr>
          <w:rFonts w:cs="Times New Roman"/>
          <w:noProof/>
          <w:szCs w:val="28"/>
        </w:rPr>
        <w:t>Segawa H. Research direction toward theoretical efficiency in perovskite solar cells</w:t>
      </w:r>
      <w:r w:rsidR="00443A8C">
        <w:rPr>
          <w:rFonts w:cs="Times New Roman"/>
          <w:noProof/>
          <w:szCs w:val="28"/>
        </w:rPr>
        <w:t xml:space="preserve"> //</w:t>
      </w:r>
      <w:r w:rsidR="000E015B" w:rsidRPr="00F31B0E">
        <w:rPr>
          <w:rFonts w:cs="Times New Roman"/>
          <w:noProof/>
          <w:szCs w:val="28"/>
        </w:rPr>
        <w:t xml:space="preserve"> ACS Photon. </w:t>
      </w:r>
      <w:r w:rsidR="00443A8C">
        <w:rPr>
          <w:rFonts w:cs="Times New Roman"/>
          <w:noProof/>
          <w:szCs w:val="28"/>
        </w:rPr>
        <w:t xml:space="preserve">– 2018. – Vol. </w:t>
      </w:r>
      <w:r w:rsidR="000E015B" w:rsidRPr="00F31B0E">
        <w:rPr>
          <w:rFonts w:cs="Times New Roman"/>
          <w:noProof/>
          <w:szCs w:val="28"/>
        </w:rPr>
        <w:t>5</w:t>
      </w:r>
      <w:r w:rsidR="00443A8C">
        <w:rPr>
          <w:rFonts w:cs="Times New Roman"/>
          <w:noProof/>
          <w:szCs w:val="28"/>
        </w:rPr>
        <w:t>. – P.</w:t>
      </w:r>
      <w:r w:rsidR="000E015B" w:rsidRPr="00F31B0E">
        <w:rPr>
          <w:rFonts w:cs="Times New Roman"/>
          <w:noProof/>
          <w:szCs w:val="28"/>
        </w:rPr>
        <w:t xml:space="preserve"> 2970</w:t>
      </w:r>
      <w:r w:rsidR="00443A8C">
        <w:rPr>
          <w:rFonts w:cs="Times New Roman"/>
          <w:noProof/>
          <w:szCs w:val="28"/>
        </w:rPr>
        <w:t>-</w:t>
      </w:r>
      <w:r w:rsidR="000E015B" w:rsidRPr="00F31B0E">
        <w:rPr>
          <w:rFonts w:cs="Times New Roman"/>
          <w:noProof/>
          <w:szCs w:val="28"/>
        </w:rPr>
        <w:t xml:space="preserve">2977. </w:t>
      </w:r>
    </w:p>
    <w:p w14:paraId="2BE077F7" w14:textId="7B31F223" w:rsidR="000E015B" w:rsidRPr="00F31B0E" w:rsidRDefault="00BF5479" w:rsidP="00F31B0E">
      <w:pPr>
        <w:spacing w:after="0" w:line="240" w:lineRule="auto"/>
        <w:ind w:firstLine="709"/>
        <w:jc w:val="both"/>
        <w:rPr>
          <w:rFonts w:cs="Times New Roman"/>
          <w:noProof/>
          <w:szCs w:val="28"/>
        </w:rPr>
      </w:pPr>
      <w:r>
        <w:rPr>
          <w:rFonts w:cs="Times New Roman"/>
          <w:noProof/>
          <w:szCs w:val="28"/>
        </w:rPr>
        <w:t>1</w:t>
      </w:r>
      <w:r w:rsidR="0087544B" w:rsidRPr="00F31B0E">
        <w:rPr>
          <w:rFonts w:cs="Times New Roman"/>
          <w:noProof/>
          <w:szCs w:val="28"/>
          <w:lang w:val="kk-KZ"/>
        </w:rPr>
        <w:t xml:space="preserve">8 </w:t>
      </w:r>
      <w:r w:rsidR="001C61B7" w:rsidRPr="00F31B0E">
        <w:rPr>
          <w:rFonts w:cs="Times New Roman"/>
          <w:noProof/>
          <w:szCs w:val="28"/>
        </w:rPr>
        <w:t>Binek</w:t>
      </w:r>
      <w:r w:rsidR="006A6AFD" w:rsidRPr="006A6AFD">
        <w:rPr>
          <w:rFonts w:cs="Times New Roman"/>
          <w:noProof/>
          <w:szCs w:val="28"/>
        </w:rPr>
        <w:t xml:space="preserve"> </w:t>
      </w:r>
      <w:r w:rsidR="006A6AFD" w:rsidRPr="00F31B0E">
        <w:rPr>
          <w:rFonts w:cs="Times New Roman"/>
          <w:noProof/>
          <w:szCs w:val="28"/>
        </w:rPr>
        <w:t>A.</w:t>
      </w:r>
      <w:r w:rsidR="001C61B7" w:rsidRPr="00F31B0E">
        <w:rPr>
          <w:rFonts w:cs="Times New Roman"/>
          <w:noProof/>
          <w:szCs w:val="28"/>
        </w:rPr>
        <w:t>,</w:t>
      </w:r>
      <w:r w:rsidR="000E015B" w:rsidRPr="00F31B0E">
        <w:rPr>
          <w:rFonts w:cs="Times New Roman"/>
          <w:noProof/>
          <w:szCs w:val="28"/>
        </w:rPr>
        <w:t xml:space="preserve"> Hanusch</w:t>
      </w:r>
      <w:r w:rsidR="006A6AFD" w:rsidRPr="006A6AFD">
        <w:rPr>
          <w:rFonts w:cs="Times New Roman"/>
          <w:noProof/>
          <w:szCs w:val="28"/>
        </w:rPr>
        <w:t xml:space="preserve"> </w:t>
      </w:r>
      <w:r w:rsidR="006A6AFD" w:rsidRPr="00F31B0E">
        <w:rPr>
          <w:rFonts w:cs="Times New Roman"/>
          <w:noProof/>
          <w:szCs w:val="28"/>
        </w:rPr>
        <w:t>F.C.</w:t>
      </w:r>
      <w:r w:rsidR="000E015B" w:rsidRPr="00F31B0E">
        <w:rPr>
          <w:rFonts w:cs="Times New Roman"/>
          <w:noProof/>
          <w:szCs w:val="28"/>
        </w:rPr>
        <w:t>, Docampo</w:t>
      </w:r>
      <w:r w:rsidR="006A6AFD" w:rsidRPr="006A6AFD">
        <w:rPr>
          <w:rFonts w:cs="Times New Roman"/>
          <w:noProof/>
          <w:szCs w:val="28"/>
        </w:rPr>
        <w:t xml:space="preserve"> </w:t>
      </w:r>
      <w:r w:rsidR="006A6AFD" w:rsidRPr="00F31B0E">
        <w:rPr>
          <w:rFonts w:cs="Times New Roman"/>
          <w:noProof/>
          <w:szCs w:val="28"/>
        </w:rPr>
        <w:t>P.</w:t>
      </w:r>
      <w:r w:rsidR="006A6AFD">
        <w:rPr>
          <w:rFonts w:cs="Times New Roman"/>
          <w:noProof/>
          <w:szCs w:val="28"/>
        </w:rPr>
        <w:t xml:space="preserve"> et al.</w:t>
      </w:r>
      <w:r w:rsidR="000E015B" w:rsidRPr="00F31B0E">
        <w:rPr>
          <w:rFonts w:cs="Times New Roman"/>
          <w:noProof/>
          <w:szCs w:val="28"/>
        </w:rPr>
        <w:t xml:space="preserve"> Stabilization of the trigonal high-temperature phase of formamidinium lead iodide</w:t>
      </w:r>
      <w:r w:rsidR="006A6AFD">
        <w:rPr>
          <w:rFonts w:cs="Times New Roman"/>
          <w:noProof/>
          <w:szCs w:val="28"/>
        </w:rPr>
        <w:t xml:space="preserve"> //</w:t>
      </w:r>
      <w:r w:rsidR="000E015B" w:rsidRPr="00F31B0E">
        <w:rPr>
          <w:rFonts w:cs="Times New Roman"/>
          <w:noProof/>
          <w:szCs w:val="28"/>
        </w:rPr>
        <w:t xml:space="preserve"> J. Phys. Chem. Lett. </w:t>
      </w:r>
      <w:r w:rsidR="006A6AFD">
        <w:rPr>
          <w:rFonts w:cs="Times New Roman"/>
          <w:noProof/>
          <w:szCs w:val="28"/>
        </w:rPr>
        <w:t xml:space="preserve">– 2015. – Vol. </w:t>
      </w:r>
      <w:r w:rsidR="000E015B" w:rsidRPr="00F31B0E">
        <w:rPr>
          <w:rFonts w:cs="Times New Roman"/>
          <w:noProof/>
          <w:szCs w:val="28"/>
        </w:rPr>
        <w:t>6</w:t>
      </w:r>
      <w:r w:rsidR="006A6AFD">
        <w:rPr>
          <w:rFonts w:cs="Times New Roman"/>
          <w:noProof/>
          <w:szCs w:val="28"/>
        </w:rPr>
        <w:t>. – P.</w:t>
      </w:r>
      <w:r w:rsidR="000E015B" w:rsidRPr="00F31B0E">
        <w:rPr>
          <w:rFonts w:cs="Times New Roman"/>
          <w:noProof/>
          <w:szCs w:val="28"/>
        </w:rPr>
        <w:t xml:space="preserve"> 1249</w:t>
      </w:r>
      <w:r w:rsidR="006A6AFD">
        <w:rPr>
          <w:rFonts w:cs="Times New Roman"/>
          <w:noProof/>
          <w:szCs w:val="28"/>
        </w:rPr>
        <w:t>-</w:t>
      </w:r>
      <w:r w:rsidR="000E015B" w:rsidRPr="00F31B0E">
        <w:rPr>
          <w:rFonts w:cs="Times New Roman"/>
          <w:noProof/>
          <w:szCs w:val="28"/>
        </w:rPr>
        <w:t>1253</w:t>
      </w:r>
      <w:r w:rsidR="006A6AFD">
        <w:rPr>
          <w:rFonts w:cs="Times New Roman"/>
          <w:noProof/>
          <w:szCs w:val="28"/>
        </w:rPr>
        <w:t>.</w:t>
      </w:r>
    </w:p>
    <w:p w14:paraId="5D671AAA" w14:textId="25091345"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19 </w:t>
      </w:r>
      <w:r w:rsidR="001C61B7" w:rsidRPr="00F31B0E">
        <w:rPr>
          <w:rFonts w:cs="Times New Roman"/>
          <w:noProof/>
          <w:szCs w:val="28"/>
        </w:rPr>
        <w:t>Zhou</w:t>
      </w:r>
      <w:r w:rsidR="006A6AFD" w:rsidRPr="006A6AFD">
        <w:rPr>
          <w:rFonts w:cs="Times New Roman"/>
          <w:noProof/>
          <w:szCs w:val="28"/>
        </w:rPr>
        <w:t xml:space="preserve"> </w:t>
      </w:r>
      <w:r w:rsidR="006A6AFD" w:rsidRPr="00F31B0E">
        <w:rPr>
          <w:rFonts w:cs="Times New Roman"/>
          <w:noProof/>
          <w:szCs w:val="28"/>
        </w:rPr>
        <w:t>Z.</w:t>
      </w:r>
      <w:r w:rsidR="006A6AFD">
        <w:rPr>
          <w:rFonts w:cs="Times New Roman"/>
          <w:noProof/>
          <w:szCs w:val="28"/>
        </w:rPr>
        <w:t xml:space="preserve"> et al.</w:t>
      </w:r>
      <w:r w:rsidR="000E015B" w:rsidRPr="00F31B0E">
        <w:rPr>
          <w:rFonts w:cs="Times New Roman"/>
          <w:noProof/>
          <w:szCs w:val="28"/>
        </w:rPr>
        <w:t xml:space="preserve"> Interface engineering for high performance perovskite hybrid solar cells</w:t>
      </w:r>
      <w:r w:rsidR="006A6AFD">
        <w:rPr>
          <w:rFonts w:cs="Times New Roman"/>
          <w:noProof/>
          <w:szCs w:val="28"/>
        </w:rPr>
        <w:t xml:space="preserve"> //</w:t>
      </w:r>
      <w:r w:rsidR="000E015B" w:rsidRPr="00F31B0E">
        <w:rPr>
          <w:rFonts w:cs="Times New Roman"/>
          <w:noProof/>
          <w:szCs w:val="28"/>
        </w:rPr>
        <w:t xml:space="preserve"> J. Mater. Chem. A</w:t>
      </w:r>
      <w:r w:rsidR="006A6AFD">
        <w:rPr>
          <w:rFonts w:cs="Times New Roman"/>
          <w:noProof/>
          <w:szCs w:val="28"/>
        </w:rPr>
        <w:t>.</w:t>
      </w:r>
      <w:r w:rsidR="000E015B" w:rsidRPr="00F31B0E">
        <w:rPr>
          <w:rFonts w:cs="Times New Roman"/>
          <w:noProof/>
          <w:szCs w:val="28"/>
        </w:rPr>
        <w:t xml:space="preserve"> </w:t>
      </w:r>
      <w:r w:rsidR="006A6AFD">
        <w:rPr>
          <w:rFonts w:cs="Times New Roman"/>
          <w:noProof/>
          <w:szCs w:val="28"/>
        </w:rPr>
        <w:t xml:space="preserve">– 2015. – Vol. </w:t>
      </w:r>
      <w:r w:rsidR="000E015B" w:rsidRPr="00F31B0E">
        <w:rPr>
          <w:rFonts w:cs="Times New Roman"/>
          <w:noProof/>
          <w:szCs w:val="28"/>
        </w:rPr>
        <w:t>3</w:t>
      </w:r>
      <w:r w:rsidR="006A6AFD">
        <w:rPr>
          <w:rFonts w:cs="Times New Roman"/>
          <w:noProof/>
          <w:szCs w:val="28"/>
        </w:rPr>
        <w:t>. – P. </w:t>
      </w:r>
      <w:r w:rsidR="000E015B" w:rsidRPr="00F31B0E">
        <w:rPr>
          <w:rFonts w:cs="Times New Roman"/>
          <w:noProof/>
          <w:szCs w:val="28"/>
        </w:rPr>
        <w:t>19205</w:t>
      </w:r>
      <w:r w:rsidR="006A6AFD">
        <w:rPr>
          <w:rFonts w:cs="Times New Roman"/>
          <w:noProof/>
          <w:szCs w:val="28"/>
        </w:rPr>
        <w:t>-</w:t>
      </w:r>
      <w:r w:rsidR="000E015B" w:rsidRPr="00F31B0E">
        <w:rPr>
          <w:rFonts w:cs="Times New Roman"/>
          <w:noProof/>
          <w:szCs w:val="28"/>
        </w:rPr>
        <w:t>19217.</w:t>
      </w:r>
    </w:p>
    <w:p w14:paraId="5776E717" w14:textId="61AE50A3" w:rsidR="000E015B" w:rsidRPr="00F31B0E" w:rsidRDefault="0087544B" w:rsidP="00F31B0E">
      <w:pPr>
        <w:spacing w:after="0" w:line="240" w:lineRule="auto"/>
        <w:ind w:firstLine="709"/>
        <w:jc w:val="both"/>
        <w:rPr>
          <w:rFonts w:cs="Times New Roman"/>
          <w:noProof/>
          <w:szCs w:val="28"/>
        </w:rPr>
      </w:pPr>
      <w:r w:rsidRPr="00F31B0E">
        <w:rPr>
          <w:rFonts w:cs="Times New Roman"/>
          <w:noProof/>
          <w:szCs w:val="28"/>
          <w:lang w:val="kk-KZ"/>
        </w:rPr>
        <w:t xml:space="preserve">20 </w:t>
      </w:r>
      <w:r w:rsidR="000E015B" w:rsidRPr="00F31B0E">
        <w:rPr>
          <w:rFonts w:cs="Times New Roman"/>
          <w:noProof/>
          <w:szCs w:val="28"/>
        </w:rPr>
        <w:t>Duan</w:t>
      </w:r>
      <w:r w:rsidR="0049468D" w:rsidRPr="0049468D">
        <w:rPr>
          <w:rFonts w:cs="Times New Roman"/>
          <w:noProof/>
          <w:szCs w:val="28"/>
        </w:rPr>
        <w:t xml:space="preserve"> </w:t>
      </w:r>
      <w:r w:rsidR="0049468D" w:rsidRPr="00F31B0E">
        <w:rPr>
          <w:rFonts w:cs="Times New Roman"/>
          <w:noProof/>
          <w:szCs w:val="28"/>
        </w:rPr>
        <w:t>J.</w:t>
      </w:r>
      <w:r w:rsidR="000E015B" w:rsidRPr="00F31B0E">
        <w:rPr>
          <w:rFonts w:cs="Times New Roman"/>
          <w:noProof/>
          <w:szCs w:val="28"/>
        </w:rPr>
        <w:t xml:space="preserve"> et al. Effect of side-group-regulated dipolar passivating molecules on CsPbBr3 perovskite solar cells</w:t>
      </w:r>
      <w:r w:rsidR="0049468D">
        <w:rPr>
          <w:rFonts w:cs="Times New Roman"/>
          <w:noProof/>
          <w:szCs w:val="28"/>
          <w:lang w:val="kk-KZ"/>
        </w:rPr>
        <w:t xml:space="preserve"> //</w:t>
      </w:r>
      <w:r w:rsidR="000E015B" w:rsidRPr="00F31B0E">
        <w:rPr>
          <w:rFonts w:cs="Times New Roman"/>
          <w:noProof/>
          <w:szCs w:val="28"/>
        </w:rPr>
        <w:t xml:space="preserve"> ACS Energy Lett. </w:t>
      </w:r>
      <w:r w:rsidR="0049468D">
        <w:rPr>
          <w:rFonts w:cs="Times New Roman"/>
          <w:noProof/>
          <w:szCs w:val="28"/>
          <w:lang w:val="kk-KZ"/>
        </w:rPr>
        <w:t>– 2021</w:t>
      </w:r>
      <w:r w:rsidR="0049468D">
        <w:rPr>
          <w:rFonts w:cs="Times New Roman"/>
          <w:noProof/>
          <w:szCs w:val="28"/>
        </w:rPr>
        <w:t xml:space="preserve">. – Vol. </w:t>
      </w:r>
      <w:r w:rsidR="000E015B" w:rsidRPr="00F31B0E">
        <w:rPr>
          <w:rFonts w:cs="Times New Roman"/>
          <w:noProof/>
          <w:szCs w:val="28"/>
        </w:rPr>
        <w:t>6</w:t>
      </w:r>
      <w:r w:rsidR="0049468D">
        <w:rPr>
          <w:rFonts w:cs="Times New Roman"/>
          <w:noProof/>
          <w:szCs w:val="28"/>
        </w:rPr>
        <w:t>. – P.</w:t>
      </w:r>
      <w:r w:rsidR="000E015B" w:rsidRPr="00F31B0E">
        <w:rPr>
          <w:rFonts w:cs="Times New Roman"/>
          <w:noProof/>
          <w:szCs w:val="28"/>
        </w:rPr>
        <w:t xml:space="preserve"> 2336</w:t>
      </w:r>
      <w:r w:rsidR="0049468D">
        <w:rPr>
          <w:rFonts w:cs="Times New Roman"/>
          <w:noProof/>
          <w:szCs w:val="28"/>
        </w:rPr>
        <w:t>-</w:t>
      </w:r>
      <w:r w:rsidR="000E015B" w:rsidRPr="00F31B0E">
        <w:rPr>
          <w:rFonts w:cs="Times New Roman"/>
          <w:noProof/>
          <w:szCs w:val="28"/>
        </w:rPr>
        <w:t xml:space="preserve">2342. </w:t>
      </w:r>
    </w:p>
    <w:p w14:paraId="3C443D8D" w14:textId="37608A44"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21 Anoop</w:t>
      </w:r>
      <w:r w:rsidR="002268E8" w:rsidRPr="002268E8">
        <w:rPr>
          <w:rFonts w:cs="Times New Roman"/>
          <w:noProof/>
          <w:szCs w:val="28"/>
        </w:rPr>
        <w:t xml:space="preserve"> </w:t>
      </w:r>
      <w:r w:rsidR="002268E8" w:rsidRPr="00F31B0E">
        <w:rPr>
          <w:rFonts w:cs="Times New Roman"/>
          <w:noProof/>
          <w:szCs w:val="28"/>
        </w:rPr>
        <w:t>K.M.</w:t>
      </w:r>
      <w:r w:rsidRPr="00F31B0E">
        <w:rPr>
          <w:rFonts w:cs="Times New Roman"/>
          <w:noProof/>
          <w:szCs w:val="28"/>
        </w:rPr>
        <w:t>, Ahipa</w:t>
      </w:r>
      <w:r w:rsidR="002268E8" w:rsidRPr="002268E8">
        <w:rPr>
          <w:rFonts w:cs="Times New Roman"/>
          <w:noProof/>
          <w:szCs w:val="28"/>
        </w:rPr>
        <w:t xml:space="preserve"> </w:t>
      </w:r>
      <w:r w:rsidR="002268E8" w:rsidRPr="00F31B0E">
        <w:rPr>
          <w:rFonts w:cs="Times New Roman"/>
          <w:noProof/>
          <w:szCs w:val="28"/>
        </w:rPr>
        <w:t>T.N.</w:t>
      </w:r>
      <w:r w:rsidRPr="00F31B0E">
        <w:rPr>
          <w:rFonts w:cs="Times New Roman"/>
          <w:noProof/>
          <w:szCs w:val="28"/>
        </w:rPr>
        <w:t xml:space="preserve"> Recent advancements in the hole transporting layers of perovskite solar cells</w:t>
      </w:r>
      <w:r w:rsidR="002268E8">
        <w:rPr>
          <w:rFonts w:cs="Times New Roman"/>
          <w:noProof/>
          <w:szCs w:val="28"/>
        </w:rPr>
        <w:t xml:space="preserve"> //</w:t>
      </w:r>
      <w:r w:rsidRPr="00F31B0E">
        <w:rPr>
          <w:rFonts w:cs="Times New Roman"/>
          <w:noProof/>
          <w:szCs w:val="28"/>
        </w:rPr>
        <w:t xml:space="preserve"> Sol. Energy</w:t>
      </w:r>
      <w:r w:rsidR="002268E8">
        <w:rPr>
          <w:rFonts w:cs="Times New Roman"/>
          <w:noProof/>
          <w:szCs w:val="28"/>
        </w:rPr>
        <w:t>.</w:t>
      </w:r>
      <w:r w:rsidRPr="00F31B0E">
        <w:rPr>
          <w:rFonts w:cs="Times New Roman"/>
          <w:noProof/>
          <w:szCs w:val="28"/>
        </w:rPr>
        <w:t xml:space="preserve"> </w:t>
      </w:r>
      <w:r w:rsidR="002268E8">
        <w:rPr>
          <w:rFonts w:cs="Times New Roman"/>
          <w:noProof/>
          <w:szCs w:val="28"/>
        </w:rPr>
        <w:t>– 2023. – Vol.</w:t>
      </w:r>
      <w:r w:rsidRPr="00F31B0E">
        <w:rPr>
          <w:rFonts w:cs="Times New Roman"/>
          <w:noProof/>
          <w:szCs w:val="28"/>
        </w:rPr>
        <w:t xml:space="preserve"> 263</w:t>
      </w:r>
      <w:r w:rsidR="002268E8">
        <w:rPr>
          <w:rFonts w:cs="Times New Roman"/>
          <w:noProof/>
          <w:szCs w:val="28"/>
        </w:rPr>
        <w:t>. – P.</w:t>
      </w:r>
      <w:r w:rsidRPr="00F31B0E">
        <w:rPr>
          <w:rFonts w:cs="Times New Roman"/>
          <w:noProof/>
          <w:szCs w:val="28"/>
        </w:rPr>
        <w:t xml:space="preserve"> 111937</w:t>
      </w:r>
      <w:r w:rsidR="002268E8">
        <w:rPr>
          <w:rFonts w:cs="Times New Roman"/>
          <w:noProof/>
          <w:szCs w:val="28"/>
        </w:rPr>
        <w:t>.</w:t>
      </w:r>
    </w:p>
    <w:p w14:paraId="20FA12D5" w14:textId="594A8276"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22 Desoky</w:t>
      </w:r>
      <w:r w:rsidR="002268E8" w:rsidRPr="002268E8">
        <w:rPr>
          <w:rFonts w:cs="Times New Roman"/>
          <w:noProof/>
          <w:szCs w:val="28"/>
        </w:rPr>
        <w:t xml:space="preserve"> </w:t>
      </w:r>
      <w:r w:rsidR="002268E8" w:rsidRPr="00F31B0E">
        <w:rPr>
          <w:rFonts w:cs="Times New Roman"/>
          <w:noProof/>
          <w:szCs w:val="28"/>
        </w:rPr>
        <w:t>M.M.H.</w:t>
      </w:r>
      <w:r w:rsidRPr="00F31B0E">
        <w:rPr>
          <w:rFonts w:cs="Times New Roman"/>
          <w:noProof/>
          <w:szCs w:val="28"/>
        </w:rPr>
        <w:t>,</w:t>
      </w:r>
      <w:r w:rsidR="00F83BDF" w:rsidRPr="00F31B0E">
        <w:rPr>
          <w:rFonts w:cs="Times New Roman"/>
          <w:noProof/>
          <w:szCs w:val="28"/>
        </w:rPr>
        <w:t xml:space="preserve"> </w:t>
      </w:r>
      <w:r w:rsidRPr="00F31B0E">
        <w:rPr>
          <w:rFonts w:cs="Times New Roman"/>
          <w:noProof/>
          <w:szCs w:val="28"/>
        </w:rPr>
        <w:t>Bonomo</w:t>
      </w:r>
      <w:r w:rsidR="002268E8" w:rsidRPr="002268E8">
        <w:rPr>
          <w:rFonts w:cs="Times New Roman"/>
          <w:noProof/>
          <w:szCs w:val="28"/>
        </w:rPr>
        <w:t xml:space="preserve"> </w:t>
      </w:r>
      <w:r w:rsidR="002268E8" w:rsidRPr="00F31B0E">
        <w:rPr>
          <w:rFonts w:cs="Times New Roman"/>
          <w:noProof/>
          <w:szCs w:val="28"/>
        </w:rPr>
        <w:t>M.</w:t>
      </w:r>
      <w:r w:rsidRPr="00F31B0E">
        <w:rPr>
          <w:rFonts w:cs="Times New Roman"/>
          <w:noProof/>
          <w:szCs w:val="28"/>
        </w:rPr>
        <w:t>, Buscaino</w:t>
      </w:r>
      <w:r w:rsidR="002268E8" w:rsidRPr="002268E8">
        <w:rPr>
          <w:rFonts w:cs="Times New Roman"/>
          <w:noProof/>
          <w:szCs w:val="28"/>
        </w:rPr>
        <w:t xml:space="preserve"> </w:t>
      </w:r>
      <w:r w:rsidR="002268E8" w:rsidRPr="00F31B0E">
        <w:rPr>
          <w:rFonts w:cs="Times New Roman"/>
          <w:noProof/>
          <w:szCs w:val="28"/>
        </w:rPr>
        <w:t>R.</w:t>
      </w:r>
      <w:r w:rsidR="002268E8">
        <w:rPr>
          <w:rFonts w:cs="Times New Roman"/>
          <w:noProof/>
          <w:szCs w:val="28"/>
        </w:rPr>
        <w:t xml:space="preserve"> et al.</w:t>
      </w:r>
      <w:r w:rsidRPr="00F31B0E">
        <w:rPr>
          <w:rFonts w:cs="Times New Roman"/>
          <w:noProof/>
          <w:szCs w:val="28"/>
        </w:rPr>
        <w:t xml:space="preserve"> Dopant-free all-organic small-molecule </w:t>
      </w:r>
      <w:r w:rsidR="00C8778A" w:rsidRPr="00F31B0E">
        <w:rPr>
          <w:rFonts w:cs="Times New Roman"/>
          <w:noProof/>
          <w:szCs w:val="28"/>
        </w:rPr>
        <w:t>HTL</w:t>
      </w:r>
      <w:r w:rsidRPr="00F31B0E">
        <w:rPr>
          <w:rFonts w:cs="Times New Roman"/>
          <w:noProof/>
          <w:szCs w:val="28"/>
        </w:rPr>
        <w:t>S for perovskite solar cells: Concepts and structure–property relationships</w:t>
      </w:r>
      <w:r w:rsidR="002268E8">
        <w:rPr>
          <w:rFonts w:cs="Times New Roman"/>
          <w:noProof/>
          <w:szCs w:val="28"/>
        </w:rPr>
        <w:t xml:space="preserve"> //</w:t>
      </w:r>
      <w:r w:rsidRPr="00F31B0E">
        <w:rPr>
          <w:rFonts w:cs="Times New Roman"/>
          <w:noProof/>
          <w:szCs w:val="28"/>
        </w:rPr>
        <w:t xml:space="preserve"> Energies</w:t>
      </w:r>
      <w:r w:rsidR="002268E8">
        <w:rPr>
          <w:rFonts w:cs="Times New Roman"/>
          <w:noProof/>
          <w:szCs w:val="28"/>
        </w:rPr>
        <w:t>. – 2021. – Vol.</w:t>
      </w:r>
      <w:r w:rsidRPr="00F31B0E">
        <w:rPr>
          <w:rFonts w:cs="Times New Roman"/>
          <w:noProof/>
          <w:szCs w:val="28"/>
        </w:rPr>
        <w:t xml:space="preserve"> 14</w:t>
      </w:r>
      <w:r w:rsidR="002268E8">
        <w:rPr>
          <w:rFonts w:cs="Times New Roman"/>
          <w:noProof/>
          <w:szCs w:val="28"/>
        </w:rPr>
        <w:t>. – P.</w:t>
      </w:r>
      <w:r w:rsidRPr="00F31B0E">
        <w:rPr>
          <w:rFonts w:cs="Times New Roman"/>
          <w:noProof/>
          <w:szCs w:val="28"/>
        </w:rPr>
        <w:t xml:space="preserve"> 2279</w:t>
      </w:r>
      <w:r w:rsidR="002268E8">
        <w:rPr>
          <w:rFonts w:cs="Times New Roman"/>
          <w:noProof/>
          <w:szCs w:val="28"/>
        </w:rPr>
        <w:t>-1-2279-49</w:t>
      </w:r>
      <w:r w:rsidRPr="00F31B0E">
        <w:rPr>
          <w:rFonts w:cs="Times New Roman"/>
          <w:noProof/>
          <w:szCs w:val="28"/>
        </w:rPr>
        <w:t>.</w:t>
      </w:r>
    </w:p>
    <w:p w14:paraId="34B1293B" w14:textId="63D9A8F7"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23 Pradid P</w:t>
      </w:r>
      <w:r w:rsidR="002268E8">
        <w:rPr>
          <w:rFonts w:cs="Times New Roman"/>
          <w:noProof/>
          <w:szCs w:val="28"/>
        </w:rPr>
        <w:t>. et al.</w:t>
      </w:r>
      <w:r w:rsidRPr="00F31B0E">
        <w:rPr>
          <w:rFonts w:cs="Times New Roman"/>
          <w:noProof/>
          <w:szCs w:val="28"/>
        </w:rPr>
        <w:t xml:space="preserve"> Carbon Electrodes in Perovskite Photovoltaics</w:t>
      </w:r>
      <w:r w:rsidR="002268E8">
        <w:rPr>
          <w:rFonts w:cs="Times New Roman"/>
          <w:noProof/>
          <w:szCs w:val="28"/>
        </w:rPr>
        <w:t xml:space="preserve"> //</w:t>
      </w:r>
      <w:r w:rsidRPr="00F31B0E">
        <w:rPr>
          <w:rFonts w:cs="Times New Roman"/>
          <w:noProof/>
          <w:szCs w:val="28"/>
        </w:rPr>
        <w:t xml:space="preserve"> Materials. </w:t>
      </w:r>
      <w:r w:rsidR="002268E8">
        <w:rPr>
          <w:rFonts w:cs="Times New Roman"/>
          <w:noProof/>
          <w:szCs w:val="28"/>
        </w:rPr>
        <w:t xml:space="preserve">– 2021. – Vol. </w:t>
      </w:r>
      <w:r w:rsidRPr="00F31B0E">
        <w:rPr>
          <w:rFonts w:cs="Times New Roman"/>
          <w:noProof/>
          <w:szCs w:val="28"/>
        </w:rPr>
        <w:t>14</w:t>
      </w:r>
      <w:r w:rsidR="002268E8">
        <w:rPr>
          <w:rFonts w:cs="Times New Roman"/>
          <w:noProof/>
          <w:szCs w:val="28"/>
        </w:rPr>
        <w:t>, Issue 20. – P.</w:t>
      </w:r>
      <w:r w:rsidRPr="00F31B0E">
        <w:rPr>
          <w:rFonts w:cs="Times New Roman"/>
          <w:noProof/>
          <w:szCs w:val="28"/>
        </w:rPr>
        <w:t xml:space="preserve"> 5989. </w:t>
      </w:r>
    </w:p>
    <w:p w14:paraId="0B878A96" w14:textId="571668D1"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24 Shaikh</w:t>
      </w:r>
      <w:r w:rsidR="00B86677" w:rsidRPr="00B86677">
        <w:rPr>
          <w:rFonts w:cs="Times New Roman"/>
          <w:noProof/>
          <w:szCs w:val="28"/>
        </w:rPr>
        <w:t xml:space="preserve"> </w:t>
      </w:r>
      <w:r w:rsidR="00B86677" w:rsidRPr="00F31B0E">
        <w:rPr>
          <w:rFonts w:cs="Times New Roman"/>
          <w:noProof/>
          <w:szCs w:val="28"/>
        </w:rPr>
        <w:t>D.B.</w:t>
      </w:r>
      <w:r w:rsidRPr="00F31B0E">
        <w:rPr>
          <w:rFonts w:cs="Times New Roman"/>
          <w:noProof/>
          <w:szCs w:val="28"/>
        </w:rPr>
        <w:t>, Wenbo</w:t>
      </w:r>
      <w:r w:rsidR="00B86677" w:rsidRPr="00B86677">
        <w:rPr>
          <w:rFonts w:cs="Times New Roman"/>
          <w:noProof/>
          <w:szCs w:val="28"/>
        </w:rPr>
        <w:t xml:space="preserve"> </w:t>
      </w:r>
      <w:r w:rsidR="00B86677" w:rsidRPr="00F31B0E">
        <w:rPr>
          <w:rFonts w:cs="Times New Roman"/>
          <w:noProof/>
          <w:szCs w:val="28"/>
        </w:rPr>
        <w:t>L.</w:t>
      </w:r>
      <w:r w:rsidRPr="00F31B0E">
        <w:rPr>
          <w:rFonts w:cs="Times New Roman"/>
          <w:noProof/>
          <w:szCs w:val="28"/>
        </w:rPr>
        <w:t>, Bhosale</w:t>
      </w:r>
      <w:r w:rsidR="00B86677" w:rsidRPr="00B86677">
        <w:rPr>
          <w:rFonts w:cs="Times New Roman"/>
          <w:noProof/>
          <w:szCs w:val="28"/>
        </w:rPr>
        <w:t xml:space="preserve"> </w:t>
      </w:r>
      <w:r w:rsidR="00B86677" w:rsidRPr="00F31B0E">
        <w:rPr>
          <w:rFonts w:cs="Times New Roman"/>
          <w:noProof/>
          <w:szCs w:val="28"/>
        </w:rPr>
        <w:t>R.S.</w:t>
      </w:r>
      <w:r w:rsidR="00B86677">
        <w:rPr>
          <w:rFonts w:cs="Times New Roman"/>
          <w:noProof/>
          <w:szCs w:val="28"/>
        </w:rPr>
        <w:t xml:space="preserve"> et al.</w:t>
      </w:r>
      <w:r w:rsidRPr="00F31B0E">
        <w:rPr>
          <w:rFonts w:cs="Times New Roman"/>
          <w:noProof/>
          <w:szCs w:val="28"/>
        </w:rPr>
        <w:t xml:space="preserve"> Novel core-modulated naphthalenediimides with CN-TFPA as electron transport layer for inverted perovskite solar cells</w:t>
      </w:r>
      <w:r w:rsidR="00B86677">
        <w:rPr>
          <w:rFonts w:cs="Times New Roman"/>
          <w:noProof/>
          <w:szCs w:val="28"/>
        </w:rPr>
        <w:t xml:space="preserve"> //</w:t>
      </w:r>
      <w:r w:rsidRPr="00F31B0E">
        <w:rPr>
          <w:rFonts w:cs="Times New Roman"/>
          <w:noProof/>
          <w:szCs w:val="28"/>
        </w:rPr>
        <w:t xml:space="preserve"> Mater. Res. Bull. </w:t>
      </w:r>
      <w:r w:rsidR="00B86677">
        <w:rPr>
          <w:rFonts w:cs="Times New Roman"/>
          <w:noProof/>
          <w:szCs w:val="28"/>
        </w:rPr>
        <w:t xml:space="preserve">– </w:t>
      </w:r>
      <w:r w:rsidRPr="00F31B0E">
        <w:rPr>
          <w:rFonts w:cs="Times New Roman"/>
          <w:noProof/>
          <w:szCs w:val="28"/>
        </w:rPr>
        <w:t>2020</w:t>
      </w:r>
      <w:r w:rsidR="00B86677">
        <w:rPr>
          <w:rFonts w:cs="Times New Roman"/>
          <w:noProof/>
          <w:szCs w:val="28"/>
        </w:rPr>
        <w:t>. – Vol.</w:t>
      </w:r>
      <w:r w:rsidRPr="00F31B0E">
        <w:rPr>
          <w:rFonts w:cs="Times New Roman"/>
          <w:noProof/>
          <w:szCs w:val="28"/>
        </w:rPr>
        <w:t xml:space="preserve"> 132</w:t>
      </w:r>
      <w:r w:rsidR="00B86677">
        <w:rPr>
          <w:rFonts w:cs="Times New Roman"/>
          <w:noProof/>
          <w:szCs w:val="28"/>
        </w:rPr>
        <w:t>. – P.</w:t>
      </w:r>
      <w:r w:rsidRPr="00F31B0E">
        <w:rPr>
          <w:rFonts w:cs="Times New Roman"/>
          <w:noProof/>
          <w:szCs w:val="28"/>
        </w:rPr>
        <w:t xml:space="preserve"> 111009.</w:t>
      </w:r>
    </w:p>
    <w:p w14:paraId="69DC6146" w14:textId="5B9A940C"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25 Luo</w:t>
      </w:r>
      <w:r w:rsidR="00B86677" w:rsidRPr="00B86677">
        <w:rPr>
          <w:rFonts w:cs="Times New Roman"/>
          <w:noProof/>
          <w:szCs w:val="28"/>
        </w:rPr>
        <w:t xml:space="preserve"> </w:t>
      </w:r>
      <w:r w:rsidR="00B86677" w:rsidRPr="00F31B0E">
        <w:rPr>
          <w:rFonts w:cs="Times New Roman"/>
          <w:noProof/>
          <w:szCs w:val="28"/>
        </w:rPr>
        <w:t>S.</w:t>
      </w:r>
      <w:r w:rsidRPr="00F31B0E">
        <w:rPr>
          <w:rFonts w:cs="Times New Roman"/>
          <w:noProof/>
          <w:szCs w:val="28"/>
        </w:rPr>
        <w:t>, Daoud</w:t>
      </w:r>
      <w:r w:rsidR="00B86677" w:rsidRPr="00B86677">
        <w:rPr>
          <w:rFonts w:cs="Times New Roman"/>
          <w:noProof/>
          <w:szCs w:val="28"/>
        </w:rPr>
        <w:t xml:space="preserve"> </w:t>
      </w:r>
      <w:r w:rsidR="00B86677" w:rsidRPr="00F31B0E">
        <w:rPr>
          <w:rFonts w:cs="Times New Roman"/>
          <w:noProof/>
          <w:szCs w:val="28"/>
        </w:rPr>
        <w:t>W.A</w:t>
      </w:r>
      <w:r w:rsidR="00B86677">
        <w:rPr>
          <w:rFonts w:cs="Times New Roman"/>
          <w:noProof/>
          <w:szCs w:val="28"/>
        </w:rPr>
        <w:t>.</w:t>
      </w:r>
      <w:r w:rsidRPr="00F31B0E">
        <w:rPr>
          <w:rFonts w:cs="Times New Roman"/>
          <w:noProof/>
          <w:szCs w:val="28"/>
        </w:rPr>
        <w:t xml:space="preserve"> Crystal Structure Formation of CH3NH3PbI3-xClx Perovskite</w:t>
      </w:r>
      <w:r w:rsidR="00B86677">
        <w:rPr>
          <w:rFonts w:cs="Times New Roman"/>
          <w:noProof/>
          <w:szCs w:val="28"/>
        </w:rPr>
        <w:t xml:space="preserve"> //</w:t>
      </w:r>
      <w:r w:rsidRPr="00F31B0E">
        <w:rPr>
          <w:rFonts w:cs="Times New Roman"/>
          <w:noProof/>
          <w:szCs w:val="28"/>
        </w:rPr>
        <w:t xml:space="preserve"> Materials</w:t>
      </w:r>
      <w:r w:rsidR="00B86677">
        <w:rPr>
          <w:rFonts w:cs="Times New Roman"/>
          <w:noProof/>
          <w:szCs w:val="28"/>
        </w:rPr>
        <w:t xml:space="preserve">. – </w:t>
      </w:r>
      <w:r w:rsidRPr="00F31B0E">
        <w:rPr>
          <w:rFonts w:cs="Times New Roman"/>
          <w:noProof/>
          <w:szCs w:val="28"/>
        </w:rPr>
        <w:t>2016</w:t>
      </w:r>
      <w:r w:rsidR="00B86677">
        <w:rPr>
          <w:rFonts w:cs="Times New Roman"/>
          <w:noProof/>
          <w:szCs w:val="28"/>
        </w:rPr>
        <w:t>. – Vol.</w:t>
      </w:r>
      <w:r w:rsidRPr="00F31B0E">
        <w:rPr>
          <w:rFonts w:cs="Times New Roman"/>
          <w:noProof/>
          <w:szCs w:val="28"/>
        </w:rPr>
        <w:t xml:space="preserve"> 9</w:t>
      </w:r>
      <w:r w:rsidR="00B86677">
        <w:rPr>
          <w:rFonts w:cs="Times New Roman"/>
          <w:noProof/>
          <w:szCs w:val="28"/>
        </w:rPr>
        <w:t>. – P.</w:t>
      </w:r>
      <w:r w:rsidRPr="00F31B0E">
        <w:rPr>
          <w:rFonts w:cs="Times New Roman"/>
          <w:noProof/>
          <w:szCs w:val="28"/>
        </w:rPr>
        <w:t xml:space="preserve"> 123</w:t>
      </w:r>
      <w:r w:rsidR="00B86677">
        <w:rPr>
          <w:rFonts w:cs="Times New Roman"/>
          <w:noProof/>
          <w:szCs w:val="28"/>
        </w:rPr>
        <w:t>-1-123-13.</w:t>
      </w:r>
      <w:r w:rsidRPr="00F31B0E">
        <w:rPr>
          <w:rFonts w:cs="Times New Roman"/>
          <w:noProof/>
          <w:szCs w:val="28"/>
        </w:rPr>
        <w:t xml:space="preserve"> </w:t>
      </w:r>
    </w:p>
    <w:p w14:paraId="468CB0E4" w14:textId="0C0ACDCF"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26 Li</w:t>
      </w:r>
      <w:r w:rsidR="00B86677" w:rsidRPr="00B86677">
        <w:rPr>
          <w:rFonts w:cs="Times New Roman"/>
          <w:noProof/>
          <w:szCs w:val="28"/>
        </w:rPr>
        <w:t xml:space="preserve"> </w:t>
      </w:r>
      <w:r w:rsidR="00B86677" w:rsidRPr="00F31B0E">
        <w:rPr>
          <w:rFonts w:cs="Times New Roman"/>
          <w:noProof/>
          <w:szCs w:val="28"/>
        </w:rPr>
        <w:t>K.</w:t>
      </w:r>
      <w:r w:rsidRPr="00F31B0E">
        <w:rPr>
          <w:rFonts w:cs="Times New Roman"/>
          <w:noProof/>
          <w:szCs w:val="28"/>
        </w:rPr>
        <w:t>, Dong</w:t>
      </w:r>
      <w:r w:rsidR="00B86677" w:rsidRPr="00B86677">
        <w:rPr>
          <w:rFonts w:cs="Times New Roman"/>
          <w:noProof/>
          <w:szCs w:val="28"/>
        </w:rPr>
        <w:t xml:space="preserve"> </w:t>
      </w:r>
      <w:r w:rsidR="00B86677" w:rsidRPr="00F31B0E">
        <w:rPr>
          <w:rFonts w:cs="Times New Roman"/>
          <w:noProof/>
          <w:szCs w:val="28"/>
        </w:rPr>
        <w:t>L.-Y.</w:t>
      </w:r>
      <w:r w:rsidRPr="00F31B0E">
        <w:rPr>
          <w:rFonts w:cs="Times New Roman"/>
          <w:noProof/>
          <w:szCs w:val="28"/>
        </w:rPr>
        <w:t>, Xu</w:t>
      </w:r>
      <w:r w:rsidR="00B86677" w:rsidRPr="00B86677">
        <w:rPr>
          <w:rFonts w:cs="Times New Roman"/>
          <w:noProof/>
          <w:szCs w:val="28"/>
        </w:rPr>
        <w:t xml:space="preserve"> </w:t>
      </w:r>
      <w:r w:rsidR="00B86677" w:rsidRPr="00F31B0E">
        <w:rPr>
          <w:rFonts w:cs="Times New Roman"/>
          <w:noProof/>
          <w:szCs w:val="28"/>
        </w:rPr>
        <w:t>H.-X.</w:t>
      </w:r>
      <w:r w:rsidR="00B86677">
        <w:rPr>
          <w:rFonts w:cs="Times New Roman"/>
          <w:noProof/>
          <w:szCs w:val="28"/>
        </w:rPr>
        <w:t xml:space="preserve"> et al.</w:t>
      </w:r>
      <w:r w:rsidRPr="00F31B0E">
        <w:rPr>
          <w:rFonts w:cs="Times New Roman"/>
          <w:noProof/>
          <w:szCs w:val="28"/>
        </w:rPr>
        <w:t xml:space="preserve"> Electronic structures and elastic properties of a family of metal-free perovskites</w:t>
      </w:r>
      <w:r w:rsidR="00B86677">
        <w:rPr>
          <w:rFonts w:cs="Times New Roman"/>
          <w:noProof/>
          <w:szCs w:val="28"/>
        </w:rPr>
        <w:t xml:space="preserve"> //</w:t>
      </w:r>
      <w:r w:rsidRPr="00F31B0E">
        <w:rPr>
          <w:rFonts w:cs="Times New Roman"/>
          <w:noProof/>
          <w:szCs w:val="28"/>
        </w:rPr>
        <w:t xml:space="preserve"> Mater. Chem. Front. </w:t>
      </w:r>
      <w:r w:rsidR="00B86677">
        <w:rPr>
          <w:rFonts w:cs="Times New Roman"/>
          <w:noProof/>
          <w:szCs w:val="28"/>
        </w:rPr>
        <w:t xml:space="preserve">– </w:t>
      </w:r>
      <w:r w:rsidRPr="00F31B0E">
        <w:rPr>
          <w:rFonts w:cs="Times New Roman"/>
          <w:noProof/>
          <w:szCs w:val="28"/>
        </w:rPr>
        <w:t>2019</w:t>
      </w:r>
      <w:r w:rsidR="00B86677">
        <w:rPr>
          <w:rFonts w:cs="Times New Roman"/>
          <w:noProof/>
          <w:szCs w:val="28"/>
        </w:rPr>
        <w:t>. – Vol. </w:t>
      </w:r>
      <w:r w:rsidRPr="00F31B0E">
        <w:rPr>
          <w:rFonts w:cs="Times New Roman"/>
          <w:noProof/>
          <w:szCs w:val="28"/>
        </w:rPr>
        <w:t>3</w:t>
      </w:r>
      <w:r w:rsidR="00B86677">
        <w:rPr>
          <w:rFonts w:cs="Times New Roman"/>
          <w:noProof/>
          <w:szCs w:val="28"/>
        </w:rPr>
        <w:t>. – P.</w:t>
      </w:r>
      <w:r w:rsidRPr="00F31B0E">
        <w:rPr>
          <w:rFonts w:cs="Times New Roman"/>
          <w:noProof/>
          <w:szCs w:val="28"/>
        </w:rPr>
        <w:t xml:space="preserve"> 1678</w:t>
      </w:r>
      <w:r w:rsidR="00B86677">
        <w:rPr>
          <w:rFonts w:cs="Times New Roman"/>
          <w:noProof/>
          <w:szCs w:val="28"/>
        </w:rPr>
        <w:t>-</w:t>
      </w:r>
      <w:r w:rsidRPr="00F31B0E">
        <w:rPr>
          <w:rFonts w:cs="Times New Roman"/>
          <w:noProof/>
          <w:szCs w:val="28"/>
        </w:rPr>
        <w:t>1685.</w:t>
      </w:r>
    </w:p>
    <w:p w14:paraId="1E6AFB57" w14:textId="7B07CC9E"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27 </w:t>
      </w:r>
      <w:r w:rsidRPr="00F31B0E">
        <w:rPr>
          <w:rFonts w:cs="Times New Roman"/>
          <w:noProof/>
          <w:szCs w:val="28"/>
        </w:rPr>
        <w:t>Mirseraji</w:t>
      </w:r>
      <w:r w:rsidR="00670E9F" w:rsidRPr="00670E9F">
        <w:rPr>
          <w:rFonts w:cs="Times New Roman"/>
          <w:noProof/>
          <w:szCs w:val="28"/>
        </w:rPr>
        <w:t xml:space="preserve"> </w:t>
      </w:r>
      <w:r w:rsidR="00670E9F" w:rsidRPr="00F31B0E">
        <w:rPr>
          <w:rFonts w:cs="Times New Roman"/>
          <w:noProof/>
          <w:szCs w:val="28"/>
        </w:rPr>
        <w:t>M.</w:t>
      </w:r>
      <w:r w:rsidRPr="00F31B0E">
        <w:rPr>
          <w:rFonts w:cs="Times New Roman"/>
          <w:noProof/>
          <w:szCs w:val="28"/>
        </w:rPr>
        <w:t>, Shahraki</w:t>
      </w:r>
      <w:r w:rsidR="00670E9F" w:rsidRPr="00670E9F">
        <w:rPr>
          <w:rFonts w:cs="Times New Roman"/>
          <w:noProof/>
          <w:szCs w:val="28"/>
        </w:rPr>
        <w:t xml:space="preserve"> </w:t>
      </w:r>
      <w:r w:rsidR="00670E9F" w:rsidRPr="00F31B0E">
        <w:rPr>
          <w:rFonts w:cs="Times New Roman"/>
          <w:noProof/>
          <w:szCs w:val="28"/>
        </w:rPr>
        <w:t>M.G.</w:t>
      </w:r>
      <w:r w:rsidRPr="00F31B0E">
        <w:rPr>
          <w:rFonts w:cs="Times New Roman"/>
          <w:noProof/>
          <w:szCs w:val="28"/>
        </w:rPr>
        <w:t xml:space="preserve"> DFT study of the polarization behaviors of various distorted barium titanate crystals: The role of atomic displacements</w:t>
      </w:r>
      <w:r w:rsidR="00670E9F">
        <w:rPr>
          <w:rFonts w:cs="Times New Roman"/>
          <w:noProof/>
          <w:szCs w:val="28"/>
        </w:rPr>
        <w:t xml:space="preserve"> //</w:t>
      </w:r>
      <w:r w:rsidRPr="00F31B0E">
        <w:rPr>
          <w:rFonts w:cs="Times New Roman"/>
          <w:noProof/>
          <w:szCs w:val="28"/>
        </w:rPr>
        <w:t xml:space="preserve"> Phys. B</w:t>
      </w:r>
      <w:r w:rsidR="00670E9F">
        <w:rPr>
          <w:rFonts w:cs="Times New Roman"/>
          <w:noProof/>
          <w:szCs w:val="28"/>
        </w:rPr>
        <w:t>. – 2018. – Vol.</w:t>
      </w:r>
      <w:r w:rsidRPr="00F31B0E">
        <w:rPr>
          <w:rFonts w:cs="Times New Roman"/>
          <w:noProof/>
          <w:szCs w:val="28"/>
        </w:rPr>
        <w:t xml:space="preserve"> 538</w:t>
      </w:r>
      <w:r w:rsidR="00670E9F">
        <w:rPr>
          <w:rFonts w:cs="Times New Roman"/>
          <w:noProof/>
          <w:szCs w:val="28"/>
        </w:rPr>
        <w:t>. – P.</w:t>
      </w:r>
      <w:r w:rsidRPr="00F31B0E">
        <w:rPr>
          <w:rFonts w:cs="Times New Roman"/>
          <w:noProof/>
          <w:szCs w:val="28"/>
        </w:rPr>
        <w:t xml:space="preserve"> 120</w:t>
      </w:r>
      <w:r w:rsidR="00670E9F">
        <w:rPr>
          <w:rFonts w:cs="Times New Roman"/>
          <w:noProof/>
          <w:szCs w:val="28"/>
        </w:rPr>
        <w:t>-</w:t>
      </w:r>
      <w:r w:rsidRPr="00F31B0E">
        <w:rPr>
          <w:rFonts w:cs="Times New Roman"/>
          <w:noProof/>
          <w:szCs w:val="28"/>
        </w:rPr>
        <w:t xml:space="preserve">130. </w:t>
      </w:r>
    </w:p>
    <w:p w14:paraId="0938EA49" w14:textId="6A9D6132"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28 Zhou</w:t>
      </w:r>
      <w:r w:rsidR="00FF7CF5" w:rsidRPr="00FF7CF5">
        <w:rPr>
          <w:rFonts w:cs="Times New Roman"/>
          <w:noProof/>
          <w:szCs w:val="28"/>
          <w:lang w:val="kk-KZ"/>
        </w:rPr>
        <w:t xml:space="preserve"> </w:t>
      </w:r>
      <w:r w:rsidR="00FF7CF5" w:rsidRPr="00F31B0E">
        <w:rPr>
          <w:rFonts w:cs="Times New Roman"/>
          <w:noProof/>
          <w:szCs w:val="28"/>
          <w:lang w:val="kk-KZ"/>
        </w:rPr>
        <w:t>R.</w:t>
      </w:r>
      <w:r w:rsidRPr="00F31B0E">
        <w:rPr>
          <w:rFonts w:cs="Times New Roman"/>
          <w:noProof/>
          <w:szCs w:val="28"/>
          <w:lang w:val="kk-KZ"/>
        </w:rPr>
        <w:t>, Yang</w:t>
      </w:r>
      <w:r w:rsidR="00FF7CF5" w:rsidRPr="00FF7CF5">
        <w:rPr>
          <w:rFonts w:cs="Times New Roman"/>
          <w:noProof/>
          <w:szCs w:val="28"/>
          <w:lang w:val="kk-KZ"/>
        </w:rPr>
        <w:t xml:space="preserve"> </w:t>
      </w:r>
      <w:r w:rsidR="00FF7CF5" w:rsidRPr="00F31B0E">
        <w:rPr>
          <w:rFonts w:cs="Times New Roman"/>
          <w:noProof/>
          <w:szCs w:val="28"/>
          <w:lang w:val="kk-KZ"/>
        </w:rPr>
        <w:t>Z.</w:t>
      </w:r>
      <w:r w:rsidRPr="00F31B0E">
        <w:rPr>
          <w:rFonts w:cs="Times New Roman"/>
          <w:noProof/>
          <w:szCs w:val="28"/>
          <w:lang w:val="kk-KZ"/>
        </w:rPr>
        <w:t>, Xu</w:t>
      </w:r>
      <w:r w:rsidR="00FF7CF5" w:rsidRPr="00FF7CF5">
        <w:rPr>
          <w:rFonts w:cs="Times New Roman"/>
          <w:noProof/>
          <w:szCs w:val="28"/>
          <w:lang w:val="kk-KZ"/>
        </w:rPr>
        <w:t xml:space="preserve"> </w:t>
      </w:r>
      <w:r w:rsidR="00FF7CF5" w:rsidRPr="00F31B0E">
        <w:rPr>
          <w:rFonts w:cs="Times New Roman"/>
          <w:noProof/>
          <w:szCs w:val="28"/>
          <w:lang w:val="kk-KZ"/>
        </w:rPr>
        <w:t>J.</w:t>
      </w:r>
      <w:r w:rsidR="00FF7CF5">
        <w:rPr>
          <w:rFonts w:cs="Times New Roman"/>
          <w:noProof/>
          <w:szCs w:val="28"/>
        </w:rPr>
        <w:t xml:space="preserve"> et al.</w:t>
      </w:r>
      <w:r w:rsidRPr="00F31B0E">
        <w:rPr>
          <w:rFonts w:cs="Times New Roman"/>
          <w:noProof/>
          <w:szCs w:val="28"/>
          <w:lang w:val="kk-KZ"/>
        </w:rPr>
        <w:t xml:space="preserve"> Synergistic combination of semiconductor quantum dots and organic-inorganic halide perovskites for hybrid solar cells</w:t>
      </w:r>
      <w:r w:rsidR="00FF7CF5">
        <w:rPr>
          <w:rFonts w:cs="Times New Roman"/>
          <w:noProof/>
          <w:szCs w:val="28"/>
        </w:rPr>
        <w:t xml:space="preserve"> //</w:t>
      </w:r>
      <w:r w:rsidRPr="00F31B0E">
        <w:rPr>
          <w:rFonts w:cs="Times New Roman"/>
          <w:noProof/>
          <w:szCs w:val="28"/>
          <w:lang w:val="kk-KZ"/>
        </w:rPr>
        <w:t xml:space="preserve"> Coord. Chem. Rev. </w:t>
      </w:r>
      <w:r w:rsidR="00FF7CF5">
        <w:rPr>
          <w:rFonts w:cs="Times New Roman"/>
          <w:noProof/>
          <w:szCs w:val="28"/>
        </w:rPr>
        <w:t xml:space="preserve">– </w:t>
      </w:r>
      <w:r w:rsidRPr="00F31B0E">
        <w:rPr>
          <w:rFonts w:cs="Times New Roman"/>
          <w:noProof/>
          <w:szCs w:val="28"/>
          <w:lang w:val="kk-KZ"/>
        </w:rPr>
        <w:t>2018</w:t>
      </w:r>
      <w:r w:rsidR="00FF7CF5">
        <w:rPr>
          <w:rFonts w:cs="Times New Roman"/>
          <w:noProof/>
          <w:szCs w:val="28"/>
        </w:rPr>
        <w:t>. – Vol.</w:t>
      </w:r>
      <w:r w:rsidRPr="00F31B0E">
        <w:rPr>
          <w:rFonts w:cs="Times New Roman"/>
          <w:noProof/>
          <w:szCs w:val="28"/>
          <w:lang w:val="kk-KZ"/>
        </w:rPr>
        <w:t xml:space="preserve"> 374</w:t>
      </w:r>
      <w:r w:rsidR="00FF7CF5">
        <w:rPr>
          <w:rFonts w:cs="Times New Roman"/>
          <w:noProof/>
          <w:szCs w:val="28"/>
        </w:rPr>
        <w:t>. – P.</w:t>
      </w:r>
      <w:r w:rsidRPr="00F31B0E">
        <w:rPr>
          <w:rFonts w:cs="Times New Roman"/>
          <w:noProof/>
          <w:szCs w:val="28"/>
          <w:lang w:val="kk-KZ"/>
        </w:rPr>
        <w:t xml:space="preserve"> 279</w:t>
      </w:r>
      <w:r w:rsidR="00FF7CF5">
        <w:rPr>
          <w:rFonts w:cs="Times New Roman"/>
          <w:noProof/>
          <w:szCs w:val="28"/>
        </w:rPr>
        <w:t>-</w:t>
      </w:r>
      <w:r w:rsidRPr="00F31B0E">
        <w:rPr>
          <w:rFonts w:cs="Times New Roman"/>
          <w:noProof/>
          <w:szCs w:val="28"/>
          <w:lang w:val="kk-KZ"/>
        </w:rPr>
        <w:t>313.</w:t>
      </w:r>
    </w:p>
    <w:p w14:paraId="6780B667" w14:textId="22792953"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29 </w:t>
      </w:r>
      <w:r w:rsidRPr="00F31B0E">
        <w:rPr>
          <w:rFonts w:cs="Times New Roman"/>
          <w:noProof/>
          <w:szCs w:val="28"/>
        </w:rPr>
        <w:t>Ku</w:t>
      </w:r>
      <w:r w:rsidR="00FF7CF5" w:rsidRPr="00FF7CF5">
        <w:rPr>
          <w:rFonts w:cs="Times New Roman"/>
          <w:noProof/>
          <w:szCs w:val="28"/>
        </w:rPr>
        <w:t xml:space="preserve"> </w:t>
      </w:r>
      <w:r w:rsidR="00FF7CF5" w:rsidRPr="00F31B0E">
        <w:rPr>
          <w:rFonts w:cs="Times New Roman"/>
          <w:noProof/>
          <w:szCs w:val="28"/>
        </w:rPr>
        <w:t>Z.</w:t>
      </w:r>
      <w:r w:rsidR="00FF7CF5">
        <w:rPr>
          <w:rFonts w:cs="Times New Roman"/>
          <w:noProof/>
          <w:szCs w:val="28"/>
        </w:rPr>
        <w:t xml:space="preserve"> et al.</w:t>
      </w:r>
      <w:r w:rsidRPr="00F31B0E">
        <w:rPr>
          <w:rFonts w:cs="Times New Roman"/>
          <w:noProof/>
          <w:szCs w:val="28"/>
        </w:rPr>
        <w:t xml:space="preserve"> Full printable processed mesoscopic CH3NH3PbI3/TiO2 heterojunction solar cells with carbon counter electrode</w:t>
      </w:r>
      <w:r w:rsidR="006F4C7D">
        <w:rPr>
          <w:rFonts w:cs="Times New Roman"/>
          <w:noProof/>
          <w:szCs w:val="28"/>
        </w:rPr>
        <w:t xml:space="preserve"> //</w:t>
      </w:r>
      <w:r w:rsidRPr="00F31B0E">
        <w:rPr>
          <w:rFonts w:cs="Times New Roman"/>
          <w:noProof/>
          <w:szCs w:val="28"/>
        </w:rPr>
        <w:t xml:space="preserve"> Sci. Rep. </w:t>
      </w:r>
      <w:r w:rsidR="00FF7CF5">
        <w:rPr>
          <w:rFonts w:cs="Times New Roman"/>
          <w:noProof/>
          <w:szCs w:val="28"/>
        </w:rPr>
        <w:t xml:space="preserve">– </w:t>
      </w:r>
      <w:r w:rsidRPr="00F31B0E">
        <w:rPr>
          <w:rFonts w:cs="Times New Roman"/>
          <w:noProof/>
          <w:szCs w:val="28"/>
        </w:rPr>
        <w:t>2013</w:t>
      </w:r>
      <w:r w:rsidR="00FF7CF5">
        <w:rPr>
          <w:rFonts w:cs="Times New Roman"/>
          <w:noProof/>
          <w:szCs w:val="28"/>
        </w:rPr>
        <w:t>. – Vol.</w:t>
      </w:r>
      <w:r w:rsidRPr="00F31B0E">
        <w:rPr>
          <w:rFonts w:cs="Times New Roman"/>
          <w:noProof/>
          <w:szCs w:val="28"/>
        </w:rPr>
        <w:t xml:space="preserve"> 3</w:t>
      </w:r>
      <w:r w:rsidR="00FF7CF5">
        <w:rPr>
          <w:rFonts w:cs="Times New Roman"/>
          <w:noProof/>
          <w:szCs w:val="28"/>
        </w:rPr>
        <w:t>. – P.</w:t>
      </w:r>
      <w:r w:rsidRPr="00F31B0E">
        <w:rPr>
          <w:rFonts w:cs="Times New Roman"/>
          <w:noProof/>
          <w:szCs w:val="28"/>
        </w:rPr>
        <w:t xml:space="preserve"> 3132.</w:t>
      </w:r>
      <w:r w:rsidRPr="00F31B0E">
        <w:rPr>
          <w:rFonts w:cs="Times New Roman"/>
          <w:noProof/>
          <w:szCs w:val="28"/>
          <w:lang w:val="kk-KZ"/>
        </w:rPr>
        <w:t xml:space="preserve"> </w:t>
      </w:r>
    </w:p>
    <w:p w14:paraId="4FE27CFC" w14:textId="76DA90B5"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30 Zhang</w:t>
      </w:r>
      <w:r w:rsidR="00FF7CF5" w:rsidRPr="00FF7CF5">
        <w:rPr>
          <w:rFonts w:cs="Times New Roman"/>
          <w:noProof/>
          <w:szCs w:val="28"/>
        </w:rPr>
        <w:t xml:space="preserve"> </w:t>
      </w:r>
      <w:r w:rsidR="00FF7CF5" w:rsidRPr="00F31B0E">
        <w:rPr>
          <w:rFonts w:cs="Times New Roman"/>
          <w:noProof/>
          <w:szCs w:val="28"/>
        </w:rPr>
        <w:t>X.</w:t>
      </w:r>
      <w:r w:rsidRPr="00F31B0E">
        <w:rPr>
          <w:rFonts w:cs="Times New Roman"/>
          <w:noProof/>
          <w:szCs w:val="28"/>
        </w:rPr>
        <w:t>, Turiansky</w:t>
      </w:r>
      <w:r w:rsidR="00FF7CF5" w:rsidRPr="00FF7CF5">
        <w:rPr>
          <w:rFonts w:cs="Times New Roman"/>
          <w:noProof/>
          <w:szCs w:val="28"/>
        </w:rPr>
        <w:t xml:space="preserve"> </w:t>
      </w:r>
      <w:r w:rsidR="00FF7CF5" w:rsidRPr="00F31B0E">
        <w:rPr>
          <w:rFonts w:cs="Times New Roman"/>
          <w:noProof/>
          <w:szCs w:val="28"/>
        </w:rPr>
        <w:t>M.E.</w:t>
      </w:r>
      <w:r w:rsidR="00FF7CF5">
        <w:rPr>
          <w:rFonts w:cs="Times New Roman"/>
          <w:noProof/>
          <w:szCs w:val="28"/>
        </w:rPr>
        <w:t xml:space="preserve"> et al.</w:t>
      </w:r>
      <w:r w:rsidRPr="00F31B0E">
        <w:rPr>
          <w:rFonts w:cs="Times New Roman"/>
          <w:noProof/>
          <w:szCs w:val="28"/>
        </w:rPr>
        <w:t xml:space="preserve"> Correctly assessing defect tolerance in halide perovskites</w:t>
      </w:r>
      <w:r w:rsidR="00FF7CF5">
        <w:rPr>
          <w:rFonts w:cs="Times New Roman"/>
          <w:noProof/>
          <w:szCs w:val="28"/>
        </w:rPr>
        <w:t xml:space="preserve"> //</w:t>
      </w:r>
      <w:r w:rsidRPr="00F31B0E">
        <w:rPr>
          <w:rFonts w:cs="Times New Roman"/>
          <w:noProof/>
          <w:szCs w:val="28"/>
        </w:rPr>
        <w:t xml:space="preserve"> J. Phys. Chem. C</w:t>
      </w:r>
      <w:r w:rsidR="00FF7CF5">
        <w:rPr>
          <w:rFonts w:cs="Times New Roman"/>
          <w:noProof/>
          <w:szCs w:val="28"/>
        </w:rPr>
        <w:t>.</w:t>
      </w:r>
      <w:r w:rsidRPr="00F31B0E">
        <w:rPr>
          <w:rFonts w:cs="Times New Roman"/>
          <w:noProof/>
          <w:szCs w:val="28"/>
        </w:rPr>
        <w:t xml:space="preserve"> </w:t>
      </w:r>
      <w:r w:rsidR="00FF7CF5">
        <w:rPr>
          <w:rFonts w:cs="Times New Roman"/>
          <w:noProof/>
          <w:szCs w:val="28"/>
        </w:rPr>
        <w:t xml:space="preserve">– </w:t>
      </w:r>
      <w:r w:rsidRPr="00F31B0E">
        <w:rPr>
          <w:rFonts w:cs="Times New Roman"/>
          <w:noProof/>
          <w:szCs w:val="28"/>
        </w:rPr>
        <w:t>2020</w:t>
      </w:r>
      <w:r w:rsidR="00FF7CF5">
        <w:rPr>
          <w:rFonts w:cs="Times New Roman"/>
          <w:noProof/>
          <w:szCs w:val="28"/>
        </w:rPr>
        <w:t>. – Vol.</w:t>
      </w:r>
      <w:r w:rsidRPr="00F31B0E">
        <w:rPr>
          <w:rFonts w:cs="Times New Roman"/>
          <w:noProof/>
          <w:szCs w:val="28"/>
        </w:rPr>
        <w:t xml:space="preserve"> 124</w:t>
      </w:r>
      <w:r w:rsidR="00FF7CF5">
        <w:rPr>
          <w:rFonts w:cs="Times New Roman"/>
          <w:noProof/>
          <w:szCs w:val="28"/>
        </w:rPr>
        <w:t>. – P.</w:t>
      </w:r>
      <w:r w:rsidRPr="00F31B0E">
        <w:rPr>
          <w:rFonts w:cs="Times New Roman"/>
          <w:noProof/>
          <w:szCs w:val="28"/>
        </w:rPr>
        <w:t xml:space="preserve"> 6022</w:t>
      </w:r>
      <w:r w:rsidR="00FF7CF5">
        <w:rPr>
          <w:rFonts w:cs="Times New Roman"/>
          <w:noProof/>
          <w:szCs w:val="28"/>
        </w:rPr>
        <w:t>-</w:t>
      </w:r>
      <w:r w:rsidRPr="00F31B0E">
        <w:rPr>
          <w:rFonts w:cs="Times New Roman"/>
          <w:noProof/>
          <w:szCs w:val="28"/>
        </w:rPr>
        <w:t xml:space="preserve">6027. </w:t>
      </w:r>
    </w:p>
    <w:p w14:paraId="3EE1BB25" w14:textId="1E441BE9"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31</w:t>
      </w:r>
      <w:r w:rsidR="00EA7E1C" w:rsidRPr="00F31B0E">
        <w:rPr>
          <w:rFonts w:cs="Times New Roman"/>
          <w:noProof/>
          <w:szCs w:val="28"/>
        </w:rPr>
        <w:t xml:space="preserve"> </w:t>
      </w:r>
      <w:r w:rsidRPr="00F31B0E">
        <w:rPr>
          <w:rFonts w:cs="Times New Roman"/>
          <w:noProof/>
          <w:szCs w:val="28"/>
        </w:rPr>
        <w:t>Urieta-Mora</w:t>
      </w:r>
      <w:r w:rsidR="006F4C7D" w:rsidRPr="006F4C7D">
        <w:rPr>
          <w:rFonts w:cs="Times New Roman"/>
          <w:noProof/>
          <w:szCs w:val="28"/>
        </w:rPr>
        <w:t xml:space="preserve"> </w:t>
      </w:r>
      <w:r w:rsidR="006F4C7D" w:rsidRPr="00F31B0E">
        <w:rPr>
          <w:rFonts w:cs="Times New Roman"/>
          <w:noProof/>
          <w:szCs w:val="28"/>
        </w:rPr>
        <w:t>J</w:t>
      </w:r>
      <w:r w:rsidR="006F4C7D" w:rsidRPr="00F31B0E">
        <w:rPr>
          <w:rFonts w:cs="Times New Roman"/>
          <w:noProof/>
          <w:szCs w:val="28"/>
          <w:lang w:val="kk-KZ"/>
        </w:rPr>
        <w:t>.</w:t>
      </w:r>
      <w:r w:rsidRPr="00F31B0E">
        <w:rPr>
          <w:rFonts w:cs="Times New Roman"/>
          <w:noProof/>
          <w:szCs w:val="28"/>
        </w:rPr>
        <w:t>, Garcia-Benito</w:t>
      </w:r>
      <w:r w:rsidR="006F4C7D" w:rsidRPr="006F4C7D">
        <w:rPr>
          <w:rFonts w:cs="Times New Roman"/>
          <w:noProof/>
          <w:szCs w:val="28"/>
        </w:rPr>
        <w:t xml:space="preserve"> </w:t>
      </w:r>
      <w:r w:rsidR="006F4C7D" w:rsidRPr="00F31B0E">
        <w:rPr>
          <w:rFonts w:cs="Times New Roman"/>
          <w:noProof/>
          <w:szCs w:val="28"/>
        </w:rPr>
        <w:t>I</w:t>
      </w:r>
      <w:r w:rsidR="006F4C7D" w:rsidRPr="00F31B0E">
        <w:rPr>
          <w:rFonts w:cs="Times New Roman"/>
          <w:noProof/>
          <w:szCs w:val="28"/>
          <w:lang w:val="kk-KZ"/>
        </w:rPr>
        <w:t>.</w:t>
      </w:r>
      <w:r w:rsidR="006F4C7D">
        <w:rPr>
          <w:rFonts w:cs="Times New Roman"/>
          <w:noProof/>
          <w:szCs w:val="28"/>
        </w:rPr>
        <w:t xml:space="preserve"> et al.</w:t>
      </w:r>
      <w:r w:rsidRPr="00F31B0E">
        <w:rPr>
          <w:rFonts w:cs="Times New Roman"/>
          <w:noProof/>
          <w:szCs w:val="28"/>
        </w:rPr>
        <w:t xml:space="preserve"> Hole transporting materials for perovskite solar cells: a chemical approach</w:t>
      </w:r>
      <w:r w:rsidR="006F4C7D">
        <w:rPr>
          <w:rFonts w:cs="Times New Roman"/>
          <w:noProof/>
          <w:szCs w:val="28"/>
        </w:rPr>
        <w:t xml:space="preserve"> //</w:t>
      </w:r>
      <w:r w:rsidRPr="00F31B0E">
        <w:rPr>
          <w:rFonts w:cs="Times New Roman"/>
          <w:noProof/>
          <w:szCs w:val="28"/>
        </w:rPr>
        <w:t xml:space="preserve"> Chem Soc Rev. </w:t>
      </w:r>
      <w:r w:rsidR="006F4C7D">
        <w:rPr>
          <w:rFonts w:cs="Times New Roman"/>
          <w:noProof/>
          <w:szCs w:val="28"/>
        </w:rPr>
        <w:t xml:space="preserve">– </w:t>
      </w:r>
      <w:r w:rsidRPr="00F31B0E">
        <w:rPr>
          <w:rFonts w:cs="Times New Roman"/>
          <w:noProof/>
          <w:szCs w:val="28"/>
        </w:rPr>
        <w:t>2018</w:t>
      </w:r>
      <w:r w:rsidR="006F4C7D">
        <w:rPr>
          <w:rFonts w:cs="Times New Roman"/>
          <w:noProof/>
          <w:szCs w:val="28"/>
        </w:rPr>
        <w:t xml:space="preserve">. – Vol. </w:t>
      </w:r>
      <w:r w:rsidRPr="00F31B0E">
        <w:rPr>
          <w:rFonts w:cs="Times New Roman"/>
          <w:noProof/>
          <w:szCs w:val="28"/>
        </w:rPr>
        <w:t>47</w:t>
      </w:r>
      <w:r w:rsidR="006F4C7D">
        <w:rPr>
          <w:rFonts w:cs="Times New Roman"/>
          <w:noProof/>
          <w:szCs w:val="28"/>
        </w:rPr>
        <w:t>, Issue </w:t>
      </w:r>
      <w:r w:rsidRPr="00F31B0E">
        <w:rPr>
          <w:rFonts w:cs="Times New Roman"/>
          <w:noProof/>
          <w:szCs w:val="28"/>
        </w:rPr>
        <w:t>23</w:t>
      </w:r>
      <w:r w:rsidR="006F4C7D">
        <w:rPr>
          <w:rFonts w:cs="Times New Roman"/>
          <w:noProof/>
          <w:szCs w:val="28"/>
        </w:rPr>
        <w:t xml:space="preserve">. – P. </w:t>
      </w:r>
      <w:r w:rsidRPr="00F31B0E">
        <w:rPr>
          <w:rFonts w:cs="Times New Roman"/>
          <w:noProof/>
          <w:szCs w:val="28"/>
        </w:rPr>
        <w:t>8541</w:t>
      </w:r>
      <w:r w:rsidR="006F4C7D">
        <w:rPr>
          <w:rFonts w:cs="Times New Roman"/>
          <w:noProof/>
          <w:szCs w:val="28"/>
        </w:rPr>
        <w:t>-8571.</w:t>
      </w:r>
    </w:p>
    <w:p w14:paraId="74D54DFC" w14:textId="5F30FDB3"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32 </w:t>
      </w:r>
      <w:r w:rsidRPr="00F31B0E">
        <w:rPr>
          <w:rFonts w:cs="Times New Roman"/>
          <w:noProof/>
          <w:szCs w:val="28"/>
        </w:rPr>
        <w:t>Chen</w:t>
      </w:r>
      <w:r w:rsidR="006F4C7D" w:rsidRPr="006F4C7D">
        <w:rPr>
          <w:rFonts w:cs="Times New Roman"/>
          <w:noProof/>
          <w:szCs w:val="28"/>
        </w:rPr>
        <w:t xml:space="preserve"> </w:t>
      </w:r>
      <w:r w:rsidR="006F4C7D" w:rsidRPr="00F31B0E">
        <w:rPr>
          <w:rFonts w:cs="Times New Roman"/>
          <w:noProof/>
          <w:szCs w:val="28"/>
        </w:rPr>
        <w:t>J</w:t>
      </w:r>
      <w:r w:rsidR="006F4C7D">
        <w:rPr>
          <w:rFonts w:cs="Times New Roman"/>
          <w:noProof/>
          <w:szCs w:val="28"/>
        </w:rPr>
        <w:t>.</w:t>
      </w:r>
      <w:r w:rsidR="006F4C7D" w:rsidRPr="00F31B0E">
        <w:rPr>
          <w:rFonts w:cs="Times New Roman"/>
          <w:noProof/>
          <w:szCs w:val="28"/>
        </w:rPr>
        <w:t>Z</w:t>
      </w:r>
      <w:r w:rsidR="006F4C7D" w:rsidRPr="00F31B0E">
        <w:rPr>
          <w:rFonts w:cs="Times New Roman"/>
          <w:noProof/>
          <w:szCs w:val="28"/>
          <w:lang w:val="kk-KZ"/>
        </w:rPr>
        <w:t>.</w:t>
      </w:r>
      <w:r w:rsidRPr="00F31B0E">
        <w:rPr>
          <w:rFonts w:cs="Times New Roman"/>
          <w:noProof/>
          <w:szCs w:val="28"/>
        </w:rPr>
        <w:t>, Park</w:t>
      </w:r>
      <w:r w:rsidR="006F4C7D" w:rsidRPr="006F4C7D">
        <w:rPr>
          <w:rFonts w:cs="Times New Roman"/>
          <w:noProof/>
          <w:szCs w:val="28"/>
        </w:rPr>
        <w:t xml:space="preserve"> </w:t>
      </w:r>
      <w:r w:rsidR="006F4C7D" w:rsidRPr="00F31B0E">
        <w:rPr>
          <w:rFonts w:cs="Times New Roman"/>
          <w:noProof/>
          <w:szCs w:val="28"/>
        </w:rPr>
        <w:t>N</w:t>
      </w:r>
      <w:r w:rsidR="006F4C7D">
        <w:rPr>
          <w:rFonts w:cs="Times New Roman"/>
          <w:noProof/>
          <w:szCs w:val="28"/>
        </w:rPr>
        <w:t>.</w:t>
      </w:r>
      <w:r w:rsidR="006F4C7D" w:rsidRPr="00F31B0E">
        <w:rPr>
          <w:rFonts w:cs="Times New Roman"/>
          <w:noProof/>
          <w:szCs w:val="28"/>
        </w:rPr>
        <w:t>G.</w:t>
      </w:r>
      <w:r w:rsidRPr="00F31B0E">
        <w:rPr>
          <w:rFonts w:cs="Times New Roman"/>
          <w:noProof/>
          <w:szCs w:val="28"/>
        </w:rPr>
        <w:t xml:space="preserve"> Causes and solutions of recombination in perovskite solar cells</w:t>
      </w:r>
      <w:r w:rsidR="006F4C7D">
        <w:rPr>
          <w:rFonts w:cs="Times New Roman"/>
          <w:noProof/>
          <w:szCs w:val="28"/>
        </w:rPr>
        <w:t xml:space="preserve"> //</w:t>
      </w:r>
      <w:r w:rsidRPr="00F31B0E">
        <w:rPr>
          <w:rFonts w:cs="Times New Roman"/>
          <w:noProof/>
          <w:szCs w:val="28"/>
        </w:rPr>
        <w:t xml:space="preserve"> Adv Mater. </w:t>
      </w:r>
      <w:r w:rsidR="006F4C7D">
        <w:rPr>
          <w:rFonts w:cs="Times New Roman"/>
          <w:noProof/>
          <w:szCs w:val="28"/>
        </w:rPr>
        <w:t xml:space="preserve">– </w:t>
      </w:r>
      <w:r w:rsidRPr="00F31B0E">
        <w:rPr>
          <w:rFonts w:cs="Times New Roman"/>
          <w:noProof/>
          <w:szCs w:val="28"/>
        </w:rPr>
        <w:t>2019</w:t>
      </w:r>
      <w:r w:rsidR="006F4C7D">
        <w:rPr>
          <w:rFonts w:cs="Times New Roman"/>
          <w:noProof/>
          <w:szCs w:val="28"/>
        </w:rPr>
        <w:t xml:space="preserve">. – Vol. </w:t>
      </w:r>
      <w:r w:rsidRPr="00F31B0E">
        <w:rPr>
          <w:rFonts w:cs="Times New Roman"/>
          <w:noProof/>
          <w:szCs w:val="28"/>
        </w:rPr>
        <w:t>31</w:t>
      </w:r>
      <w:r w:rsidR="006F4C7D">
        <w:rPr>
          <w:rFonts w:cs="Times New Roman"/>
          <w:noProof/>
          <w:szCs w:val="28"/>
        </w:rPr>
        <w:t xml:space="preserve">, Issue </w:t>
      </w:r>
      <w:r w:rsidRPr="00F31B0E">
        <w:rPr>
          <w:rFonts w:cs="Times New Roman"/>
          <w:noProof/>
          <w:szCs w:val="28"/>
        </w:rPr>
        <w:t>47</w:t>
      </w:r>
      <w:r w:rsidR="006F4C7D">
        <w:rPr>
          <w:rFonts w:cs="Times New Roman"/>
          <w:noProof/>
          <w:szCs w:val="28"/>
        </w:rPr>
        <w:t xml:space="preserve">. – P. </w:t>
      </w:r>
      <w:r w:rsidRPr="00F31B0E">
        <w:rPr>
          <w:rFonts w:cs="Times New Roman"/>
          <w:noProof/>
          <w:szCs w:val="28"/>
        </w:rPr>
        <w:t>e1803019</w:t>
      </w:r>
      <w:r w:rsidR="006F4C7D">
        <w:rPr>
          <w:rFonts w:cs="Times New Roman"/>
          <w:noProof/>
          <w:szCs w:val="28"/>
        </w:rPr>
        <w:t>.</w:t>
      </w:r>
    </w:p>
    <w:p w14:paraId="361DAAB1" w14:textId="14BD69E0"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33 Yao</w:t>
      </w:r>
      <w:r w:rsidR="006F4C7D" w:rsidRPr="006F4C7D">
        <w:rPr>
          <w:rFonts w:cs="Times New Roman"/>
          <w:noProof/>
          <w:szCs w:val="28"/>
          <w:lang w:val="kk-KZ"/>
        </w:rPr>
        <w:t xml:space="preserve"> </w:t>
      </w:r>
      <w:r w:rsidR="006F4C7D" w:rsidRPr="00F31B0E">
        <w:rPr>
          <w:rFonts w:cs="Times New Roman"/>
          <w:noProof/>
          <w:szCs w:val="28"/>
          <w:lang w:val="kk-KZ"/>
        </w:rPr>
        <w:t>Y.</w:t>
      </w:r>
      <w:r w:rsidRPr="00F31B0E">
        <w:rPr>
          <w:rFonts w:cs="Times New Roman"/>
          <w:noProof/>
          <w:szCs w:val="28"/>
          <w:lang w:val="kk-KZ"/>
        </w:rPr>
        <w:t>, Cheng</w:t>
      </w:r>
      <w:r w:rsidR="006F4C7D" w:rsidRPr="006F4C7D">
        <w:rPr>
          <w:rFonts w:cs="Times New Roman"/>
          <w:noProof/>
          <w:szCs w:val="28"/>
          <w:lang w:val="kk-KZ"/>
        </w:rPr>
        <w:t xml:space="preserve"> </w:t>
      </w:r>
      <w:r w:rsidR="006F4C7D" w:rsidRPr="00F31B0E">
        <w:rPr>
          <w:rFonts w:cs="Times New Roman"/>
          <w:noProof/>
          <w:szCs w:val="28"/>
          <w:lang w:val="kk-KZ"/>
        </w:rPr>
        <w:t>C.</w:t>
      </w:r>
      <w:r w:rsidRPr="00F31B0E">
        <w:rPr>
          <w:rFonts w:cs="Times New Roman"/>
          <w:noProof/>
          <w:szCs w:val="28"/>
          <w:lang w:val="kk-KZ"/>
        </w:rPr>
        <w:t>, Zhang</w:t>
      </w:r>
      <w:r w:rsidR="006F4C7D" w:rsidRPr="006F4C7D">
        <w:rPr>
          <w:rFonts w:cs="Times New Roman"/>
          <w:noProof/>
          <w:szCs w:val="28"/>
          <w:lang w:val="kk-KZ"/>
        </w:rPr>
        <w:t xml:space="preserve"> </w:t>
      </w:r>
      <w:r w:rsidR="006F4C7D" w:rsidRPr="00F31B0E">
        <w:rPr>
          <w:rFonts w:cs="Times New Roman"/>
          <w:noProof/>
          <w:szCs w:val="28"/>
          <w:lang w:val="kk-KZ"/>
        </w:rPr>
        <w:t>C.</w:t>
      </w:r>
      <w:r w:rsidR="006F4C7D">
        <w:rPr>
          <w:rFonts w:cs="Times New Roman"/>
          <w:noProof/>
          <w:szCs w:val="28"/>
        </w:rPr>
        <w:t xml:space="preserve"> et al.</w:t>
      </w:r>
      <w:r w:rsidRPr="00F31B0E">
        <w:rPr>
          <w:rFonts w:cs="Times New Roman"/>
          <w:noProof/>
          <w:szCs w:val="28"/>
          <w:lang w:val="kk-KZ"/>
        </w:rPr>
        <w:t xml:space="preserve"> Organic hole-transport layers for efficient, stable, and scalable inverted perovskite solar cells</w:t>
      </w:r>
      <w:r w:rsidR="006F4C7D">
        <w:rPr>
          <w:rFonts w:cs="Times New Roman"/>
          <w:noProof/>
          <w:szCs w:val="28"/>
        </w:rPr>
        <w:t xml:space="preserve"> //</w:t>
      </w:r>
      <w:r w:rsidRPr="00F31B0E">
        <w:rPr>
          <w:rFonts w:cs="Times New Roman"/>
          <w:noProof/>
          <w:szCs w:val="28"/>
          <w:lang w:val="kk-KZ"/>
        </w:rPr>
        <w:t xml:space="preserve"> Adv. Mater. 2022, 34, 2203794.</w:t>
      </w:r>
    </w:p>
    <w:p w14:paraId="2B2A2297" w14:textId="102FF062"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34 </w:t>
      </w:r>
      <w:r w:rsidRPr="00F31B0E">
        <w:rPr>
          <w:rFonts w:cs="Times New Roman"/>
          <w:noProof/>
          <w:szCs w:val="28"/>
        </w:rPr>
        <w:t>Hawash</w:t>
      </w:r>
      <w:r w:rsidR="00DE28B2" w:rsidRPr="00DE28B2">
        <w:rPr>
          <w:rFonts w:cs="Times New Roman"/>
          <w:noProof/>
          <w:szCs w:val="28"/>
        </w:rPr>
        <w:t xml:space="preserve"> </w:t>
      </w:r>
      <w:r w:rsidR="00DE28B2" w:rsidRPr="00F31B0E">
        <w:rPr>
          <w:rFonts w:cs="Times New Roman"/>
          <w:noProof/>
          <w:szCs w:val="28"/>
        </w:rPr>
        <w:t>Z</w:t>
      </w:r>
      <w:r w:rsidR="00DE28B2" w:rsidRPr="00F31B0E">
        <w:rPr>
          <w:rFonts w:cs="Times New Roman"/>
          <w:noProof/>
          <w:szCs w:val="28"/>
          <w:lang w:val="kk-KZ"/>
        </w:rPr>
        <w:t>.</w:t>
      </w:r>
      <w:r w:rsidRPr="00F31B0E">
        <w:rPr>
          <w:rFonts w:cs="Times New Roman"/>
          <w:noProof/>
          <w:szCs w:val="28"/>
        </w:rPr>
        <w:t>, Ono</w:t>
      </w:r>
      <w:r w:rsidR="00DE28B2" w:rsidRPr="00DE28B2">
        <w:rPr>
          <w:rFonts w:cs="Times New Roman"/>
          <w:noProof/>
          <w:szCs w:val="28"/>
        </w:rPr>
        <w:t xml:space="preserve"> </w:t>
      </w:r>
      <w:r w:rsidR="00DE28B2" w:rsidRPr="00F31B0E">
        <w:rPr>
          <w:rFonts w:cs="Times New Roman"/>
          <w:noProof/>
          <w:szCs w:val="28"/>
        </w:rPr>
        <w:t>L</w:t>
      </w:r>
      <w:r w:rsidR="00DE28B2">
        <w:rPr>
          <w:rFonts w:cs="Times New Roman"/>
          <w:noProof/>
          <w:szCs w:val="28"/>
        </w:rPr>
        <w:t>.</w:t>
      </w:r>
      <w:r w:rsidR="00DE28B2" w:rsidRPr="00F31B0E">
        <w:rPr>
          <w:rFonts w:cs="Times New Roman"/>
          <w:noProof/>
          <w:szCs w:val="28"/>
        </w:rPr>
        <w:t>K</w:t>
      </w:r>
      <w:r w:rsidR="00DE28B2" w:rsidRPr="00F31B0E">
        <w:rPr>
          <w:rFonts w:cs="Times New Roman"/>
          <w:noProof/>
          <w:szCs w:val="28"/>
          <w:lang w:val="kk-KZ"/>
        </w:rPr>
        <w:t>.</w:t>
      </w:r>
      <w:r w:rsidRPr="00F31B0E">
        <w:rPr>
          <w:rFonts w:cs="Times New Roman"/>
          <w:noProof/>
          <w:szCs w:val="28"/>
        </w:rPr>
        <w:t>, Qi</w:t>
      </w:r>
      <w:r w:rsidR="00DE28B2" w:rsidRPr="00DE28B2">
        <w:rPr>
          <w:rFonts w:cs="Times New Roman"/>
          <w:noProof/>
          <w:szCs w:val="28"/>
        </w:rPr>
        <w:t xml:space="preserve"> </w:t>
      </w:r>
      <w:r w:rsidR="00DE28B2" w:rsidRPr="00F31B0E">
        <w:rPr>
          <w:rFonts w:cs="Times New Roman"/>
          <w:noProof/>
          <w:szCs w:val="28"/>
        </w:rPr>
        <w:t>Y</w:t>
      </w:r>
      <w:r w:rsidR="00DE28B2">
        <w:rPr>
          <w:rFonts w:cs="Times New Roman"/>
          <w:noProof/>
          <w:szCs w:val="28"/>
        </w:rPr>
        <w:t>.</w:t>
      </w:r>
      <w:r w:rsidR="00DE28B2" w:rsidRPr="00F31B0E">
        <w:rPr>
          <w:rFonts w:cs="Times New Roman"/>
          <w:noProof/>
          <w:szCs w:val="28"/>
        </w:rPr>
        <w:t>B.</w:t>
      </w:r>
      <w:r w:rsidRPr="00F31B0E">
        <w:rPr>
          <w:rFonts w:cs="Times New Roman"/>
          <w:noProof/>
          <w:szCs w:val="28"/>
        </w:rPr>
        <w:t xml:space="preserve"> Recent advances in spiro-MeOTAD hole transport material and its applications in organic-inorganic halide perovskite solar cells</w:t>
      </w:r>
      <w:r w:rsidR="00DE28B2">
        <w:rPr>
          <w:rFonts w:cs="Times New Roman"/>
          <w:noProof/>
          <w:szCs w:val="28"/>
        </w:rPr>
        <w:t xml:space="preserve"> //</w:t>
      </w:r>
      <w:r w:rsidRPr="00F31B0E">
        <w:rPr>
          <w:rFonts w:cs="Times New Roman"/>
          <w:noProof/>
          <w:szCs w:val="28"/>
        </w:rPr>
        <w:t xml:space="preserve"> Adv Mater Interfaces. </w:t>
      </w:r>
      <w:r w:rsidR="00DE28B2">
        <w:rPr>
          <w:rFonts w:cs="Times New Roman"/>
          <w:noProof/>
          <w:szCs w:val="28"/>
        </w:rPr>
        <w:t xml:space="preserve">– </w:t>
      </w:r>
      <w:r w:rsidRPr="00F31B0E">
        <w:rPr>
          <w:rFonts w:cs="Times New Roman"/>
          <w:noProof/>
          <w:szCs w:val="28"/>
        </w:rPr>
        <w:t>2018</w:t>
      </w:r>
      <w:r w:rsidR="00DE28B2">
        <w:rPr>
          <w:rFonts w:cs="Times New Roman"/>
          <w:noProof/>
          <w:szCs w:val="28"/>
        </w:rPr>
        <w:t xml:space="preserve">. – Vol. </w:t>
      </w:r>
      <w:r w:rsidRPr="00F31B0E">
        <w:rPr>
          <w:rFonts w:cs="Times New Roman"/>
          <w:noProof/>
          <w:szCs w:val="28"/>
        </w:rPr>
        <w:t>5</w:t>
      </w:r>
      <w:r w:rsidR="00DE28B2">
        <w:rPr>
          <w:rFonts w:cs="Times New Roman"/>
          <w:noProof/>
          <w:szCs w:val="28"/>
        </w:rPr>
        <w:t xml:space="preserve">, Issue </w:t>
      </w:r>
      <w:r w:rsidRPr="00F31B0E">
        <w:rPr>
          <w:rFonts w:cs="Times New Roman"/>
          <w:noProof/>
          <w:szCs w:val="28"/>
        </w:rPr>
        <w:t>1</w:t>
      </w:r>
      <w:r w:rsidR="00DE28B2">
        <w:rPr>
          <w:rFonts w:cs="Times New Roman"/>
          <w:noProof/>
          <w:szCs w:val="28"/>
        </w:rPr>
        <w:t xml:space="preserve">. – P. </w:t>
      </w:r>
      <w:r w:rsidRPr="00F31B0E">
        <w:rPr>
          <w:rFonts w:cs="Times New Roman"/>
          <w:noProof/>
          <w:szCs w:val="28"/>
        </w:rPr>
        <w:t>1700623.</w:t>
      </w:r>
    </w:p>
    <w:p w14:paraId="0A7DCFFA" w14:textId="4431A299"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35</w:t>
      </w:r>
      <w:r w:rsidRPr="00F31B0E">
        <w:rPr>
          <w:rFonts w:cs="Times New Roman"/>
          <w:noProof/>
          <w:szCs w:val="28"/>
        </w:rPr>
        <w:t xml:space="preserve"> Lu</w:t>
      </w:r>
      <w:r w:rsidR="00A461AC" w:rsidRPr="00A461AC">
        <w:rPr>
          <w:rFonts w:cs="Times New Roman"/>
          <w:noProof/>
          <w:szCs w:val="28"/>
        </w:rPr>
        <w:t xml:space="preserve"> </w:t>
      </w:r>
      <w:r w:rsidR="00A461AC" w:rsidRPr="00F31B0E">
        <w:rPr>
          <w:rFonts w:cs="Times New Roman"/>
          <w:noProof/>
          <w:szCs w:val="28"/>
        </w:rPr>
        <w:t>H</w:t>
      </w:r>
      <w:r w:rsidR="00A461AC">
        <w:rPr>
          <w:rFonts w:cs="Times New Roman"/>
          <w:noProof/>
          <w:szCs w:val="28"/>
        </w:rPr>
        <w:t>.</w:t>
      </w:r>
      <w:r w:rsidR="00A461AC" w:rsidRPr="00F31B0E">
        <w:rPr>
          <w:rFonts w:cs="Times New Roman"/>
          <w:noProof/>
          <w:szCs w:val="28"/>
        </w:rPr>
        <w:t>Q</w:t>
      </w:r>
      <w:r w:rsidR="00A461AC" w:rsidRPr="00F31B0E">
        <w:rPr>
          <w:rFonts w:cs="Times New Roman"/>
          <w:noProof/>
          <w:szCs w:val="28"/>
          <w:lang w:val="kk-KZ"/>
        </w:rPr>
        <w:t>.</w:t>
      </w:r>
      <w:r w:rsidRPr="00F31B0E">
        <w:rPr>
          <w:rFonts w:cs="Times New Roman"/>
          <w:noProof/>
          <w:szCs w:val="28"/>
        </w:rPr>
        <w:t>, He</w:t>
      </w:r>
      <w:r w:rsidR="00A461AC" w:rsidRPr="00A461AC">
        <w:rPr>
          <w:rFonts w:cs="Times New Roman"/>
          <w:noProof/>
          <w:szCs w:val="28"/>
        </w:rPr>
        <w:t xml:space="preserve"> </w:t>
      </w:r>
      <w:r w:rsidR="00A461AC" w:rsidRPr="00F31B0E">
        <w:rPr>
          <w:rFonts w:cs="Times New Roman"/>
          <w:noProof/>
          <w:szCs w:val="28"/>
        </w:rPr>
        <w:t>B</w:t>
      </w:r>
      <w:r w:rsidR="00A461AC">
        <w:rPr>
          <w:rFonts w:cs="Times New Roman"/>
          <w:noProof/>
          <w:szCs w:val="28"/>
        </w:rPr>
        <w:t>.</w:t>
      </w:r>
      <w:r w:rsidR="00A461AC" w:rsidRPr="00F31B0E">
        <w:rPr>
          <w:rFonts w:cs="Times New Roman"/>
          <w:noProof/>
          <w:szCs w:val="28"/>
        </w:rPr>
        <w:t>Z</w:t>
      </w:r>
      <w:r w:rsidR="00A461AC" w:rsidRPr="00F31B0E">
        <w:rPr>
          <w:rFonts w:cs="Times New Roman"/>
          <w:noProof/>
          <w:szCs w:val="28"/>
          <w:lang w:val="kk-KZ"/>
        </w:rPr>
        <w:t>.</w:t>
      </w:r>
      <w:r w:rsidRPr="00F31B0E">
        <w:rPr>
          <w:rFonts w:cs="Times New Roman"/>
          <w:noProof/>
          <w:szCs w:val="28"/>
        </w:rPr>
        <w:t>, Ji</w:t>
      </w:r>
      <w:r w:rsidR="00A461AC" w:rsidRPr="00A461AC">
        <w:rPr>
          <w:rFonts w:cs="Times New Roman"/>
          <w:noProof/>
          <w:szCs w:val="28"/>
        </w:rPr>
        <w:t xml:space="preserve"> </w:t>
      </w:r>
      <w:r w:rsidR="00A461AC" w:rsidRPr="00F31B0E">
        <w:rPr>
          <w:rFonts w:cs="Times New Roman"/>
          <w:noProof/>
          <w:szCs w:val="28"/>
        </w:rPr>
        <w:t>Y</w:t>
      </w:r>
      <w:r w:rsidR="00A461AC" w:rsidRPr="00F31B0E">
        <w:rPr>
          <w:rFonts w:cs="Times New Roman"/>
          <w:noProof/>
          <w:szCs w:val="28"/>
          <w:lang w:val="kk-KZ"/>
        </w:rPr>
        <w:t>.</w:t>
      </w:r>
      <w:r w:rsidR="00A461AC">
        <w:rPr>
          <w:rFonts w:cs="Times New Roman"/>
          <w:noProof/>
          <w:szCs w:val="28"/>
        </w:rPr>
        <w:t xml:space="preserve"> et al.</w:t>
      </w:r>
      <w:r w:rsidRPr="00F31B0E">
        <w:rPr>
          <w:rFonts w:cs="Times New Roman"/>
          <w:noProof/>
          <w:szCs w:val="28"/>
        </w:rPr>
        <w:t xml:space="preserve"> Dopant-free hole transport materials processed with green solvent for efficient perovskite solar cells</w:t>
      </w:r>
      <w:r w:rsidR="00A461AC">
        <w:rPr>
          <w:rFonts w:cs="Times New Roman"/>
          <w:noProof/>
          <w:szCs w:val="28"/>
        </w:rPr>
        <w:t xml:space="preserve"> //</w:t>
      </w:r>
      <w:r w:rsidRPr="00F31B0E">
        <w:rPr>
          <w:rFonts w:cs="Times New Roman"/>
          <w:noProof/>
          <w:szCs w:val="28"/>
        </w:rPr>
        <w:t xml:space="preserve"> Chem Eng J. </w:t>
      </w:r>
      <w:r w:rsidR="00A461AC">
        <w:rPr>
          <w:rFonts w:cs="Times New Roman"/>
          <w:noProof/>
          <w:szCs w:val="28"/>
        </w:rPr>
        <w:t xml:space="preserve">– </w:t>
      </w:r>
      <w:r w:rsidRPr="00F31B0E">
        <w:rPr>
          <w:rFonts w:cs="Times New Roman"/>
          <w:noProof/>
          <w:szCs w:val="28"/>
        </w:rPr>
        <w:t>2020</w:t>
      </w:r>
      <w:r w:rsidR="00A461AC">
        <w:rPr>
          <w:rFonts w:cs="Times New Roman"/>
          <w:noProof/>
          <w:szCs w:val="28"/>
        </w:rPr>
        <w:t>. – Vol.</w:t>
      </w:r>
      <w:r w:rsidR="00DE28B2">
        <w:rPr>
          <w:rFonts w:cs="Times New Roman"/>
          <w:noProof/>
          <w:szCs w:val="28"/>
        </w:rPr>
        <w:t> </w:t>
      </w:r>
      <w:r w:rsidRPr="00F31B0E">
        <w:rPr>
          <w:rFonts w:cs="Times New Roman"/>
          <w:noProof/>
          <w:szCs w:val="28"/>
        </w:rPr>
        <w:t>385</w:t>
      </w:r>
      <w:r w:rsidR="00A461AC">
        <w:rPr>
          <w:rFonts w:cs="Times New Roman"/>
          <w:noProof/>
          <w:szCs w:val="28"/>
        </w:rPr>
        <w:t xml:space="preserve">. – P. </w:t>
      </w:r>
      <w:r w:rsidRPr="00F31B0E">
        <w:rPr>
          <w:rFonts w:cs="Times New Roman"/>
          <w:noProof/>
          <w:szCs w:val="28"/>
        </w:rPr>
        <w:t xml:space="preserve">123976. </w:t>
      </w:r>
    </w:p>
    <w:p w14:paraId="17A06A7C" w14:textId="3792D97A"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36 Jiang</w:t>
      </w:r>
      <w:r w:rsidR="00AD2111" w:rsidRPr="00AD2111">
        <w:rPr>
          <w:rFonts w:cs="Times New Roman"/>
          <w:noProof/>
          <w:szCs w:val="28"/>
        </w:rPr>
        <w:t xml:space="preserve"> </w:t>
      </w:r>
      <w:r w:rsidR="00AD2111" w:rsidRPr="00F31B0E">
        <w:rPr>
          <w:rFonts w:cs="Times New Roman"/>
          <w:noProof/>
          <w:szCs w:val="28"/>
        </w:rPr>
        <w:t>K</w:t>
      </w:r>
      <w:r w:rsidR="00AD2111" w:rsidRPr="00F31B0E">
        <w:rPr>
          <w:rFonts w:cs="Times New Roman"/>
          <w:noProof/>
          <w:szCs w:val="28"/>
          <w:lang w:val="kk-KZ"/>
        </w:rPr>
        <w:t>.</w:t>
      </w:r>
      <w:r w:rsidRPr="00F31B0E">
        <w:rPr>
          <w:rFonts w:cs="Times New Roman"/>
          <w:noProof/>
          <w:szCs w:val="28"/>
        </w:rPr>
        <w:t>, Wang</w:t>
      </w:r>
      <w:r w:rsidR="00AD2111" w:rsidRPr="00AD2111">
        <w:rPr>
          <w:rFonts w:cs="Times New Roman"/>
          <w:noProof/>
          <w:szCs w:val="28"/>
        </w:rPr>
        <w:t xml:space="preserve"> </w:t>
      </w:r>
      <w:r w:rsidR="00AD2111" w:rsidRPr="00F31B0E">
        <w:rPr>
          <w:rFonts w:cs="Times New Roman"/>
          <w:noProof/>
          <w:szCs w:val="28"/>
        </w:rPr>
        <w:t>J</w:t>
      </w:r>
      <w:r w:rsidR="00AD2111" w:rsidRPr="00F31B0E">
        <w:rPr>
          <w:rFonts w:cs="Times New Roman"/>
          <w:noProof/>
          <w:szCs w:val="28"/>
          <w:lang w:val="kk-KZ"/>
        </w:rPr>
        <w:t>.</w:t>
      </w:r>
      <w:r w:rsidRPr="00F31B0E">
        <w:rPr>
          <w:rFonts w:cs="Times New Roman"/>
          <w:noProof/>
          <w:szCs w:val="28"/>
        </w:rPr>
        <w:t>, Wu</w:t>
      </w:r>
      <w:r w:rsidR="00AD2111" w:rsidRPr="00AD2111">
        <w:rPr>
          <w:rFonts w:cs="Times New Roman"/>
          <w:noProof/>
          <w:szCs w:val="28"/>
        </w:rPr>
        <w:t xml:space="preserve"> </w:t>
      </w:r>
      <w:r w:rsidR="00AD2111" w:rsidRPr="00F31B0E">
        <w:rPr>
          <w:rFonts w:cs="Times New Roman"/>
          <w:noProof/>
          <w:szCs w:val="28"/>
        </w:rPr>
        <w:t>F</w:t>
      </w:r>
      <w:r w:rsidR="00AD2111" w:rsidRPr="00F31B0E">
        <w:rPr>
          <w:rFonts w:cs="Times New Roman"/>
          <w:noProof/>
          <w:szCs w:val="28"/>
          <w:lang w:val="kk-KZ"/>
        </w:rPr>
        <w:t>.</w:t>
      </w:r>
      <w:r w:rsidR="00AD2111">
        <w:rPr>
          <w:rFonts w:cs="Times New Roman"/>
          <w:noProof/>
          <w:szCs w:val="28"/>
        </w:rPr>
        <w:t xml:space="preserve"> et al.</w:t>
      </w:r>
      <w:r w:rsidRPr="00F31B0E">
        <w:rPr>
          <w:rFonts w:cs="Times New Roman"/>
          <w:noProof/>
          <w:szCs w:val="28"/>
        </w:rPr>
        <w:t xml:space="preserve"> Dopant-free organic hole transporting material for efficient and stable inverted all-inorganic and hybrid perovskite solar cells</w:t>
      </w:r>
      <w:r w:rsidR="00AD2111">
        <w:rPr>
          <w:rFonts w:cs="Times New Roman"/>
          <w:noProof/>
          <w:szCs w:val="28"/>
        </w:rPr>
        <w:t xml:space="preserve"> //</w:t>
      </w:r>
      <w:r w:rsidRPr="00F31B0E">
        <w:rPr>
          <w:rFonts w:cs="Times New Roman"/>
          <w:noProof/>
          <w:szCs w:val="28"/>
        </w:rPr>
        <w:t xml:space="preserve"> Adv Mater. </w:t>
      </w:r>
      <w:r w:rsidR="00AD2111">
        <w:rPr>
          <w:rFonts w:cs="Times New Roman"/>
          <w:noProof/>
          <w:szCs w:val="28"/>
        </w:rPr>
        <w:t xml:space="preserve">– </w:t>
      </w:r>
      <w:r w:rsidRPr="00F31B0E">
        <w:rPr>
          <w:rFonts w:cs="Times New Roman"/>
          <w:noProof/>
          <w:szCs w:val="28"/>
        </w:rPr>
        <w:t>2020</w:t>
      </w:r>
      <w:r w:rsidR="00AD2111">
        <w:rPr>
          <w:rFonts w:cs="Times New Roman"/>
          <w:noProof/>
          <w:szCs w:val="28"/>
        </w:rPr>
        <w:t xml:space="preserve">. – Vol. </w:t>
      </w:r>
      <w:r w:rsidRPr="00F31B0E">
        <w:rPr>
          <w:rFonts w:cs="Times New Roman"/>
          <w:noProof/>
          <w:szCs w:val="28"/>
        </w:rPr>
        <w:t>32</w:t>
      </w:r>
      <w:r w:rsidR="00AD2111">
        <w:rPr>
          <w:rFonts w:cs="Times New Roman"/>
          <w:noProof/>
          <w:szCs w:val="28"/>
        </w:rPr>
        <w:t xml:space="preserve">, Issue </w:t>
      </w:r>
      <w:r w:rsidRPr="00F31B0E">
        <w:rPr>
          <w:rFonts w:cs="Times New Roman"/>
          <w:noProof/>
          <w:szCs w:val="28"/>
        </w:rPr>
        <w:t>16</w:t>
      </w:r>
      <w:r w:rsidR="00AD2111">
        <w:rPr>
          <w:rFonts w:cs="Times New Roman"/>
          <w:noProof/>
          <w:szCs w:val="28"/>
        </w:rPr>
        <w:t xml:space="preserve">. – P. </w:t>
      </w:r>
      <w:r w:rsidRPr="00F31B0E">
        <w:rPr>
          <w:rFonts w:cs="Times New Roman"/>
          <w:noProof/>
          <w:szCs w:val="28"/>
        </w:rPr>
        <w:t xml:space="preserve">e1908011. </w:t>
      </w:r>
    </w:p>
    <w:p w14:paraId="0021E786" w14:textId="18A00F4E"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37 Rodriguez-Seco</w:t>
      </w:r>
      <w:r w:rsidR="00AD2111" w:rsidRPr="00AD2111">
        <w:rPr>
          <w:rFonts w:cs="Times New Roman"/>
          <w:noProof/>
          <w:szCs w:val="28"/>
        </w:rPr>
        <w:t xml:space="preserve"> </w:t>
      </w:r>
      <w:r w:rsidR="00AD2111" w:rsidRPr="00F31B0E">
        <w:rPr>
          <w:rFonts w:cs="Times New Roman"/>
          <w:noProof/>
          <w:szCs w:val="28"/>
        </w:rPr>
        <w:t>C</w:t>
      </w:r>
      <w:r w:rsidR="00AD2111" w:rsidRPr="00F31B0E">
        <w:rPr>
          <w:rFonts w:cs="Times New Roman"/>
          <w:noProof/>
          <w:szCs w:val="28"/>
          <w:lang w:val="kk-KZ"/>
        </w:rPr>
        <w:t>.</w:t>
      </w:r>
      <w:r w:rsidRPr="00F31B0E">
        <w:rPr>
          <w:rFonts w:cs="Times New Roman"/>
          <w:noProof/>
          <w:szCs w:val="28"/>
        </w:rPr>
        <w:t>, Cabau</w:t>
      </w:r>
      <w:r w:rsidR="00AD2111" w:rsidRPr="00AD2111">
        <w:rPr>
          <w:rFonts w:cs="Times New Roman"/>
          <w:noProof/>
          <w:szCs w:val="28"/>
        </w:rPr>
        <w:t xml:space="preserve"> </w:t>
      </w:r>
      <w:r w:rsidR="00AD2111" w:rsidRPr="00F31B0E">
        <w:rPr>
          <w:rFonts w:cs="Times New Roman"/>
          <w:noProof/>
          <w:szCs w:val="28"/>
        </w:rPr>
        <w:t>L</w:t>
      </w:r>
      <w:r w:rsidR="00AD2111" w:rsidRPr="00F31B0E">
        <w:rPr>
          <w:rFonts w:cs="Times New Roman"/>
          <w:noProof/>
          <w:szCs w:val="28"/>
          <w:lang w:val="kk-KZ"/>
        </w:rPr>
        <w:t>.</w:t>
      </w:r>
      <w:r w:rsidRPr="00F31B0E">
        <w:rPr>
          <w:rFonts w:cs="Times New Roman"/>
          <w:noProof/>
          <w:szCs w:val="28"/>
        </w:rPr>
        <w:t>, Vidal-Ferran</w:t>
      </w:r>
      <w:r w:rsidR="00AD2111" w:rsidRPr="00AD2111">
        <w:rPr>
          <w:rFonts w:cs="Times New Roman"/>
          <w:noProof/>
          <w:szCs w:val="28"/>
        </w:rPr>
        <w:t xml:space="preserve"> </w:t>
      </w:r>
      <w:r w:rsidR="00AD2111" w:rsidRPr="00F31B0E">
        <w:rPr>
          <w:rFonts w:cs="Times New Roman"/>
          <w:noProof/>
          <w:szCs w:val="28"/>
        </w:rPr>
        <w:t>A</w:t>
      </w:r>
      <w:r w:rsidR="00AD2111" w:rsidRPr="00F31B0E">
        <w:rPr>
          <w:rFonts w:cs="Times New Roman"/>
          <w:noProof/>
          <w:szCs w:val="28"/>
          <w:lang w:val="kk-KZ"/>
        </w:rPr>
        <w:t>.</w:t>
      </w:r>
      <w:r w:rsidR="00AD2111">
        <w:rPr>
          <w:rFonts w:cs="Times New Roman"/>
          <w:noProof/>
          <w:szCs w:val="28"/>
        </w:rPr>
        <w:t xml:space="preserve"> et al.</w:t>
      </w:r>
      <w:r w:rsidRPr="00F31B0E">
        <w:rPr>
          <w:rFonts w:cs="Times New Roman"/>
          <w:noProof/>
          <w:szCs w:val="28"/>
        </w:rPr>
        <w:t xml:space="preserve"> Advances in the synthesis of small molecules as hole transport</w:t>
      </w:r>
      <w:r w:rsidRPr="00F31B0E">
        <w:rPr>
          <w:rFonts w:cs="Times New Roman"/>
          <w:noProof/>
          <w:szCs w:val="28"/>
          <w:lang w:val="kk-KZ"/>
        </w:rPr>
        <w:t xml:space="preserve"> </w:t>
      </w:r>
      <w:r w:rsidRPr="00F31B0E">
        <w:rPr>
          <w:rFonts w:cs="Times New Roman"/>
          <w:noProof/>
          <w:szCs w:val="28"/>
        </w:rPr>
        <w:t>materials for lead halide perovskite solar cells</w:t>
      </w:r>
      <w:r w:rsidR="009B7C0C">
        <w:rPr>
          <w:rFonts w:cs="Times New Roman"/>
          <w:noProof/>
          <w:szCs w:val="28"/>
        </w:rPr>
        <w:t xml:space="preserve"> //</w:t>
      </w:r>
      <w:r w:rsidRPr="00F31B0E">
        <w:rPr>
          <w:rFonts w:cs="Times New Roman"/>
          <w:noProof/>
          <w:szCs w:val="28"/>
        </w:rPr>
        <w:t xml:space="preserve"> Acc Chem Res. </w:t>
      </w:r>
      <w:r w:rsidR="00AD2111">
        <w:rPr>
          <w:rFonts w:cs="Times New Roman"/>
          <w:noProof/>
          <w:szCs w:val="28"/>
        </w:rPr>
        <w:t xml:space="preserve">– </w:t>
      </w:r>
      <w:r w:rsidRPr="00F31B0E">
        <w:rPr>
          <w:rFonts w:cs="Times New Roman"/>
          <w:noProof/>
          <w:szCs w:val="28"/>
        </w:rPr>
        <w:t>2018</w:t>
      </w:r>
      <w:r w:rsidR="00AD2111">
        <w:rPr>
          <w:rFonts w:cs="Times New Roman"/>
          <w:noProof/>
          <w:szCs w:val="28"/>
        </w:rPr>
        <w:t xml:space="preserve">. – Vol. </w:t>
      </w:r>
      <w:r w:rsidRPr="00F31B0E">
        <w:rPr>
          <w:rFonts w:cs="Times New Roman"/>
          <w:noProof/>
          <w:szCs w:val="28"/>
        </w:rPr>
        <w:t>51</w:t>
      </w:r>
      <w:r w:rsidR="00AD2111">
        <w:rPr>
          <w:rFonts w:cs="Times New Roman"/>
          <w:noProof/>
          <w:szCs w:val="28"/>
        </w:rPr>
        <w:t xml:space="preserve">, Issue </w:t>
      </w:r>
      <w:r w:rsidRPr="00F31B0E">
        <w:rPr>
          <w:rFonts w:cs="Times New Roman"/>
          <w:noProof/>
          <w:szCs w:val="28"/>
        </w:rPr>
        <w:t>4</w:t>
      </w:r>
      <w:r w:rsidR="00AD2111">
        <w:rPr>
          <w:rFonts w:cs="Times New Roman"/>
          <w:noProof/>
          <w:szCs w:val="28"/>
        </w:rPr>
        <w:t xml:space="preserve">. – P. </w:t>
      </w:r>
      <w:r w:rsidRPr="00F31B0E">
        <w:rPr>
          <w:rFonts w:cs="Times New Roman"/>
          <w:noProof/>
          <w:szCs w:val="28"/>
        </w:rPr>
        <w:t>869</w:t>
      </w:r>
      <w:r w:rsidR="009B7C0C">
        <w:rPr>
          <w:rFonts w:cs="Times New Roman"/>
          <w:noProof/>
          <w:szCs w:val="28"/>
        </w:rPr>
        <w:t>-880</w:t>
      </w:r>
      <w:r w:rsidRPr="00F31B0E">
        <w:rPr>
          <w:rFonts w:cs="Times New Roman"/>
          <w:noProof/>
          <w:szCs w:val="28"/>
        </w:rPr>
        <w:t xml:space="preserve">. </w:t>
      </w:r>
    </w:p>
    <w:p w14:paraId="2FBBB64E" w14:textId="29A23213"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rPr>
        <w:t>38</w:t>
      </w:r>
      <w:r w:rsidRPr="00F31B0E">
        <w:rPr>
          <w:rFonts w:cs="Times New Roman"/>
          <w:noProof/>
          <w:szCs w:val="28"/>
          <w:lang w:val="kk-KZ"/>
        </w:rPr>
        <w:t xml:space="preserve"> </w:t>
      </w:r>
      <w:r w:rsidRPr="00F31B0E">
        <w:rPr>
          <w:rFonts w:cs="Times New Roman"/>
          <w:noProof/>
          <w:szCs w:val="28"/>
        </w:rPr>
        <w:t>Cai</w:t>
      </w:r>
      <w:r w:rsidR="00987947" w:rsidRPr="00987947">
        <w:rPr>
          <w:rFonts w:cs="Times New Roman"/>
          <w:noProof/>
          <w:szCs w:val="28"/>
        </w:rPr>
        <w:t xml:space="preserve"> </w:t>
      </w:r>
      <w:r w:rsidR="00987947" w:rsidRPr="00F31B0E">
        <w:rPr>
          <w:rFonts w:cs="Times New Roman"/>
          <w:noProof/>
          <w:szCs w:val="28"/>
        </w:rPr>
        <w:t>F</w:t>
      </w:r>
      <w:r w:rsidR="00987947">
        <w:rPr>
          <w:rFonts w:cs="Times New Roman"/>
          <w:noProof/>
          <w:szCs w:val="28"/>
        </w:rPr>
        <w:t>.</w:t>
      </w:r>
      <w:r w:rsidR="00987947" w:rsidRPr="00F31B0E">
        <w:rPr>
          <w:rFonts w:cs="Times New Roman"/>
          <w:noProof/>
          <w:szCs w:val="28"/>
        </w:rPr>
        <w:t>L</w:t>
      </w:r>
      <w:r w:rsidR="00987947" w:rsidRPr="00F31B0E">
        <w:rPr>
          <w:rFonts w:cs="Times New Roman"/>
          <w:noProof/>
          <w:szCs w:val="28"/>
          <w:lang w:val="kk-KZ"/>
        </w:rPr>
        <w:t>.</w:t>
      </w:r>
      <w:r w:rsidRPr="00F31B0E">
        <w:rPr>
          <w:rFonts w:cs="Times New Roman"/>
          <w:noProof/>
          <w:szCs w:val="28"/>
        </w:rPr>
        <w:t>, Cai</w:t>
      </w:r>
      <w:r w:rsidR="00987947" w:rsidRPr="00987947">
        <w:rPr>
          <w:rFonts w:cs="Times New Roman"/>
          <w:noProof/>
          <w:szCs w:val="28"/>
        </w:rPr>
        <w:t xml:space="preserve"> </w:t>
      </w:r>
      <w:r w:rsidR="00987947" w:rsidRPr="00F31B0E">
        <w:rPr>
          <w:rFonts w:cs="Times New Roman"/>
          <w:noProof/>
          <w:szCs w:val="28"/>
        </w:rPr>
        <w:t>J</w:t>
      </w:r>
      <w:r w:rsidR="00987947">
        <w:rPr>
          <w:rFonts w:cs="Times New Roman"/>
          <w:noProof/>
          <w:szCs w:val="28"/>
        </w:rPr>
        <w:t>.</w:t>
      </w:r>
      <w:r w:rsidR="00987947" w:rsidRPr="00F31B0E">
        <w:rPr>
          <w:rFonts w:cs="Times New Roman"/>
          <w:noProof/>
          <w:szCs w:val="28"/>
        </w:rPr>
        <w:t>L</w:t>
      </w:r>
      <w:r w:rsidRPr="00F31B0E">
        <w:rPr>
          <w:rFonts w:cs="Times New Roman"/>
          <w:noProof/>
          <w:szCs w:val="28"/>
        </w:rPr>
        <w:t>, Yang</w:t>
      </w:r>
      <w:r w:rsidR="00987947" w:rsidRPr="00987947">
        <w:rPr>
          <w:rFonts w:cs="Times New Roman"/>
          <w:noProof/>
          <w:szCs w:val="28"/>
        </w:rPr>
        <w:t xml:space="preserve"> </w:t>
      </w:r>
      <w:r w:rsidR="00987947" w:rsidRPr="00F31B0E">
        <w:rPr>
          <w:rFonts w:cs="Times New Roman"/>
          <w:noProof/>
          <w:szCs w:val="28"/>
        </w:rPr>
        <w:t>L</w:t>
      </w:r>
      <w:r w:rsidR="00987947">
        <w:rPr>
          <w:rFonts w:cs="Times New Roman"/>
          <w:noProof/>
          <w:szCs w:val="28"/>
        </w:rPr>
        <w:t>.</w:t>
      </w:r>
      <w:r w:rsidR="00987947" w:rsidRPr="00F31B0E">
        <w:rPr>
          <w:rFonts w:cs="Times New Roman"/>
          <w:noProof/>
          <w:szCs w:val="28"/>
        </w:rPr>
        <w:t>Y</w:t>
      </w:r>
      <w:r w:rsidR="00987947" w:rsidRPr="00F31B0E">
        <w:rPr>
          <w:rFonts w:cs="Times New Roman"/>
          <w:noProof/>
          <w:szCs w:val="28"/>
          <w:lang w:val="kk-KZ"/>
        </w:rPr>
        <w:t>.</w:t>
      </w:r>
      <w:r w:rsidR="00987947">
        <w:rPr>
          <w:rFonts w:cs="Times New Roman"/>
          <w:noProof/>
          <w:szCs w:val="28"/>
        </w:rPr>
        <w:t xml:space="preserve"> et al.</w:t>
      </w:r>
      <w:r w:rsidRPr="00F31B0E">
        <w:rPr>
          <w:rFonts w:cs="Times New Roman"/>
          <w:noProof/>
          <w:szCs w:val="28"/>
        </w:rPr>
        <w:t xml:space="preserve"> Molecular engineering of conjugated polymers for efficient hole transport and defect passivation in perovskite solar cells</w:t>
      </w:r>
      <w:r w:rsidR="00987947">
        <w:rPr>
          <w:rFonts w:cs="Times New Roman"/>
          <w:noProof/>
          <w:szCs w:val="28"/>
        </w:rPr>
        <w:t xml:space="preserve"> //</w:t>
      </w:r>
      <w:r w:rsidRPr="00F31B0E">
        <w:rPr>
          <w:rFonts w:cs="Times New Roman"/>
          <w:noProof/>
          <w:szCs w:val="28"/>
        </w:rPr>
        <w:t xml:space="preserve"> Nano Energy. </w:t>
      </w:r>
      <w:r w:rsidR="00987947">
        <w:rPr>
          <w:rFonts w:cs="Times New Roman"/>
          <w:noProof/>
          <w:szCs w:val="28"/>
        </w:rPr>
        <w:t xml:space="preserve">– </w:t>
      </w:r>
      <w:r w:rsidRPr="00F31B0E">
        <w:rPr>
          <w:rFonts w:cs="Times New Roman"/>
          <w:noProof/>
          <w:szCs w:val="28"/>
        </w:rPr>
        <w:t>2018</w:t>
      </w:r>
      <w:r w:rsidR="00987947">
        <w:rPr>
          <w:rFonts w:cs="Times New Roman"/>
          <w:noProof/>
          <w:szCs w:val="28"/>
        </w:rPr>
        <w:t xml:space="preserve">. – Vol. </w:t>
      </w:r>
      <w:r w:rsidRPr="00F31B0E">
        <w:rPr>
          <w:rFonts w:cs="Times New Roman"/>
          <w:noProof/>
          <w:szCs w:val="28"/>
        </w:rPr>
        <w:t>45</w:t>
      </w:r>
      <w:r w:rsidR="00987947">
        <w:rPr>
          <w:rFonts w:cs="Times New Roman"/>
          <w:noProof/>
          <w:szCs w:val="28"/>
        </w:rPr>
        <w:t xml:space="preserve">. – P. </w:t>
      </w:r>
      <w:r w:rsidRPr="00F31B0E">
        <w:rPr>
          <w:rFonts w:cs="Times New Roman"/>
          <w:noProof/>
          <w:szCs w:val="28"/>
        </w:rPr>
        <w:t>28</w:t>
      </w:r>
      <w:r w:rsidR="00987947">
        <w:rPr>
          <w:rFonts w:cs="Times New Roman"/>
          <w:noProof/>
          <w:szCs w:val="28"/>
        </w:rPr>
        <w:t>-36</w:t>
      </w:r>
      <w:r w:rsidRPr="00F31B0E">
        <w:rPr>
          <w:rFonts w:cs="Times New Roman"/>
          <w:noProof/>
          <w:szCs w:val="28"/>
        </w:rPr>
        <w:t>.</w:t>
      </w:r>
    </w:p>
    <w:p w14:paraId="4F4D91C6" w14:textId="0F841A63"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39 </w:t>
      </w:r>
      <w:r w:rsidRPr="00F31B0E">
        <w:rPr>
          <w:rFonts w:cs="Times New Roman"/>
          <w:noProof/>
          <w:szCs w:val="28"/>
        </w:rPr>
        <w:t>Chiang</w:t>
      </w:r>
      <w:r w:rsidR="00987947" w:rsidRPr="00987947">
        <w:rPr>
          <w:rFonts w:cs="Times New Roman"/>
          <w:noProof/>
          <w:szCs w:val="28"/>
        </w:rPr>
        <w:t xml:space="preserve"> </w:t>
      </w:r>
      <w:r w:rsidR="00987947" w:rsidRPr="00F31B0E">
        <w:rPr>
          <w:rFonts w:cs="Times New Roman"/>
          <w:noProof/>
          <w:szCs w:val="28"/>
        </w:rPr>
        <w:t>C.K.</w:t>
      </w:r>
      <w:r w:rsidRPr="00F31B0E">
        <w:rPr>
          <w:rFonts w:cs="Times New Roman"/>
          <w:noProof/>
          <w:szCs w:val="28"/>
        </w:rPr>
        <w:t>, Fincher</w:t>
      </w:r>
      <w:r w:rsidR="00987947" w:rsidRPr="00987947">
        <w:rPr>
          <w:rFonts w:cs="Times New Roman"/>
          <w:noProof/>
          <w:szCs w:val="28"/>
        </w:rPr>
        <w:t xml:space="preserve"> </w:t>
      </w:r>
      <w:r w:rsidR="00987947" w:rsidRPr="00F31B0E">
        <w:rPr>
          <w:rFonts w:cs="Times New Roman"/>
          <w:noProof/>
          <w:szCs w:val="28"/>
        </w:rPr>
        <w:t>C.R.</w:t>
      </w:r>
      <w:r w:rsidRPr="00F31B0E">
        <w:rPr>
          <w:rFonts w:cs="Times New Roman"/>
          <w:noProof/>
          <w:szCs w:val="28"/>
        </w:rPr>
        <w:t>,</w:t>
      </w:r>
      <w:r w:rsidR="00D17481" w:rsidRPr="00F31B0E">
        <w:rPr>
          <w:rFonts w:cs="Times New Roman"/>
          <w:noProof/>
          <w:szCs w:val="28"/>
          <w:lang w:val="kk-KZ"/>
        </w:rPr>
        <w:t xml:space="preserve"> </w:t>
      </w:r>
      <w:r w:rsidRPr="00F31B0E">
        <w:rPr>
          <w:rFonts w:cs="Times New Roman"/>
          <w:noProof/>
          <w:szCs w:val="28"/>
        </w:rPr>
        <w:t>Park</w:t>
      </w:r>
      <w:r w:rsidR="00987947" w:rsidRPr="00987947">
        <w:rPr>
          <w:rFonts w:cs="Times New Roman"/>
          <w:noProof/>
          <w:szCs w:val="28"/>
        </w:rPr>
        <w:t xml:space="preserve"> </w:t>
      </w:r>
      <w:r w:rsidR="00987947" w:rsidRPr="00F31B0E">
        <w:rPr>
          <w:rFonts w:cs="Times New Roman"/>
          <w:noProof/>
          <w:szCs w:val="28"/>
        </w:rPr>
        <w:t>Y.W.</w:t>
      </w:r>
      <w:r w:rsidR="00987947">
        <w:rPr>
          <w:rFonts w:cs="Times New Roman"/>
          <w:noProof/>
          <w:szCs w:val="28"/>
        </w:rPr>
        <w:t xml:space="preserve"> et al.</w:t>
      </w:r>
      <w:r w:rsidRPr="00F31B0E">
        <w:rPr>
          <w:rFonts w:cs="Times New Roman"/>
          <w:noProof/>
          <w:szCs w:val="28"/>
        </w:rPr>
        <w:t xml:space="preserve"> Electrical Conductivity in Doped Polyacetylene</w:t>
      </w:r>
      <w:r w:rsidR="00987947">
        <w:rPr>
          <w:rFonts w:cs="Times New Roman"/>
          <w:noProof/>
          <w:szCs w:val="28"/>
        </w:rPr>
        <w:t xml:space="preserve"> //</w:t>
      </w:r>
      <w:r w:rsidRPr="00F31B0E">
        <w:rPr>
          <w:rFonts w:cs="Times New Roman"/>
          <w:noProof/>
          <w:szCs w:val="28"/>
        </w:rPr>
        <w:t xml:space="preserve"> Phys. Rev. Lett. </w:t>
      </w:r>
      <w:r w:rsidR="00987947">
        <w:rPr>
          <w:rFonts w:cs="Times New Roman"/>
          <w:noProof/>
          <w:szCs w:val="28"/>
        </w:rPr>
        <w:t xml:space="preserve">– </w:t>
      </w:r>
      <w:r w:rsidRPr="00F31B0E">
        <w:rPr>
          <w:rFonts w:cs="Times New Roman"/>
          <w:noProof/>
          <w:szCs w:val="28"/>
        </w:rPr>
        <w:t>1977</w:t>
      </w:r>
      <w:r w:rsidR="00987947">
        <w:rPr>
          <w:rFonts w:cs="Times New Roman"/>
          <w:noProof/>
          <w:szCs w:val="28"/>
        </w:rPr>
        <w:t>. – Vol.</w:t>
      </w:r>
      <w:r w:rsidRPr="00F31B0E">
        <w:rPr>
          <w:rFonts w:cs="Times New Roman"/>
          <w:noProof/>
          <w:szCs w:val="28"/>
        </w:rPr>
        <w:t xml:space="preserve"> 39</w:t>
      </w:r>
      <w:r w:rsidR="00987947">
        <w:rPr>
          <w:rFonts w:cs="Times New Roman"/>
          <w:noProof/>
          <w:szCs w:val="28"/>
        </w:rPr>
        <w:t>. – P.</w:t>
      </w:r>
      <w:r w:rsidRPr="00F31B0E">
        <w:rPr>
          <w:rFonts w:cs="Times New Roman"/>
          <w:noProof/>
          <w:szCs w:val="28"/>
        </w:rPr>
        <w:t xml:space="preserve"> 1098</w:t>
      </w:r>
      <w:r w:rsidR="00987947">
        <w:rPr>
          <w:rFonts w:cs="Times New Roman"/>
          <w:noProof/>
          <w:szCs w:val="28"/>
        </w:rPr>
        <w:t>-</w:t>
      </w:r>
      <w:r w:rsidRPr="00F31B0E">
        <w:rPr>
          <w:rFonts w:cs="Times New Roman"/>
          <w:noProof/>
          <w:szCs w:val="28"/>
        </w:rPr>
        <w:t>1101.</w:t>
      </w:r>
    </w:p>
    <w:p w14:paraId="6DDE2D12" w14:textId="4D8EA3EF"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40</w:t>
      </w:r>
      <w:r w:rsidRPr="00F31B0E">
        <w:rPr>
          <w:rFonts w:cs="Times New Roman"/>
          <w:noProof/>
          <w:szCs w:val="28"/>
        </w:rPr>
        <w:t xml:space="preserve"> Calio</w:t>
      </w:r>
      <w:r w:rsidR="00A0496B" w:rsidRPr="00A0496B">
        <w:rPr>
          <w:rFonts w:cs="Times New Roman"/>
          <w:noProof/>
          <w:szCs w:val="28"/>
        </w:rPr>
        <w:t xml:space="preserve"> </w:t>
      </w:r>
      <w:r w:rsidR="00A0496B" w:rsidRPr="00F31B0E">
        <w:rPr>
          <w:rFonts w:cs="Times New Roman"/>
          <w:noProof/>
          <w:szCs w:val="28"/>
        </w:rPr>
        <w:t>L.</w:t>
      </w:r>
      <w:r w:rsidR="00987947">
        <w:rPr>
          <w:rFonts w:cs="Times New Roman"/>
          <w:noProof/>
          <w:szCs w:val="28"/>
        </w:rPr>
        <w:t xml:space="preserve"> et al. Hole-</w:t>
      </w:r>
      <w:r w:rsidRPr="00F31B0E">
        <w:rPr>
          <w:rFonts w:cs="Times New Roman"/>
          <w:noProof/>
          <w:szCs w:val="28"/>
        </w:rPr>
        <w:t>Transport Materials for Perovskite Solar Cells</w:t>
      </w:r>
      <w:r w:rsidR="00987947">
        <w:rPr>
          <w:rFonts w:cs="Times New Roman"/>
          <w:noProof/>
          <w:szCs w:val="28"/>
        </w:rPr>
        <w:t xml:space="preserve"> //</w:t>
      </w:r>
      <w:r w:rsidRPr="00F31B0E">
        <w:rPr>
          <w:rFonts w:cs="Times New Roman"/>
          <w:noProof/>
          <w:szCs w:val="28"/>
        </w:rPr>
        <w:t xml:space="preserve"> Angew. Chem. Int. Ed. Engl. </w:t>
      </w:r>
      <w:r w:rsidR="00987947">
        <w:rPr>
          <w:rFonts w:cs="Times New Roman"/>
          <w:noProof/>
          <w:szCs w:val="28"/>
        </w:rPr>
        <w:t xml:space="preserve">– </w:t>
      </w:r>
      <w:r w:rsidRPr="00F31B0E">
        <w:rPr>
          <w:rFonts w:cs="Times New Roman"/>
          <w:noProof/>
          <w:szCs w:val="28"/>
        </w:rPr>
        <w:t>2016</w:t>
      </w:r>
      <w:r w:rsidR="00987947">
        <w:rPr>
          <w:rFonts w:cs="Times New Roman"/>
          <w:noProof/>
          <w:szCs w:val="28"/>
        </w:rPr>
        <w:t>. – Vol.</w:t>
      </w:r>
      <w:r w:rsidRPr="00F31B0E">
        <w:rPr>
          <w:rFonts w:cs="Times New Roman"/>
          <w:noProof/>
          <w:szCs w:val="28"/>
        </w:rPr>
        <w:t xml:space="preserve"> 55</w:t>
      </w:r>
      <w:r w:rsidR="00987947">
        <w:rPr>
          <w:rFonts w:cs="Times New Roman"/>
          <w:noProof/>
          <w:szCs w:val="28"/>
        </w:rPr>
        <w:t>. – P.</w:t>
      </w:r>
      <w:r w:rsidRPr="00F31B0E">
        <w:rPr>
          <w:rFonts w:cs="Times New Roman"/>
          <w:noProof/>
          <w:szCs w:val="28"/>
        </w:rPr>
        <w:t xml:space="preserve"> 14522</w:t>
      </w:r>
      <w:r w:rsidR="00987947">
        <w:rPr>
          <w:rFonts w:cs="Times New Roman"/>
          <w:noProof/>
          <w:szCs w:val="28"/>
        </w:rPr>
        <w:t>-</w:t>
      </w:r>
      <w:r w:rsidRPr="00F31B0E">
        <w:rPr>
          <w:rFonts w:cs="Times New Roman"/>
          <w:noProof/>
          <w:szCs w:val="28"/>
        </w:rPr>
        <w:t>14545.</w:t>
      </w:r>
    </w:p>
    <w:p w14:paraId="66C7555A" w14:textId="5AFADC72" w:rsidR="00361A65"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41</w:t>
      </w:r>
      <w:r w:rsidRPr="00F31B0E">
        <w:rPr>
          <w:rFonts w:cs="Times New Roman"/>
          <w:noProof/>
          <w:szCs w:val="28"/>
        </w:rPr>
        <w:t xml:space="preserve"> </w:t>
      </w:r>
      <w:r w:rsidR="00E174E0" w:rsidRPr="00F31B0E">
        <w:rPr>
          <w:rFonts w:cs="Times New Roman"/>
          <w:noProof/>
          <w:szCs w:val="28"/>
        </w:rPr>
        <w:t>Du</w:t>
      </w:r>
      <w:r w:rsidR="00A0496B" w:rsidRPr="00A0496B">
        <w:rPr>
          <w:rFonts w:cs="Times New Roman"/>
          <w:noProof/>
          <w:szCs w:val="28"/>
        </w:rPr>
        <w:t xml:space="preserve"> </w:t>
      </w:r>
      <w:r w:rsidR="00A0496B" w:rsidRPr="00F31B0E">
        <w:rPr>
          <w:rFonts w:cs="Times New Roman"/>
          <w:noProof/>
          <w:szCs w:val="28"/>
        </w:rPr>
        <w:t>W.</w:t>
      </w:r>
      <w:r w:rsidR="00E174E0" w:rsidRPr="00F31B0E">
        <w:rPr>
          <w:rFonts w:cs="Times New Roman"/>
          <w:noProof/>
          <w:szCs w:val="28"/>
          <w:lang w:val="kk-KZ"/>
        </w:rPr>
        <w:t xml:space="preserve">, </w:t>
      </w:r>
      <w:r w:rsidR="00E174E0" w:rsidRPr="00F31B0E">
        <w:rPr>
          <w:rFonts w:cs="Times New Roman"/>
          <w:noProof/>
          <w:szCs w:val="28"/>
        </w:rPr>
        <w:t>Li</w:t>
      </w:r>
      <w:r w:rsidR="00A0496B" w:rsidRPr="00A0496B">
        <w:rPr>
          <w:rFonts w:cs="Times New Roman"/>
          <w:noProof/>
          <w:szCs w:val="28"/>
        </w:rPr>
        <w:t xml:space="preserve"> </w:t>
      </w:r>
      <w:r w:rsidR="00A0496B" w:rsidRPr="00F31B0E">
        <w:rPr>
          <w:rFonts w:cs="Times New Roman"/>
          <w:noProof/>
          <w:szCs w:val="28"/>
        </w:rPr>
        <w:t>H.</w:t>
      </w:r>
      <w:r w:rsidR="00E174E0" w:rsidRPr="00F31B0E">
        <w:rPr>
          <w:rFonts w:cs="Times New Roman"/>
          <w:noProof/>
          <w:szCs w:val="28"/>
          <w:lang w:val="kk-KZ"/>
        </w:rPr>
        <w:t xml:space="preserve">, </w:t>
      </w:r>
      <w:r w:rsidR="00E174E0" w:rsidRPr="00F31B0E">
        <w:rPr>
          <w:rFonts w:cs="Times New Roman"/>
          <w:noProof/>
          <w:szCs w:val="28"/>
        </w:rPr>
        <w:t>Sun</w:t>
      </w:r>
      <w:r w:rsidR="00A0496B" w:rsidRPr="00A0496B">
        <w:rPr>
          <w:rFonts w:cs="Times New Roman"/>
          <w:noProof/>
          <w:szCs w:val="28"/>
        </w:rPr>
        <w:t xml:space="preserve"> </w:t>
      </w:r>
      <w:r w:rsidR="00A0496B" w:rsidRPr="00F31B0E">
        <w:rPr>
          <w:rFonts w:cs="Times New Roman"/>
          <w:noProof/>
          <w:szCs w:val="28"/>
        </w:rPr>
        <w:t>Ch.</w:t>
      </w:r>
      <w:r w:rsidR="00A0496B">
        <w:rPr>
          <w:rFonts w:cs="Times New Roman"/>
          <w:noProof/>
          <w:szCs w:val="28"/>
        </w:rPr>
        <w:t xml:space="preserve"> et al.</w:t>
      </w:r>
      <w:r w:rsidR="00E174E0" w:rsidRPr="00F31B0E">
        <w:rPr>
          <w:rFonts w:cs="Times New Roman"/>
          <w:noProof/>
          <w:szCs w:val="28"/>
          <w:lang w:val="kk-KZ"/>
        </w:rPr>
        <w:t xml:space="preserve"> </w:t>
      </w:r>
      <w:r w:rsidR="00361A65" w:rsidRPr="00F31B0E">
        <w:rPr>
          <w:rFonts w:cs="Times New Roman"/>
          <w:noProof/>
          <w:szCs w:val="28"/>
        </w:rPr>
        <w:t>Efficient dopant-free small-molecule hole transport material with D-A-D structure for inverted perovskite solar cells</w:t>
      </w:r>
      <w:r w:rsidR="00A0496B">
        <w:rPr>
          <w:rFonts w:cs="Times New Roman"/>
          <w:noProof/>
          <w:szCs w:val="28"/>
        </w:rPr>
        <w:t xml:space="preserve"> //</w:t>
      </w:r>
      <w:r w:rsidR="00361A65" w:rsidRPr="00F31B0E">
        <w:rPr>
          <w:rFonts w:cs="Times New Roman"/>
          <w:noProof/>
          <w:szCs w:val="28"/>
          <w:lang w:val="kk-KZ"/>
        </w:rPr>
        <w:t xml:space="preserve"> Organic Electronics. </w:t>
      </w:r>
      <w:r w:rsidR="00A0496B">
        <w:rPr>
          <w:rFonts w:cs="Times New Roman"/>
          <w:noProof/>
          <w:szCs w:val="28"/>
        </w:rPr>
        <w:t xml:space="preserve">– 2023. – </w:t>
      </w:r>
      <w:r w:rsidR="00361A65" w:rsidRPr="00F31B0E">
        <w:rPr>
          <w:rFonts w:cs="Times New Roman"/>
          <w:noProof/>
          <w:szCs w:val="28"/>
          <w:lang w:val="kk-KZ"/>
        </w:rPr>
        <w:t>Vol. 123</w:t>
      </w:r>
      <w:r w:rsidR="00A0496B">
        <w:rPr>
          <w:rFonts w:cs="Times New Roman"/>
          <w:noProof/>
          <w:szCs w:val="28"/>
        </w:rPr>
        <w:t>. – P.</w:t>
      </w:r>
      <w:r w:rsidR="00361A65" w:rsidRPr="00F31B0E">
        <w:rPr>
          <w:rFonts w:cs="Times New Roman"/>
          <w:noProof/>
          <w:szCs w:val="28"/>
          <w:lang w:val="kk-KZ"/>
        </w:rPr>
        <w:t xml:space="preserve"> 106936.</w:t>
      </w:r>
    </w:p>
    <w:p w14:paraId="21D96ADD" w14:textId="17EC3574"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42 </w:t>
      </w:r>
      <w:r w:rsidR="007D35B8" w:rsidRPr="00F31B0E">
        <w:rPr>
          <w:rFonts w:cs="Times New Roman"/>
          <w:noProof/>
          <w:szCs w:val="28"/>
          <w:lang w:val="kk-KZ"/>
        </w:rPr>
        <w:t>Wu</w:t>
      </w:r>
      <w:r w:rsidR="001B2A28" w:rsidRPr="001B2A28">
        <w:rPr>
          <w:rFonts w:cs="Times New Roman"/>
          <w:noProof/>
          <w:szCs w:val="28"/>
          <w:lang w:val="kk-KZ"/>
        </w:rPr>
        <w:t xml:space="preserve"> </w:t>
      </w:r>
      <w:r w:rsidR="001B2A28" w:rsidRPr="00F31B0E">
        <w:rPr>
          <w:rFonts w:cs="Times New Roman"/>
          <w:noProof/>
          <w:szCs w:val="28"/>
          <w:lang w:val="kk-KZ"/>
        </w:rPr>
        <w:t>Y.</w:t>
      </w:r>
      <w:r w:rsidR="007D35B8" w:rsidRPr="00F31B0E">
        <w:rPr>
          <w:rFonts w:cs="Times New Roman"/>
          <w:noProof/>
          <w:szCs w:val="28"/>
          <w:lang w:val="kk-KZ"/>
        </w:rPr>
        <w:t>, Abbas</w:t>
      </w:r>
      <w:r w:rsidR="00FD5C59" w:rsidRPr="00FD5C59">
        <w:rPr>
          <w:rFonts w:cs="Times New Roman"/>
          <w:noProof/>
          <w:szCs w:val="28"/>
          <w:lang w:val="kk-KZ"/>
        </w:rPr>
        <w:t xml:space="preserve"> </w:t>
      </w:r>
      <w:r w:rsidR="00FD5C59" w:rsidRPr="00F31B0E">
        <w:rPr>
          <w:rFonts w:cs="Times New Roman"/>
          <w:noProof/>
          <w:szCs w:val="28"/>
          <w:lang w:val="kk-KZ"/>
        </w:rPr>
        <w:t>W.</w:t>
      </w:r>
      <w:r w:rsidR="007D35B8" w:rsidRPr="00F31B0E">
        <w:rPr>
          <w:rFonts w:cs="Times New Roman"/>
          <w:noProof/>
          <w:szCs w:val="28"/>
          <w:lang w:val="kk-KZ"/>
        </w:rPr>
        <w:t>, Okla</w:t>
      </w:r>
      <w:r w:rsidR="00FD5C59" w:rsidRPr="00FD5C59">
        <w:rPr>
          <w:rFonts w:cs="Times New Roman"/>
          <w:noProof/>
          <w:szCs w:val="28"/>
          <w:lang w:val="kk-KZ"/>
        </w:rPr>
        <w:t xml:space="preserve"> </w:t>
      </w:r>
      <w:r w:rsidR="00FD5C59">
        <w:rPr>
          <w:rFonts w:cs="Times New Roman"/>
          <w:noProof/>
          <w:szCs w:val="28"/>
          <w:lang w:val="kk-KZ"/>
        </w:rPr>
        <w:t>M.</w:t>
      </w:r>
      <w:r w:rsidR="00FD5C59" w:rsidRPr="00F31B0E">
        <w:rPr>
          <w:rFonts w:cs="Times New Roman"/>
          <w:noProof/>
          <w:szCs w:val="28"/>
          <w:lang w:val="kk-KZ"/>
        </w:rPr>
        <w:t>K.</w:t>
      </w:r>
      <w:r w:rsidR="00FD5C59">
        <w:rPr>
          <w:rFonts w:cs="Times New Roman"/>
          <w:noProof/>
          <w:szCs w:val="28"/>
        </w:rPr>
        <w:t xml:space="preserve"> et al.</w:t>
      </w:r>
      <w:r w:rsidR="007D35B8" w:rsidRPr="00F31B0E">
        <w:rPr>
          <w:rFonts w:cs="Times New Roman"/>
          <w:noProof/>
          <w:szCs w:val="28"/>
          <w:lang w:val="kk-KZ"/>
        </w:rPr>
        <w:t xml:space="preserve"> </w:t>
      </w:r>
      <w:r w:rsidR="007D35B8" w:rsidRPr="00F31B0E">
        <w:rPr>
          <w:rFonts w:cs="Times New Roman"/>
          <w:noProof/>
          <w:szCs w:val="28"/>
        </w:rPr>
        <w:t>Structural and electrical characteristics of low doped polyacetylene composites</w:t>
      </w:r>
      <w:r w:rsidR="00FD5C59">
        <w:rPr>
          <w:rFonts w:cs="Times New Roman"/>
          <w:noProof/>
          <w:szCs w:val="28"/>
        </w:rPr>
        <w:t xml:space="preserve"> //</w:t>
      </w:r>
      <w:r w:rsidR="007D35B8" w:rsidRPr="00F31B0E">
        <w:rPr>
          <w:rFonts w:cs="Times New Roman"/>
          <w:noProof/>
          <w:szCs w:val="28"/>
          <w:lang w:val="kk-KZ"/>
        </w:rPr>
        <w:t xml:space="preserve"> </w:t>
      </w:r>
      <w:r w:rsidR="00FD5C59" w:rsidRPr="00FD5C59">
        <w:rPr>
          <w:rFonts w:cs="Times New Roman"/>
          <w:noProof/>
          <w:szCs w:val="28"/>
          <w:lang w:val="kk-KZ"/>
        </w:rPr>
        <w:t>Revista Mexicana de Física</w:t>
      </w:r>
      <w:r w:rsidR="00FD5C59">
        <w:rPr>
          <w:rFonts w:cs="Times New Roman"/>
          <w:noProof/>
          <w:szCs w:val="28"/>
        </w:rPr>
        <w:t xml:space="preserve">. – 2025. – Vol. 71. – P. </w:t>
      </w:r>
      <w:r w:rsidR="007D35B8" w:rsidRPr="00F31B0E">
        <w:rPr>
          <w:rFonts w:cs="Times New Roman"/>
          <w:noProof/>
          <w:szCs w:val="28"/>
          <w:lang w:val="kk-KZ"/>
        </w:rPr>
        <w:t>1</w:t>
      </w:r>
      <w:r w:rsidR="00A0496B">
        <w:rPr>
          <w:rFonts w:cs="Times New Roman"/>
          <w:noProof/>
          <w:szCs w:val="28"/>
        </w:rPr>
        <w:t>-</w:t>
      </w:r>
      <w:r w:rsidR="007D35B8" w:rsidRPr="00F31B0E">
        <w:rPr>
          <w:rFonts w:cs="Times New Roman"/>
          <w:noProof/>
          <w:szCs w:val="28"/>
          <w:lang w:val="kk-KZ"/>
        </w:rPr>
        <w:t>6</w:t>
      </w:r>
      <w:r w:rsidR="00AA22D7" w:rsidRPr="00F31B0E">
        <w:rPr>
          <w:rFonts w:cs="Times New Roman"/>
          <w:noProof/>
          <w:szCs w:val="28"/>
          <w:lang w:val="kk-KZ"/>
        </w:rPr>
        <w:t>.</w:t>
      </w:r>
    </w:p>
    <w:p w14:paraId="2CE5521D" w14:textId="34EB5AC9"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43</w:t>
      </w:r>
      <w:r w:rsidRPr="00F31B0E">
        <w:rPr>
          <w:rFonts w:cs="Times New Roman"/>
          <w:noProof/>
          <w:szCs w:val="28"/>
        </w:rPr>
        <w:t xml:space="preserve"> Schloemer</w:t>
      </w:r>
      <w:r w:rsidR="00F50F75" w:rsidRPr="00F50F75">
        <w:rPr>
          <w:rFonts w:cs="Times New Roman"/>
          <w:noProof/>
          <w:szCs w:val="28"/>
        </w:rPr>
        <w:t xml:space="preserve"> </w:t>
      </w:r>
      <w:r w:rsidR="00F50F75" w:rsidRPr="00F31B0E">
        <w:rPr>
          <w:rFonts w:cs="Times New Roman"/>
          <w:noProof/>
          <w:szCs w:val="28"/>
        </w:rPr>
        <w:t>T.H.</w:t>
      </w:r>
      <w:r w:rsidRPr="00F31B0E">
        <w:rPr>
          <w:rFonts w:cs="Times New Roman"/>
          <w:noProof/>
          <w:szCs w:val="28"/>
        </w:rPr>
        <w:t>, Gehan</w:t>
      </w:r>
      <w:r w:rsidR="00F50F75" w:rsidRPr="00F50F75">
        <w:rPr>
          <w:rFonts w:cs="Times New Roman"/>
          <w:noProof/>
          <w:szCs w:val="28"/>
        </w:rPr>
        <w:t xml:space="preserve"> </w:t>
      </w:r>
      <w:r w:rsidR="00F50F75" w:rsidRPr="00F31B0E">
        <w:rPr>
          <w:rFonts w:cs="Times New Roman"/>
          <w:noProof/>
          <w:szCs w:val="28"/>
        </w:rPr>
        <w:t>T.S.</w:t>
      </w:r>
      <w:r w:rsidRPr="00F31B0E">
        <w:rPr>
          <w:rFonts w:cs="Times New Roman"/>
          <w:noProof/>
          <w:szCs w:val="28"/>
        </w:rPr>
        <w:t>, Christians</w:t>
      </w:r>
      <w:r w:rsidR="00F50F75" w:rsidRPr="00F50F75">
        <w:rPr>
          <w:rFonts w:cs="Times New Roman"/>
          <w:noProof/>
          <w:szCs w:val="28"/>
        </w:rPr>
        <w:t xml:space="preserve"> </w:t>
      </w:r>
      <w:r w:rsidR="00F50F75" w:rsidRPr="00F31B0E">
        <w:rPr>
          <w:rFonts w:cs="Times New Roman"/>
          <w:noProof/>
          <w:szCs w:val="28"/>
        </w:rPr>
        <w:t>J.A.</w:t>
      </w:r>
      <w:r w:rsidR="00F50F75">
        <w:rPr>
          <w:rFonts w:cs="Times New Roman"/>
          <w:noProof/>
          <w:szCs w:val="28"/>
        </w:rPr>
        <w:t xml:space="preserve"> et al.</w:t>
      </w:r>
      <w:r w:rsidRPr="00F31B0E">
        <w:rPr>
          <w:rFonts w:cs="Times New Roman"/>
          <w:noProof/>
          <w:szCs w:val="28"/>
        </w:rPr>
        <w:t xml:space="preserve"> Thermally Stable Perovskite Solar Cells by Systematic Molecular Design of the Hole-Transport Layer</w:t>
      </w:r>
      <w:r w:rsidR="00F50F75">
        <w:rPr>
          <w:rFonts w:cs="Times New Roman"/>
          <w:noProof/>
          <w:szCs w:val="28"/>
        </w:rPr>
        <w:t xml:space="preserve"> //</w:t>
      </w:r>
      <w:r w:rsidRPr="00F31B0E">
        <w:rPr>
          <w:rFonts w:cs="Times New Roman"/>
          <w:noProof/>
          <w:szCs w:val="28"/>
        </w:rPr>
        <w:t xml:space="preserve"> ACS Energy Lett. </w:t>
      </w:r>
      <w:r w:rsidR="00F50F75">
        <w:rPr>
          <w:rFonts w:cs="Times New Roman"/>
          <w:noProof/>
          <w:szCs w:val="28"/>
        </w:rPr>
        <w:t xml:space="preserve">– </w:t>
      </w:r>
      <w:r w:rsidRPr="00F31B0E">
        <w:rPr>
          <w:rFonts w:cs="Times New Roman"/>
          <w:noProof/>
          <w:szCs w:val="28"/>
        </w:rPr>
        <w:t>2019</w:t>
      </w:r>
      <w:r w:rsidR="00F50F75">
        <w:rPr>
          <w:rFonts w:cs="Times New Roman"/>
          <w:noProof/>
          <w:szCs w:val="28"/>
        </w:rPr>
        <w:t>. – Vol.</w:t>
      </w:r>
      <w:r w:rsidRPr="00F31B0E">
        <w:rPr>
          <w:rFonts w:cs="Times New Roman"/>
          <w:noProof/>
          <w:szCs w:val="28"/>
        </w:rPr>
        <w:t xml:space="preserve"> 4</w:t>
      </w:r>
      <w:r w:rsidR="00F50F75">
        <w:rPr>
          <w:rFonts w:cs="Times New Roman"/>
          <w:noProof/>
          <w:szCs w:val="28"/>
        </w:rPr>
        <w:t>. – P.</w:t>
      </w:r>
      <w:r w:rsidRPr="00F31B0E">
        <w:rPr>
          <w:rFonts w:cs="Times New Roman"/>
          <w:noProof/>
          <w:szCs w:val="28"/>
        </w:rPr>
        <w:t xml:space="preserve"> 473</w:t>
      </w:r>
      <w:r w:rsidR="00F50F75">
        <w:rPr>
          <w:rFonts w:cs="Times New Roman"/>
          <w:noProof/>
          <w:szCs w:val="28"/>
        </w:rPr>
        <w:t>-</w:t>
      </w:r>
      <w:r w:rsidRPr="00F31B0E">
        <w:rPr>
          <w:rFonts w:cs="Times New Roman"/>
          <w:noProof/>
          <w:szCs w:val="28"/>
        </w:rPr>
        <w:t xml:space="preserve">482. </w:t>
      </w:r>
    </w:p>
    <w:p w14:paraId="748BF45B" w14:textId="340FD1B1"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44</w:t>
      </w:r>
      <w:r w:rsidRPr="00F31B0E">
        <w:rPr>
          <w:rFonts w:cs="Times New Roman"/>
          <w:noProof/>
          <w:szCs w:val="28"/>
        </w:rPr>
        <w:t xml:space="preserve"> Tsai</w:t>
      </w:r>
      <w:r w:rsidR="000754E1" w:rsidRPr="000754E1">
        <w:rPr>
          <w:rFonts w:cs="Times New Roman"/>
          <w:noProof/>
          <w:szCs w:val="28"/>
        </w:rPr>
        <w:t xml:space="preserve"> </w:t>
      </w:r>
      <w:r w:rsidR="000754E1" w:rsidRPr="00F31B0E">
        <w:rPr>
          <w:rFonts w:cs="Times New Roman"/>
          <w:noProof/>
          <w:szCs w:val="28"/>
        </w:rPr>
        <w:t>C.-E.</w:t>
      </w:r>
      <w:r w:rsidRPr="00F31B0E">
        <w:rPr>
          <w:rFonts w:cs="Times New Roman"/>
          <w:noProof/>
          <w:szCs w:val="28"/>
        </w:rPr>
        <w:t>, Liao</w:t>
      </w:r>
      <w:r w:rsidR="000754E1" w:rsidRPr="000754E1">
        <w:rPr>
          <w:rFonts w:cs="Times New Roman"/>
          <w:noProof/>
          <w:szCs w:val="28"/>
        </w:rPr>
        <w:t xml:space="preserve"> </w:t>
      </w:r>
      <w:r w:rsidR="000754E1" w:rsidRPr="00F31B0E">
        <w:rPr>
          <w:rFonts w:cs="Times New Roman"/>
          <w:noProof/>
          <w:szCs w:val="28"/>
        </w:rPr>
        <w:t>M.-H.</w:t>
      </w:r>
      <w:r w:rsidRPr="00F31B0E">
        <w:rPr>
          <w:rFonts w:cs="Times New Roman"/>
          <w:noProof/>
          <w:szCs w:val="28"/>
        </w:rPr>
        <w:t>, Chen</w:t>
      </w:r>
      <w:r w:rsidR="000754E1" w:rsidRPr="000754E1">
        <w:rPr>
          <w:rFonts w:cs="Times New Roman"/>
          <w:noProof/>
          <w:szCs w:val="28"/>
        </w:rPr>
        <w:t xml:space="preserve"> </w:t>
      </w:r>
      <w:r w:rsidR="000754E1" w:rsidRPr="00F31B0E">
        <w:rPr>
          <w:rFonts w:cs="Times New Roman"/>
          <w:noProof/>
          <w:szCs w:val="28"/>
        </w:rPr>
        <w:t>Y.-L.</w:t>
      </w:r>
      <w:r w:rsidR="000754E1">
        <w:rPr>
          <w:rFonts w:cs="Times New Roman"/>
          <w:noProof/>
          <w:szCs w:val="28"/>
        </w:rPr>
        <w:t xml:space="preserve"> et al.</w:t>
      </w:r>
      <w:r w:rsidRPr="00F31B0E">
        <w:rPr>
          <w:rFonts w:cs="Times New Roman"/>
          <w:noProof/>
          <w:szCs w:val="28"/>
        </w:rPr>
        <w:t xml:space="preserve"> Triarylamine-based crosslinked hole</w:t>
      </w:r>
      <w:r w:rsidRPr="00F31B0E">
        <w:rPr>
          <w:rFonts w:cs="Times New Roman"/>
          <w:noProof/>
          <w:szCs w:val="28"/>
          <w:lang w:val="kk-KZ"/>
        </w:rPr>
        <w:t>-</w:t>
      </w:r>
      <w:r w:rsidRPr="00F31B0E">
        <w:rPr>
          <w:rFonts w:cs="Times New Roman"/>
          <w:noProof/>
          <w:szCs w:val="28"/>
        </w:rPr>
        <w:t>transporting material with an ionic dopant for high-performance PEDOT:PSS-free polymer solar cells</w:t>
      </w:r>
      <w:r w:rsidR="000754E1">
        <w:rPr>
          <w:rFonts w:cs="Times New Roman"/>
          <w:noProof/>
          <w:szCs w:val="28"/>
        </w:rPr>
        <w:t xml:space="preserve"> //</w:t>
      </w:r>
      <w:r w:rsidRPr="00F31B0E">
        <w:rPr>
          <w:rFonts w:cs="Times New Roman"/>
          <w:noProof/>
          <w:szCs w:val="28"/>
        </w:rPr>
        <w:t xml:space="preserve"> J. Mater. Chem. C</w:t>
      </w:r>
      <w:r w:rsidR="000754E1">
        <w:rPr>
          <w:rFonts w:cs="Times New Roman"/>
          <w:noProof/>
          <w:szCs w:val="28"/>
        </w:rPr>
        <w:t>. –</w:t>
      </w:r>
      <w:r w:rsidRPr="00F31B0E">
        <w:rPr>
          <w:rFonts w:cs="Times New Roman"/>
          <w:noProof/>
          <w:szCs w:val="28"/>
        </w:rPr>
        <w:t xml:space="preserve"> 2015</w:t>
      </w:r>
      <w:r w:rsidR="000754E1">
        <w:rPr>
          <w:rFonts w:cs="Times New Roman"/>
          <w:noProof/>
          <w:szCs w:val="28"/>
        </w:rPr>
        <w:t>. – Vol.</w:t>
      </w:r>
      <w:r w:rsidRPr="00F31B0E">
        <w:rPr>
          <w:rFonts w:cs="Times New Roman"/>
          <w:noProof/>
          <w:szCs w:val="28"/>
        </w:rPr>
        <w:t xml:space="preserve"> 3</w:t>
      </w:r>
      <w:r w:rsidR="000754E1">
        <w:rPr>
          <w:rFonts w:cs="Times New Roman"/>
          <w:noProof/>
          <w:szCs w:val="28"/>
        </w:rPr>
        <w:t>. – P.</w:t>
      </w:r>
      <w:r w:rsidRPr="00F31B0E">
        <w:rPr>
          <w:rFonts w:cs="Times New Roman"/>
          <w:noProof/>
          <w:szCs w:val="28"/>
        </w:rPr>
        <w:t xml:space="preserve"> 6158</w:t>
      </w:r>
      <w:r w:rsidR="000754E1">
        <w:rPr>
          <w:rFonts w:cs="Times New Roman"/>
          <w:noProof/>
          <w:szCs w:val="28"/>
        </w:rPr>
        <w:t>-</w:t>
      </w:r>
      <w:r w:rsidRPr="00F31B0E">
        <w:rPr>
          <w:rFonts w:cs="Times New Roman"/>
          <w:noProof/>
          <w:szCs w:val="28"/>
        </w:rPr>
        <w:t xml:space="preserve">6165. </w:t>
      </w:r>
    </w:p>
    <w:p w14:paraId="382A2E63" w14:textId="65FE5256"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45</w:t>
      </w:r>
      <w:r w:rsidRPr="00F31B0E">
        <w:rPr>
          <w:rFonts w:cs="Times New Roman"/>
          <w:noProof/>
          <w:szCs w:val="28"/>
        </w:rPr>
        <w:t xml:space="preserve"> Habisreutinger</w:t>
      </w:r>
      <w:r w:rsidR="00D24D51" w:rsidRPr="00D24D51">
        <w:rPr>
          <w:rFonts w:cs="Times New Roman"/>
          <w:noProof/>
          <w:szCs w:val="28"/>
        </w:rPr>
        <w:t xml:space="preserve"> </w:t>
      </w:r>
      <w:r w:rsidR="00D24D51" w:rsidRPr="00F31B0E">
        <w:rPr>
          <w:rFonts w:cs="Times New Roman"/>
          <w:noProof/>
          <w:szCs w:val="28"/>
        </w:rPr>
        <w:t>S.N.</w:t>
      </w:r>
      <w:r w:rsidRPr="00F31B0E">
        <w:rPr>
          <w:rFonts w:cs="Times New Roman"/>
          <w:noProof/>
          <w:szCs w:val="28"/>
        </w:rPr>
        <w:t>, Noel</w:t>
      </w:r>
      <w:r w:rsidR="00D24D51" w:rsidRPr="00D24D51">
        <w:rPr>
          <w:rFonts w:cs="Times New Roman"/>
          <w:noProof/>
          <w:szCs w:val="28"/>
        </w:rPr>
        <w:t xml:space="preserve"> </w:t>
      </w:r>
      <w:r w:rsidR="00D24D51" w:rsidRPr="00F31B0E">
        <w:rPr>
          <w:rFonts w:cs="Times New Roman"/>
          <w:noProof/>
          <w:szCs w:val="28"/>
        </w:rPr>
        <w:t>N.K.</w:t>
      </w:r>
      <w:r w:rsidRPr="00F31B0E">
        <w:rPr>
          <w:rFonts w:cs="Times New Roman"/>
          <w:noProof/>
          <w:szCs w:val="28"/>
        </w:rPr>
        <w:t>, Snaith</w:t>
      </w:r>
      <w:r w:rsidR="00D24D51" w:rsidRPr="00D24D51">
        <w:rPr>
          <w:rFonts w:cs="Times New Roman"/>
          <w:noProof/>
          <w:szCs w:val="28"/>
        </w:rPr>
        <w:t xml:space="preserve"> </w:t>
      </w:r>
      <w:r w:rsidR="00D24D51" w:rsidRPr="00F31B0E">
        <w:rPr>
          <w:rFonts w:cs="Times New Roman"/>
          <w:noProof/>
          <w:szCs w:val="28"/>
        </w:rPr>
        <w:t>H.J.</w:t>
      </w:r>
      <w:r w:rsidR="00D24D51">
        <w:rPr>
          <w:rFonts w:cs="Times New Roman"/>
          <w:noProof/>
          <w:szCs w:val="28"/>
        </w:rPr>
        <w:t xml:space="preserve"> et al.</w:t>
      </w:r>
      <w:r w:rsidRPr="00F31B0E">
        <w:rPr>
          <w:rFonts w:cs="Times New Roman"/>
          <w:noProof/>
          <w:szCs w:val="28"/>
        </w:rPr>
        <w:t xml:space="preserve"> Investigating the Role of 4-TertButylpyridine in Perovskite Solar Cells</w:t>
      </w:r>
      <w:r w:rsidR="00D24D51">
        <w:rPr>
          <w:rFonts w:cs="Times New Roman"/>
          <w:noProof/>
          <w:szCs w:val="28"/>
        </w:rPr>
        <w:t xml:space="preserve"> //</w:t>
      </w:r>
      <w:r w:rsidRPr="00F31B0E">
        <w:rPr>
          <w:rFonts w:cs="Times New Roman"/>
          <w:noProof/>
          <w:szCs w:val="28"/>
        </w:rPr>
        <w:t xml:space="preserve"> Adv. Energy Mater. </w:t>
      </w:r>
      <w:r w:rsidR="00D24D51">
        <w:rPr>
          <w:rFonts w:cs="Times New Roman"/>
          <w:noProof/>
          <w:szCs w:val="28"/>
        </w:rPr>
        <w:t xml:space="preserve">– </w:t>
      </w:r>
      <w:r w:rsidRPr="00F31B0E">
        <w:rPr>
          <w:rFonts w:cs="Times New Roman"/>
          <w:noProof/>
          <w:szCs w:val="28"/>
        </w:rPr>
        <w:t>2017</w:t>
      </w:r>
      <w:r w:rsidR="00D24D51">
        <w:rPr>
          <w:rFonts w:cs="Times New Roman"/>
          <w:noProof/>
          <w:szCs w:val="28"/>
        </w:rPr>
        <w:t>. – Vol.</w:t>
      </w:r>
      <w:r w:rsidRPr="00F31B0E">
        <w:rPr>
          <w:rFonts w:cs="Times New Roman"/>
          <w:noProof/>
          <w:szCs w:val="28"/>
        </w:rPr>
        <w:t xml:space="preserve"> 7</w:t>
      </w:r>
      <w:r w:rsidR="00D24D51">
        <w:rPr>
          <w:rFonts w:cs="Times New Roman"/>
          <w:noProof/>
          <w:szCs w:val="28"/>
        </w:rPr>
        <w:t>. – P.</w:t>
      </w:r>
      <w:r w:rsidRPr="00F31B0E">
        <w:rPr>
          <w:rFonts w:cs="Times New Roman"/>
          <w:noProof/>
          <w:szCs w:val="28"/>
        </w:rPr>
        <w:t xml:space="preserve"> 1601079. </w:t>
      </w:r>
    </w:p>
    <w:p w14:paraId="45425206" w14:textId="058C41D0"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46</w:t>
      </w:r>
      <w:r w:rsidRPr="00F31B0E">
        <w:rPr>
          <w:rFonts w:cs="Times New Roman"/>
          <w:noProof/>
          <w:szCs w:val="28"/>
        </w:rPr>
        <w:t xml:space="preserve"> Yang</w:t>
      </w:r>
      <w:r w:rsidR="00494A13" w:rsidRPr="00494A13">
        <w:rPr>
          <w:rFonts w:cs="Times New Roman"/>
          <w:noProof/>
          <w:szCs w:val="28"/>
        </w:rPr>
        <w:t xml:space="preserve"> </w:t>
      </w:r>
      <w:r w:rsidR="00494A13" w:rsidRPr="00F31B0E">
        <w:rPr>
          <w:rFonts w:cs="Times New Roman"/>
          <w:noProof/>
          <w:szCs w:val="28"/>
        </w:rPr>
        <w:t>J.</w:t>
      </w:r>
      <w:r w:rsidRPr="00F31B0E">
        <w:rPr>
          <w:rFonts w:cs="Times New Roman"/>
          <w:noProof/>
          <w:szCs w:val="28"/>
        </w:rPr>
        <w:t>, Siempelkamp</w:t>
      </w:r>
      <w:r w:rsidR="00494A13" w:rsidRPr="00494A13">
        <w:rPr>
          <w:rFonts w:cs="Times New Roman"/>
          <w:noProof/>
          <w:szCs w:val="28"/>
        </w:rPr>
        <w:t xml:space="preserve"> </w:t>
      </w:r>
      <w:r w:rsidR="00494A13" w:rsidRPr="00F31B0E">
        <w:rPr>
          <w:rFonts w:cs="Times New Roman"/>
          <w:noProof/>
          <w:szCs w:val="28"/>
        </w:rPr>
        <w:t>B.D.</w:t>
      </w:r>
      <w:r w:rsidRPr="00F31B0E">
        <w:rPr>
          <w:rFonts w:cs="Times New Roman"/>
          <w:noProof/>
          <w:szCs w:val="28"/>
        </w:rPr>
        <w:t>, Liu</w:t>
      </w:r>
      <w:r w:rsidR="00494A13" w:rsidRPr="00494A13">
        <w:rPr>
          <w:rFonts w:cs="Times New Roman"/>
          <w:noProof/>
          <w:szCs w:val="28"/>
        </w:rPr>
        <w:t xml:space="preserve"> </w:t>
      </w:r>
      <w:r w:rsidR="00494A13" w:rsidRPr="00F31B0E">
        <w:rPr>
          <w:rFonts w:cs="Times New Roman"/>
          <w:noProof/>
          <w:szCs w:val="28"/>
        </w:rPr>
        <w:t>D.</w:t>
      </w:r>
      <w:r w:rsidR="00494A13">
        <w:rPr>
          <w:rFonts w:cs="Times New Roman"/>
          <w:noProof/>
          <w:szCs w:val="28"/>
        </w:rPr>
        <w:t xml:space="preserve"> et al.</w:t>
      </w:r>
      <w:r w:rsidRPr="00F31B0E">
        <w:rPr>
          <w:rFonts w:cs="Times New Roman"/>
          <w:noProof/>
          <w:szCs w:val="28"/>
        </w:rPr>
        <w:t xml:space="preserve"> Investigation of CH3NH3PbI3 degradation rates and mechanisms in controlled humidity environments using in situ techniques</w:t>
      </w:r>
      <w:r w:rsidR="00494A13">
        <w:rPr>
          <w:rFonts w:cs="Times New Roman"/>
          <w:noProof/>
          <w:szCs w:val="28"/>
        </w:rPr>
        <w:t xml:space="preserve"> //</w:t>
      </w:r>
      <w:r w:rsidRPr="00F31B0E">
        <w:rPr>
          <w:rFonts w:cs="Times New Roman"/>
          <w:noProof/>
          <w:szCs w:val="28"/>
        </w:rPr>
        <w:t xml:space="preserve"> ACS Nano</w:t>
      </w:r>
      <w:r w:rsidR="00494A13">
        <w:rPr>
          <w:rFonts w:cs="Times New Roman"/>
          <w:noProof/>
          <w:szCs w:val="28"/>
        </w:rPr>
        <w:t>.</w:t>
      </w:r>
      <w:r w:rsidRPr="00F31B0E">
        <w:rPr>
          <w:rFonts w:cs="Times New Roman"/>
          <w:noProof/>
          <w:szCs w:val="28"/>
        </w:rPr>
        <w:t xml:space="preserve"> </w:t>
      </w:r>
      <w:r w:rsidR="00494A13">
        <w:rPr>
          <w:rFonts w:cs="Times New Roman"/>
          <w:noProof/>
          <w:szCs w:val="28"/>
        </w:rPr>
        <w:t xml:space="preserve">– </w:t>
      </w:r>
      <w:r w:rsidRPr="00F31B0E">
        <w:rPr>
          <w:rFonts w:cs="Times New Roman"/>
          <w:noProof/>
          <w:szCs w:val="28"/>
        </w:rPr>
        <w:t>2015</w:t>
      </w:r>
      <w:r w:rsidR="00494A13">
        <w:rPr>
          <w:rFonts w:cs="Times New Roman"/>
          <w:noProof/>
          <w:szCs w:val="28"/>
        </w:rPr>
        <w:t>. – Vol.</w:t>
      </w:r>
      <w:r w:rsidRPr="00F31B0E">
        <w:rPr>
          <w:rFonts w:cs="Times New Roman"/>
          <w:noProof/>
          <w:szCs w:val="28"/>
        </w:rPr>
        <w:t xml:space="preserve"> 9</w:t>
      </w:r>
      <w:r w:rsidR="00494A13">
        <w:rPr>
          <w:rFonts w:cs="Times New Roman"/>
          <w:noProof/>
          <w:szCs w:val="28"/>
        </w:rPr>
        <w:t>. – P.</w:t>
      </w:r>
      <w:r w:rsidRPr="00F31B0E">
        <w:rPr>
          <w:rFonts w:cs="Times New Roman"/>
          <w:noProof/>
          <w:szCs w:val="28"/>
        </w:rPr>
        <w:t xml:space="preserve"> 1955</w:t>
      </w:r>
      <w:r w:rsidR="00494A13">
        <w:rPr>
          <w:rFonts w:cs="Times New Roman"/>
          <w:noProof/>
          <w:szCs w:val="28"/>
        </w:rPr>
        <w:t>-</w:t>
      </w:r>
      <w:r w:rsidRPr="00F31B0E">
        <w:rPr>
          <w:rFonts w:cs="Times New Roman"/>
          <w:noProof/>
          <w:szCs w:val="28"/>
        </w:rPr>
        <w:t xml:space="preserve">1963. </w:t>
      </w:r>
    </w:p>
    <w:p w14:paraId="1C5183A7" w14:textId="68EDEDB2"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47</w:t>
      </w:r>
      <w:r w:rsidRPr="00F31B0E">
        <w:rPr>
          <w:rFonts w:cs="Times New Roman"/>
          <w:noProof/>
          <w:szCs w:val="28"/>
        </w:rPr>
        <w:t xml:space="preserve"> Li</w:t>
      </w:r>
      <w:r w:rsidR="00EC470F" w:rsidRPr="00EC470F">
        <w:rPr>
          <w:rFonts w:cs="Times New Roman"/>
          <w:noProof/>
          <w:szCs w:val="28"/>
        </w:rPr>
        <w:t xml:space="preserve"> </w:t>
      </w:r>
      <w:r w:rsidR="00EC470F" w:rsidRPr="00F31B0E">
        <w:rPr>
          <w:rFonts w:cs="Times New Roman"/>
          <w:noProof/>
          <w:szCs w:val="28"/>
        </w:rPr>
        <w:t>Z.</w:t>
      </w:r>
      <w:r w:rsidRPr="00F31B0E">
        <w:rPr>
          <w:rFonts w:cs="Times New Roman"/>
          <w:noProof/>
          <w:szCs w:val="28"/>
        </w:rPr>
        <w:t>, Xiao</w:t>
      </w:r>
      <w:r w:rsidR="00EC470F" w:rsidRPr="00EC470F">
        <w:rPr>
          <w:rFonts w:cs="Times New Roman"/>
          <w:noProof/>
          <w:szCs w:val="28"/>
        </w:rPr>
        <w:t xml:space="preserve"> </w:t>
      </w:r>
      <w:r w:rsidR="00EC470F" w:rsidRPr="00F31B0E">
        <w:rPr>
          <w:rFonts w:cs="Times New Roman"/>
          <w:noProof/>
          <w:szCs w:val="28"/>
        </w:rPr>
        <w:t>C.</w:t>
      </w:r>
      <w:r w:rsidRPr="00F31B0E">
        <w:rPr>
          <w:rFonts w:cs="Times New Roman"/>
          <w:noProof/>
          <w:szCs w:val="28"/>
        </w:rPr>
        <w:t>, Yang</w:t>
      </w:r>
      <w:r w:rsidR="00EC470F" w:rsidRPr="00EC470F">
        <w:rPr>
          <w:rFonts w:cs="Times New Roman"/>
          <w:noProof/>
          <w:szCs w:val="28"/>
        </w:rPr>
        <w:t xml:space="preserve"> </w:t>
      </w:r>
      <w:r w:rsidR="00EC470F" w:rsidRPr="00F31B0E">
        <w:rPr>
          <w:rFonts w:cs="Times New Roman"/>
          <w:noProof/>
          <w:szCs w:val="28"/>
        </w:rPr>
        <w:t>Y.</w:t>
      </w:r>
      <w:r w:rsidR="00EC470F">
        <w:rPr>
          <w:rFonts w:cs="Times New Roman"/>
          <w:noProof/>
          <w:szCs w:val="28"/>
        </w:rPr>
        <w:t xml:space="preserve"> et al.</w:t>
      </w:r>
      <w:r w:rsidRPr="00F31B0E">
        <w:rPr>
          <w:rFonts w:cs="Times New Roman"/>
          <w:noProof/>
          <w:szCs w:val="28"/>
        </w:rPr>
        <w:t xml:space="preserve"> Extrinsic ion migration in perovskite solar cells</w:t>
      </w:r>
      <w:r w:rsidR="00EC470F">
        <w:rPr>
          <w:rFonts w:cs="Times New Roman"/>
          <w:noProof/>
          <w:szCs w:val="28"/>
        </w:rPr>
        <w:t xml:space="preserve"> //</w:t>
      </w:r>
      <w:r w:rsidRPr="00F31B0E">
        <w:rPr>
          <w:rFonts w:cs="Times New Roman"/>
          <w:noProof/>
          <w:szCs w:val="28"/>
        </w:rPr>
        <w:t xml:space="preserve"> Energy Environ. Sci. </w:t>
      </w:r>
      <w:r w:rsidR="00EC470F">
        <w:rPr>
          <w:rFonts w:cs="Times New Roman"/>
          <w:noProof/>
          <w:szCs w:val="28"/>
        </w:rPr>
        <w:t xml:space="preserve">– </w:t>
      </w:r>
      <w:r w:rsidRPr="00F31B0E">
        <w:rPr>
          <w:rFonts w:cs="Times New Roman"/>
          <w:noProof/>
          <w:szCs w:val="28"/>
        </w:rPr>
        <w:t>2017</w:t>
      </w:r>
      <w:r w:rsidR="00EC470F">
        <w:rPr>
          <w:rFonts w:cs="Times New Roman"/>
          <w:noProof/>
          <w:szCs w:val="28"/>
        </w:rPr>
        <w:t>. – Vol.</w:t>
      </w:r>
      <w:r w:rsidRPr="00F31B0E">
        <w:rPr>
          <w:rFonts w:cs="Times New Roman"/>
          <w:noProof/>
          <w:szCs w:val="28"/>
        </w:rPr>
        <w:t xml:space="preserve"> 10</w:t>
      </w:r>
      <w:r w:rsidR="00EC470F">
        <w:rPr>
          <w:rFonts w:cs="Times New Roman"/>
          <w:noProof/>
          <w:szCs w:val="28"/>
        </w:rPr>
        <w:t xml:space="preserve">. – P. </w:t>
      </w:r>
      <w:r w:rsidRPr="00F31B0E">
        <w:rPr>
          <w:rFonts w:cs="Times New Roman"/>
          <w:noProof/>
          <w:szCs w:val="28"/>
        </w:rPr>
        <w:t>1234</w:t>
      </w:r>
      <w:r w:rsidR="00EC470F">
        <w:rPr>
          <w:rFonts w:cs="Times New Roman"/>
          <w:noProof/>
          <w:szCs w:val="28"/>
        </w:rPr>
        <w:t>-</w:t>
      </w:r>
      <w:r w:rsidRPr="00F31B0E">
        <w:rPr>
          <w:rFonts w:cs="Times New Roman"/>
          <w:noProof/>
          <w:szCs w:val="28"/>
        </w:rPr>
        <w:t xml:space="preserve">1242. </w:t>
      </w:r>
    </w:p>
    <w:p w14:paraId="7E345E7A" w14:textId="63DEBD5C"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48</w:t>
      </w:r>
      <w:r w:rsidRPr="00F31B0E">
        <w:rPr>
          <w:rFonts w:cs="Times New Roman"/>
          <w:noProof/>
          <w:szCs w:val="28"/>
        </w:rPr>
        <w:t xml:space="preserve"> Yue</w:t>
      </w:r>
      <w:r w:rsidR="00EC470F" w:rsidRPr="00EC470F">
        <w:rPr>
          <w:rFonts w:cs="Times New Roman"/>
          <w:noProof/>
          <w:szCs w:val="28"/>
        </w:rPr>
        <w:t xml:space="preserve"> </w:t>
      </w:r>
      <w:r w:rsidR="00EC470F" w:rsidRPr="00F31B0E">
        <w:rPr>
          <w:rFonts w:cs="Times New Roman"/>
          <w:noProof/>
          <w:szCs w:val="28"/>
        </w:rPr>
        <w:t>Y.</w:t>
      </w:r>
      <w:r w:rsidRPr="00F31B0E">
        <w:rPr>
          <w:rFonts w:cs="Times New Roman"/>
          <w:noProof/>
          <w:szCs w:val="28"/>
        </w:rPr>
        <w:t>, Salim</w:t>
      </w:r>
      <w:r w:rsidR="00EC470F" w:rsidRPr="00EC470F">
        <w:rPr>
          <w:rFonts w:cs="Times New Roman"/>
          <w:noProof/>
          <w:szCs w:val="28"/>
        </w:rPr>
        <w:t xml:space="preserve"> </w:t>
      </w:r>
      <w:r w:rsidR="00EC470F" w:rsidRPr="00F31B0E">
        <w:rPr>
          <w:rFonts w:cs="Times New Roman"/>
          <w:noProof/>
          <w:szCs w:val="28"/>
        </w:rPr>
        <w:t>N.</w:t>
      </w:r>
      <w:r w:rsidRPr="00F31B0E">
        <w:rPr>
          <w:rFonts w:cs="Times New Roman"/>
          <w:noProof/>
          <w:szCs w:val="28"/>
        </w:rPr>
        <w:t>, Wu</w:t>
      </w:r>
      <w:r w:rsidR="00EC470F" w:rsidRPr="00EC470F">
        <w:rPr>
          <w:rFonts w:cs="Times New Roman"/>
          <w:noProof/>
          <w:szCs w:val="28"/>
        </w:rPr>
        <w:t xml:space="preserve"> </w:t>
      </w:r>
      <w:r w:rsidR="00EC470F" w:rsidRPr="00F31B0E">
        <w:rPr>
          <w:rFonts w:cs="Times New Roman"/>
          <w:noProof/>
          <w:szCs w:val="28"/>
        </w:rPr>
        <w:t>Y.</w:t>
      </w:r>
      <w:r w:rsidR="00EC470F">
        <w:rPr>
          <w:rFonts w:cs="Times New Roman"/>
          <w:noProof/>
          <w:szCs w:val="28"/>
        </w:rPr>
        <w:t xml:space="preserve"> et al.</w:t>
      </w:r>
      <w:r w:rsidRPr="00F31B0E">
        <w:rPr>
          <w:rFonts w:cs="Times New Roman"/>
          <w:noProof/>
          <w:szCs w:val="28"/>
        </w:rPr>
        <w:t xml:space="preserve"> Enhanced Stability of Perovskite Solar Cells through Corrosion-Free Pyridine Derivatives in Hole-Transporting Materials</w:t>
      </w:r>
      <w:r w:rsidR="00EC470F">
        <w:rPr>
          <w:rFonts w:cs="Times New Roman"/>
          <w:noProof/>
          <w:szCs w:val="28"/>
        </w:rPr>
        <w:t xml:space="preserve"> //</w:t>
      </w:r>
      <w:r w:rsidRPr="00F31B0E">
        <w:rPr>
          <w:rFonts w:cs="Times New Roman"/>
          <w:noProof/>
          <w:szCs w:val="28"/>
        </w:rPr>
        <w:t xml:space="preserve"> Adv. Mater. </w:t>
      </w:r>
      <w:r w:rsidR="00EC470F">
        <w:rPr>
          <w:rFonts w:cs="Times New Roman"/>
          <w:noProof/>
          <w:szCs w:val="28"/>
        </w:rPr>
        <w:t xml:space="preserve">– </w:t>
      </w:r>
      <w:r w:rsidRPr="00F31B0E">
        <w:rPr>
          <w:rFonts w:cs="Times New Roman"/>
          <w:noProof/>
          <w:szCs w:val="28"/>
        </w:rPr>
        <w:t>2016</w:t>
      </w:r>
      <w:r w:rsidR="00EC470F">
        <w:rPr>
          <w:rFonts w:cs="Times New Roman"/>
          <w:noProof/>
          <w:szCs w:val="28"/>
        </w:rPr>
        <w:t>. – Vol.</w:t>
      </w:r>
      <w:r w:rsidRPr="00F31B0E">
        <w:rPr>
          <w:rFonts w:cs="Times New Roman"/>
          <w:noProof/>
          <w:szCs w:val="28"/>
        </w:rPr>
        <w:t xml:space="preserve"> 28</w:t>
      </w:r>
      <w:r w:rsidR="00EC470F">
        <w:rPr>
          <w:rFonts w:cs="Times New Roman"/>
          <w:noProof/>
          <w:szCs w:val="28"/>
        </w:rPr>
        <w:t>. – P.</w:t>
      </w:r>
      <w:r w:rsidRPr="00F31B0E">
        <w:rPr>
          <w:rFonts w:cs="Times New Roman"/>
          <w:noProof/>
          <w:szCs w:val="28"/>
        </w:rPr>
        <w:t xml:space="preserve"> 10738</w:t>
      </w:r>
      <w:r w:rsidR="00EC470F">
        <w:rPr>
          <w:rFonts w:cs="Times New Roman"/>
          <w:noProof/>
          <w:szCs w:val="28"/>
        </w:rPr>
        <w:t>-</w:t>
      </w:r>
      <w:r w:rsidRPr="00F31B0E">
        <w:rPr>
          <w:rFonts w:cs="Times New Roman"/>
          <w:noProof/>
          <w:szCs w:val="28"/>
        </w:rPr>
        <w:t>10743.</w:t>
      </w:r>
    </w:p>
    <w:p w14:paraId="3A197318" w14:textId="68D75DEE"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 xml:space="preserve">49 </w:t>
      </w:r>
      <w:r w:rsidRPr="00F31B0E">
        <w:rPr>
          <w:rFonts w:cs="Times New Roman"/>
          <w:noProof/>
          <w:szCs w:val="28"/>
        </w:rPr>
        <w:t>Dong</w:t>
      </w:r>
      <w:r w:rsidR="00861284" w:rsidRPr="00861284">
        <w:rPr>
          <w:rFonts w:cs="Times New Roman"/>
          <w:noProof/>
          <w:szCs w:val="28"/>
        </w:rPr>
        <w:t xml:space="preserve"> </w:t>
      </w:r>
      <w:r w:rsidR="00861284" w:rsidRPr="00F31B0E">
        <w:rPr>
          <w:rFonts w:cs="Times New Roman"/>
          <w:noProof/>
          <w:szCs w:val="28"/>
        </w:rPr>
        <w:t>Y.</w:t>
      </w:r>
      <w:r w:rsidRPr="00F31B0E">
        <w:rPr>
          <w:rFonts w:cs="Times New Roman"/>
          <w:noProof/>
          <w:szCs w:val="28"/>
        </w:rPr>
        <w:t>, Rombach</w:t>
      </w:r>
      <w:r w:rsidR="00861284" w:rsidRPr="00861284">
        <w:rPr>
          <w:rFonts w:cs="Times New Roman"/>
          <w:noProof/>
          <w:szCs w:val="28"/>
        </w:rPr>
        <w:t xml:space="preserve"> </w:t>
      </w:r>
      <w:r w:rsidR="00861284" w:rsidRPr="00F31B0E">
        <w:rPr>
          <w:rFonts w:cs="Times New Roman"/>
          <w:noProof/>
          <w:szCs w:val="28"/>
        </w:rPr>
        <w:t>F.M.</w:t>
      </w:r>
      <w:r w:rsidRPr="00F31B0E">
        <w:rPr>
          <w:rFonts w:cs="Times New Roman"/>
          <w:noProof/>
          <w:szCs w:val="28"/>
        </w:rPr>
        <w:t>, Min</w:t>
      </w:r>
      <w:r w:rsidR="00861284" w:rsidRPr="00861284">
        <w:rPr>
          <w:rFonts w:cs="Times New Roman"/>
          <w:noProof/>
          <w:szCs w:val="28"/>
        </w:rPr>
        <w:t xml:space="preserve"> </w:t>
      </w:r>
      <w:r w:rsidR="00861284" w:rsidRPr="00F31B0E">
        <w:rPr>
          <w:rFonts w:cs="Times New Roman"/>
          <w:noProof/>
          <w:szCs w:val="28"/>
        </w:rPr>
        <w:t>G.</w:t>
      </w:r>
      <w:r w:rsidR="00861284">
        <w:rPr>
          <w:rFonts w:cs="Times New Roman"/>
          <w:noProof/>
          <w:szCs w:val="28"/>
        </w:rPr>
        <w:t xml:space="preserve"> et al.</w:t>
      </w:r>
      <w:r w:rsidRPr="00F31B0E">
        <w:rPr>
          <w:rFonts w:cs="Times New Roman"/>
          <w:noProof/>
          <w:szCs w:val="28"/>
        </w:rPr>
        <w:t xml:space="preserve"> Dopant-induced interactions in spiro-OMeTAD: Advancing hole transport for perovskite solar cells</w:t>
      </w:r>
      <w:r w:rsidR="00861284">
        <w:rPr>
          <w:rFonts w:cs="Times New Roman"/>
          <w:noProof/>
          <w:szCs w:val="28"/>
        </w:rPr>
        <w:t xml:space="preserve"> //</w:t>
      </w:r>
      <w:r w:rsidRPr="00F31B0E">
        <w:rPr>
          <w:rFonts w:cs="Times New Roman"/>
          <w:noProof/>
          <w:szCs w:val="28"/>
        </w:rPr>
        <w:t xml:space="preserve"> Materials Science an</w:t>
      </w:r>
      <w:r w:rsidR="00E51D51" w:rsidRPr="00F31B0E">
        <w:rPr>
          <w:rFonts w:cs="Times New Roman"/>
          <w:noProof/>
          <w:szCs w:val="28"/>
        </w:rPr>
        <w:t>d Engineering: R: Reports.</w:t>
      </w:r>
      <w:r w:rsidR="00861284">
        <w:rPr>
          <w:rFonts w:cs="Times New Roman"/>
          <w:noProof/>
          <w:szCs w:val="28"/>
        </w:rPr>
        <w:t xml:space="preserve"> – 2025. – Vol.</w:t>
      </w:r>
      <w:r w:rsidRPr="00F31B0E">
        <w:rPr>
          <w:rFonts w:cs="Times New Roman"/>
          <w:noProof/>
          <w:szCs w:val="28"/>
        </w:rPr>
        <w:t xml:space="preserve"> 162</w:t>
      </w:r>
      <w:r w:rsidR="00861284">
        <w:rPr>
          <w:rFonts w:cs="Times New Roman"/>
          <w:noProof/>
          <w:szCs w:val="28"/>
        </w:rPr>
        <w:t>. – P.</w:t>
      </w:r>
      <w:r w:rsidRPr="00F31B0E">
        <w:rPr>
          <w:rFonts w:cs="Times New Roman"/>
          <w:noProof/>
          <w:szCs w:val="28"/>
        </w:rPr>
        <w:t xml:space="preserve"> 100875</w:t>
      </w:r>
      <w:r w:rsidR="00E51D51" w:rsidRPr="00F31B0E">
        <w:rPr>
          <w:rFonts w:cs="Times New Roman"/>
          <w:noProof/>
          <w:szCs w:val="28"/>
          <w:lang w:val="kk-KZ"/>
        </w:rPr>
        <w:t>.</w:t>
      </w:r>
    </w:p>
    <w:p w14:paraId="7D613476" w14:textId="48E80795"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50</w:t>
      </w:r>
      <w:r w:rsidRPr="00F31B0E">
        <w:rPr>
          <w:rFonts w:cs="Times New Roman"/>
          <w:noProof/>
          <w:szCs w:val="28"/>
        </w:rPr>
        <w:t xml:space="preserve"> Suzuki</w:t>
      </w:r>
      <w:r w:rsidR="00A64ECB" w:rsidRPr="00A64ECB">
        <w:rPr>
          <w:rFonts w:cs="Times New Roman"/>
          <w:noProof/>
          <w:szCs w:val="28"/>
        </w:rPr>
        <w:t xml:space="preserve"> </w:t>
      </w:r>
      <w:r w:rsidR="00A64ECB" w:rsidRPr="00F31B0E">
        <w:rPr>
          <w:rFonts w:cs="Times New Roman"/>
          <w:noProof/>
          <w:szCs w:val="28"/>
        </w:rPr>
        <w:t>A.</w:t>
      </w:r>
      <w:r w:rsidRPr="00F31B0E">
        <w:rPr>
          <w:rFonts w:cs="Times New Roman"/>
          <w:noProof/>
          <w:szCs w:val="28"/>
        </w:rPr>
        <w:t>, Ueda</w:t>
      </w:r>
      <w:r w:rsidR="00BC0DCB" w:rsidRPr="00BC0DCB">
        <w:rPr>
          <w:rFonts w:cs="Times New Roman"/>
          <w:noProof/>
          <w:szCs w:val="28"/>
        </w:rPr>
        <w:t xml:space="preserve"> </w:t>
      </w:r>
      <w:r w:rsidR="00BC0DCB" w:rsidRPr="00F31B0E">
        <w:rPr>
          <w:rFonts w:cs="Times New Roman"/>
          <w:noProof/>
          <w:szCs w:val="28"/>
        </w:rPr>
        <w:t>H.</w:t>
      </w:r>
      <w:r w:rsidRPr="00F31B0E">
        <w:rPr>
          <w:rFonts w:cs="Times New Roman"/>
          <w:noProof/>
          <w:szCs w:val="28"/>
        </w:rPr>
        <w:t>, Okada</w:t>
      </w:r>
      <w:r w:rsidR="00BC0DCB" w:rsidRPr="00BC0DCB">
        <w:rPr>
          <w:rFonts w:cs="Times New Roman"/>
          <w:noProof/>
          <w:szCs w:val="28"/>
        </w:rPr>
        <w:t xml:space="preserve"> </w:t>
      </w:r>
      <w:r w:rsidR="00BC0DCB" w:rsidRPr="00F31B0E">
        <w:rPr>
          <w:rFonts w:cs="Times New Roman"/>
          <w:noProof/>
          <w:szCs w:val="28"/>
        </w:rPr>
        <w:t>Y.</w:t>
      </w:r>
      <w:r w:rsidR="00BC0DCB">
        <w:rPr>
          <w:rFonts w:cs="Times New Roman"/>
          <w:noProof/>
          <w:szCs w:val="28"/>
        </w:rPr>
        <w:t xml:space="preserve"> et al.</w:t>
      </w:r>
      <w:r w:rsidRPr="00F31B0E">
        <w:rPr>
          <w:rFonts w:cs="Times New Roman"/>
          <w:noProof/>
          <w:szCs w:val="28"/>
        </w:rPr>
        <w:t xml:space="preserve"> Effects of Metal Phthalocyanines as Hole-transporting Layers of Perovskite-based Solar Cells</w:t>
      </w:r>
      <w:r w:rsidR="00861284">
        <w:rPr>
          <w:rFonts w:cs="Times New Roman"/>
          <w:noProof/>
          <w:szCs w:val="28"/>
        </w:rPr>
        <w:t xml:space="preserve"> //</w:t>
      </w:r>
      <w:r w:rsidRPr="00F31B0E">
        <w:rPr>
          <w:rFonts w:cs="Times New Roman"/>
          <w:noProof/>
          <w:szCs w:val="28"/>
        </w:rPr>
        <w:t xml:space="preserve"> Chemical and Matrials Engineering. </w:t>
      </w:r>
      <w:r w:rsidR="00861284">
        <w:rPr>
          <w:rFonts w:cs="Times New Roman"/>
          <w:noProof/>
          <w:szCs w:val="28"/>
        </w:rPr>
        <w:t xml:space="preserve">– 2017. – Vol. </w:t>
      </w:r>
      <w:r w:rsidRPr="00F31B0E">
        <w:rPr>
          <w:rFonts w:cs="Times New Roman"/>
          <w:noProof/>
          <w:szCs w:val="28"/>
        </w:rPr>
        <w:t xml:space="preserve">5. </w:t>
      </w:r>
      <w:r w:rsidR="00861284">
        <w:rPr>
          <w:rFonts w:cs="Times New Roman"/>
          <w:noProof/>
          <w:szCs w:val="28"/>
        </w:rPr>
        <w:t xml:space="preserve">– P. </w:t>
      </w:r>
      <w:r w:rsidRPr="00F31B0E">
        <w:rPr>
          <w:rFonts w:cs="Times New Roman"/>
          <w:noProof/>
          <w:szCs w:val="28"/>
        </w:rPr>
        <w:t xml:space="preserve">34-42. </w:t>
      </w:r>
    </w:p>
    <w:p w14:paraId="15267D6B" w14:textId="64BC8919"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51</w:t>
      </w:r>
      <w:r w:rsidRPr="00F31B0E">
        <w:rPr>
          <w:rFonts w:cs="Times New Roman"/>
          <w:noProof/>
          <w:szCs w:val="28"/>
        </w:rPr>
        <w:t xml:space="preserve"> Elawad</w:t>
      </w:r>
      <w:r w:rsidR="00A64ECB" w:rsidRPr="00A64ECB">
        <w:rPr>
          <w:rFonts w:cs="Times New Roman"/>
          <w:noProof/>
          <w:szCs w:val="28"/>
        </w:rPr>
        <w:t xml:space="preserve"> </w:t>
      </w:r>
      <w:r w:rsidR="00A64ECB" w:rsidRPr="00F31B0E">
        <w:rPr>
          <w:rFonts w:cs="Times New Roman"/>
          <w:noProof/>
          <w:szCs w:val="28"/>
        </w:rPr>
        <w:t>M</w:t>
      </w:r>
      <w:r w:rsidR="00A64ECB" w:rsidRPr="00F31B0E">
        <w:rPr>
          <w:rFonts w:cs="Times New Roman"/>
          <w:noProof/>
          <w:szCs w:val="28"/>
          <w:lang w:val="kk-KZ"/>
        </w:rPr>
        <w:t>.</w:t>
      </w:r>
      <w:r w:rsidRPr="00F31B0E">
        <w:rPr>
          <w:rFonts w:cs="Times New Roman"/>
          <w:noProof/>
          <w:szCs w:val="28"/>
        </w:rPr>
        <w:t>, Elbashir</w:t>
      </w:r>
      <w:r w:rsidR="00A64ECB" w:rsidRPr="00A64ECB">
        <w:rPr>
          <w:rFonts w:cs="Times New Roman"/>
          <w:noProof/>
          <w:szCs w:val="28"/>
        </w:rPr>
        <w:t xml:space="preserve"> </w:t>
      </w:r>
      <w:r w:rsidR="00A64ECB" w:rsidRPr="00F31B0E">
        <w:rPr>
          <w:rFonts w:cs="Times New Roman"/>
          <w:noProof/>
          <w:szCs w:val="28"/>
        </w:rPr>
        <w:t>A</w:t>
      </w:r>
      <w:r w:rsidR="00A64ECB" w:rsidRPr="00F31B0E">
        <w:rPr>
          <w:rFonts w:cs="Times New Roman"/>
          <w:noProof/>
          <w:szCs w:val="28"/>
          <w:lang w:val="kk-KZ"/>
        </w:rPr>
        <w:t>.</w:t>
      </w:r>
      <w:r w:rsidR="00A64ECB" w:rsidRPr="00F31B0E">
        <w:rPr>
          <w:rFonts w:cs="Times New Roman"/>
          <w:noProof/>
          <w:szCs w:val="28"/>
        </w:rPr>
        <w:t>A</w:t>
      </w:r>
      <w:r w:rsidR="00A64ECB" w:rsidRPr="00F31B0E">
        <w:rPr>
          <w:rFonts w:cs="Times New Roman"/>
          <w:noProof/>
          <w:szCs w:val="28"/>
          <w:lang w:val="kk-KZ"/>
        </w:rPr>
        <w:t>.</w:t>
      </w:r>
      <w:r w:rsidRPr="00F31B0E">
        <w:rPr>
          <w:rFonts w:cs="Times New Roman"/>
          <w:noProof/>
          <w:szCs w:val="28"/>
        </w:rPr>
        <w:t>, Sajid</w:t>
      </w:r>
      <w:r w:rsidR="00A64ECB" w:rsidRPr="00A64ECB">
        <w:rPr>
          <w:rFonts w:cs="Times New Roman"/>
          <w:noProof/>
          <w:szCs w:val="28"/>
        </w:rPr>
        <w:t xml:space="preserve"> </w:t>
      </w:r>
      <w:r w:rsidR="00A64ECB" w:rsidRPr="00F31B0E">
        <w:rPr>
          <w:rFonts w:cs="Times New Roman"/>
          <w:noProof/>
          <w:szCs w:val="28"/>
        </w:rPr>
        <w:t>M</w:t>
      </w:r>
      <w:r w:rsidR="00A64ECB" w:rsidRPr="00F31B0E">
        <w:rPr>
          <w:rFonts w:cs="Times New Roman"/>
          <w:noProof/>
          <w:szCs w:val="28"/>
          <w:lang w:val="kk-KZ"/>
        </w:rPr>
        <w:t>.</w:t>
      </w:r>
      <w:r w:rsidR="00A64ECB">
        <w:rPr>
          <w:rFonts w:cs="Times New Roman"/>
          <w:noProof/>
          <w:szCs w:val="28"/>
        </w:rPr>
        <w:t xml:space="preserve"> et al.</w:t>
      </w:r>
      <w:r w:rsidRPr="00F31B0E">
        <w:rPr>
          <w:rFonts w:cs="Times New Roman"/>
          <w:noProof/>
          <w:szCs w:val="28"/>
        </w:rPr>
        <w:t xml:space="preserve"> Metal complex as p-type dopant-based organic spiro-OMeTAD hole-transporting material for free-Li-TFSI perovskite solar cells</w:t>
      </w:r>
      <w:r w:rsidR="00A64ECB">
        <w:rPr>
          <w:rFonts w:cs="Times New Roman"/>
          <w:noProof/>
          <w:szCs w:val="28"/>
        </w:rPr>
        <w:t xml:space="preserve"> //</w:t>
      </w:r>
      <w:r w:rsidRPr="00F31B0E">
        <w:rPr>
          <w:rFonts w:cs="Times New Roman"/>
          <w:noProof/>
          <w:szCs w:val="28"/>
        </w:rPr>
        <w:t xml:space="preserve"> J Chem Phys. </w:t>
      </w:r>
      <w:r w:rsidR="00A64ECB">
        <w:rPr>
          <w:rFonts w:cs="Times New Roman"/>
          <w:noProof/>
          <w:szCs w:val="28"/>
        </w:rPr>
        <w:t xml:space="preserve">– </w:t>
      </w:r>
      <w:r w:rsidRPr="00F31B0E">
        <w:rPr>
          <w:rFonts w:cs="Times New Roman"/>
          <w:noProof/>
          <w:szCs w:val="28"/>
        </w:rPr>
        <w:t>2024</w:t>
      </w:r>
      <w:r w:rsidR="00A64ECB">
        <w:rPr>
          <w:rFonts w:cs="Times New Roman"/>
          <w:noProof/>
          <w:szCs w:val="28"/>
        </w:rPr>
        <w:t xml:space="preserve">. – Vol. </w:t>
      </w:r>
      <w:r w:rsidRPr="00F31B0E">
        <w:rPr>
          <w:rFonts w:cs="Times New Roman"/>
          <w:noProof/>
          <w:szCs w:val="28"/>
        </w:rPr>
        <w:t>160</w:t>
      </w:r>
      <w:r w:rsidR="00A64ECB">
        <w:rPr>
          <w:rFonts w:cs="Times New Roman"/>
          <w:noProof/>
          <w:szCs w:val="28"/>
        </w:rPr>
        <w:t xml:space="preserve">, Issue </w:t>
      </w:r>
      <w:r w:rsidRPr="00F31B0E">
        <w:rPr>
          <w:rFonts w:cs="Times New Roman"/>
          <w:noProof/>
          <w:szCs w:val="28"/>
        </w:rPr>
        <w:t>4</w:t>
      </w:r>
      <w:r w:rsidR="00A64ECB">
        <w:rPr>
          <w:rFonts w:cs="Times New Roman"/>
          <w:noProof/>
          <w:szCs w:val="28"/>
        </w:rPr>
        <w:t xml:space="preserve">. – P. </w:t>
      </w:r>
      <w:r w:rsidRPr="00F31B0E">
        <w:rPr>
          <w:rFonts w:cs="Times New Roman"/>
          <w:noProof/>
          <w:szCs w:val="28"/>
        </w:rPr>
        <w:t xml:space="preserve">044707. </w:t>
      </w:r>
    </w:p>
    <w:p w14:paraId="00A63097" w14:textId="7C915A0D" w:rsidR="000E015B" w:rsidRPr="00F31B0E" w:rsidRDefault="000E015B" w:rsidP="00F31B0E">
      <w:pPr>
        <w:spacing w:after="0" w:line="240" w:lineRule="auto"/>
        <w:ind w:firstLine="709"/>
        <w:jc w:val="both"/>
        <w:rPr>
          <w:rFonts w:cs="Times New Roman"/>
          <w:noProof/>
          <w:szCs w:val="28"/>
          <w:lang w:val="kk-KZ"/>
        </w:rPr>
      </w:pPr>
      <w:r w:rsidRPr="00F31B0E">
        <w:rPr>
          <w:rFonts w:cs="Times New Roman"/>
          <w:noProof/>
          <w:szCs w:val="28"/>
          <w:lang w:val="kk-KZ"/>
        </w:rPr>
        <w:t>52 Liao</w:t>
      </w:r>
      <w:r w:rsidR="00A64ECB" w:rsidRPr="00A64ECB">
        <w:rPr>
          <w:rFonts w:cs="Times New Roman"/>
          <w:noProof/>
          <w:szCs w:val="28"/>
          <w:lang w:val="kk-KZ"/>
        </w:rPr>
        <w:t xml:space="preserve"> </w:t>
      </w:r>
      <w:r w:rsidR="00A64ECB" w:rsidRPr="00F31B0E">
        <w:rPr>
          <w:rFonts w:cs="Times New Roman"/>
          <w:noProof/>
          <w:szCs w:val="28"/>
          <w:lang w:val="kk-KZ"/>
        </w:rPr>
        <w:t>Z.</w:t>
      </w:r>
      <w:r w:rsidRPr="00F31B0E">
        <w:rPr>
          <w:rFonts w:cs="Times New Roman"/>
          <w:noProof/>
          <w:szCs w:val="28"/>
          <w:lang w:val="kk-KZ"/>
        </w:rPr>
        <w:t>, Biyiklioglu</w:t>
      </w:r>
      <w:r w:rsidR="00A64ECB" w:rsidRPr="00A64ECB">
        <w:rPr>
          <w:rFonts w:cs="Times New Roman"/>
          <w:noProof/>
          <w:szCs w:val="28"/>
          <w:lang w:val="kk-KZ"/>
        </w:rPr>
        <w:t xml:space="preserve"> </w:t>
      </w:r>
      <w:r w:rsidR="00A64ECB" w:rsidRPr="00F31B0E">
        <w:rPr>
          <w:rFonts w:cs="Times New Roman"/>
          <w:noProof/>
          <w:szCs w:val="28"/>
          <w:lang w:val="kk-KZ"/>
        </w:rPr>
        <w:t>Z.</w:t>
      </w:r>
      <w:r w:rsidRPr="00F31B0E">
        <w:rPr>
          <w:rFonts w:cs="Times New Roman"/>
          <w:noProof/>
          <w:szCs w:val="28"/>
          <w:lang w:val="kk-KZ"/>
        </w:rPr>
        <w:t>, Yang</w:t>
      </w:r>
      <w:r w:rsidR="00A64ECB" w:rsidRPr="00A64ECB">
        <w:rPr>
          <w:rFonts w:cs="Times New Roman"/>
          <w:noProof/>
          <w:szCs w:val="28"/>
          <w:lang w:val="kk-KZ"/>
        </w:rPr>
        <w:t xml:space="preserve"> </w:t>
      </w:r>
      <w:r w:rsidR="00A64ECB" w:rsidRPr="00F31B0E">
        <w:rPr>
          <w:rFonts w:cs="Times New Roman"/>
          <w:noProof/>
          <w:szCs w:val="28"/>
          <w:lang w:val="kk-KZ"/>
        </w:rPr>
        <w:t>L.</w:t>
      </w:r>
      <w:r w:rsidR="00A64ECB">
        <w:rPr>
          <w:rFonts w:cs="Times New Roman"/>
          <w:noProof/>
          <w:szCs w:val="28"/>
        </w:rPr>
        <w:t xml:space="preserve"> et al.</w:t>
      </w:r>
      <w:r w:rsidRPr="00F31B0E">
        <w:rPr>
          <w:rFonts w:cs="Times New Roman"/>
          <w:noProof/>
          <w:szCs w:val="28"/>
          <w:lang w:val="kk-KZ"/>
        </w:rPr>
        <w:t xml:space="preserve"> Two-dimensional phthalocyanine-based molecular additives realize efficient hole transport and enhanced ion immobilization for durable perovskite solar cells</w:t>
      </w:r>
      <w:r w:rsidR="00A64ECB">
        <w:rPr>
          <w:rFonts w:cs="Times New Roman"/>
          <w:noProof/>
          <w:szCs w:val="28"/>
        </w:rPr>
        <w:t xml:space="preserve"> //</w:t>
      </w:r>
      <w:r w:rsidRPr="00F31B0E">
        <w:rPr>
          <w:rFonts w:cs="Times New Roman"/>
          <w:noProof/>
          <w:szCs w:val="28"/>
          <w:lang w:val="kk-KZ"/>
        </w:rPr>
        <w:t xml:space="preserve"> Chemical Engineering J</w:t>
      </w:r>
      <w:r w:rsidR="00E51D51" w:rsidRPr="00F31B0E">
        <w:rPr>
          <w:rFonts w:cs="Times New Roman"/>
          <w:noProof/>
          <w:szCs w:val="28"/>
          <w:lang w:val="kk-KZ"/>
        </w:rPr>
        <w:t>ournal</w:t>
      </w:r>
      <w:r w:rsidR="00A64ECB">
        <w:rPr>
          <w:rFonts w:cs="Times New Roman"/>
          <w:noProof/>
          <w:szCs w:val="28"/>
        </w:rPr>
        <w:t xml:space="preserve">. – 2024. – </w:t>
      </w:r>
      <w:r w:rsidR="00E51D51" w:rsidRPr="00F31B0E">
        <w:rPr>
          <w:rFonts w:cs="Times New Roman"/>
          <w:noProof/>
          <w:szCs w:val="28"/>
          <w:lang w:val="kk-KZ"/>
        </w:rPr>
        <w:t>Vol.</w:t>
      </w:r>
      <w:r w:rsidRPr="00F31B0E">
        <w:rPr>
          <w:rFonts w:cs="Times New Roman"/>
          <w:noProof/>
          <w:szCs w:val="28"/>
          <w:lang w:val="kk-KZ"/>
        </w:rPr>
        <w:t xml:space="preserve"> 492</w:t>
      </w:r>
      <w:r w:rsidR="00A64ECB">
        <w:rPr>
          <w:rFonts w:cs="Times New Roman"/>
          <w:noProof/>
          <w:szCs w:val="28"/>
        </w:rPr>
        <w:t>. – P.</w:t>
      </w:r>
      <w:r w:rsidRPr="00F31B0E">
        <w:rPr>
          <w:rFonts w:cs="Times New Roman"/>
          <w:noProof/>
          <w:szCs w:val="28"/>
          <w:lang w:val="kk-KZ"/>
        </w:rPr>
        <w:t xml:space="preserve"> 151682</w:t>
      </w:r>
      <w:r w:rsidR="00A64ECB">
        <w:rPr>
          <w:rFonts w:cs="Times New Roman"/>
          <w:noProof/>
          <w:szCs w:val="28"/>
        </w:rPr>
        <w:t>.</w:t>
      </w:r>
      <w:r w:rsidRPr="00F31B0E">
        <w:rPr>
          <w:rFonts w:cs="Times New Roman"/>
          <w:noProof/>
          <w:szCs w:val="28"/>
          <w:lang w:val="kk-KZ"/>
        </w:rPr>
        <w:t xml:space="preserve"> </w:t>
      </w:r>
    </w:p>
    <w:p w14:paraId="02A2C59C" w14:textId="34670825"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53 </w:t>
      </w:r>
      <w:r w:rsidRPr="00F31B0E">
        <w:rPr>
          <w:rFonts w:cs="Times New Roman"/>
          <w:noProof/>
          <w:szCs w:val="28"/>
        </w:rPr>
        <w:t>Matsuo</w:t>
      </w:r>
      <w:r w:rsidR="00A64ECB" w:rsidRPr="00A64ECB">
        <w:rPr>
          <w:rFonts w:cs="Times New Roman"/>
          <w:noProof/>
          <w:szCs w:val="28"/>
        </w:rPr>
        <w:t xml:space="preserve"> </w:t>
      </w:r>
      <w:r w:rsidR="00A64ECB" w:rsidRPr="00F31B0E">
        <w:rPr>
          <w:rFonts w:cs="Times New Roman"/>
          <w:noProof/>
          <w:szCs w:val="28"/>
        </w:rPr>
        <w:t>Y.</w:t>
      </w:r>
      <w:r w:rsidRPr="00F31B0E">
        <w:rPr>
          <w:rFonts w:cs="Times New Roman"/>
          <w:noProof/>
          <w:szCs w:val="28"/>
        </w:rPr>
        <w:t>, Ogumi</w:t>
      </w:r>
      <w:r w:rsidR="00A64ECB" w:rsidRPr="00A64ECB">
        <w:rPr>
          <w:rFonts w:cs="Times New Roman"/>
          <w:noProof/>
          <w:szCs w:val="28"/>
        </w:rPr>
        <w:t xml:space="preserve"> </w:t>
      </w:r>
      <w:r w:rsidR="00A64ECB" w:rsidRPr="00F31B0E">
        <w:rPr>
          <w:rFonts w:cs="Times New Roman"/>
          <w:noProof/>
          <w:szCs w:val="28"/>
        </w:rPr>
        <w:t>K.</w:t>
      </w:r>
      <w:r w:rsidRPr="00F31B0E">
        <w:rPr>
          <w:rFonts w:cs="Times New Roman"/>
          <w:noProof/>
          <w:szCs w:val="28"/>
        </w:rPr>
        <w:t>, Jeon</w:t>
      </w:r>
      <w:r w:rsidR="00A64ECB" w:rsidRPr="00A64ECB">
        <w:rPr>
          <w:rFonts w:cs="Times New Roman"/>
          <w:noProof/>
          <w:szCs w:val="28"/>
        </w:rPr>
        <w:t xml:space="preserve"> </w:t>
      </w:r>
      <w:r w:rsidR="00A64ECB" w:rsidRPr="00F31B0E">
        <w:rPr>
          <w:rFonts w:cs="Times New Roman"/>
          <w:noProof/>
          <w:szCs w:val="28"/>
        </w:rPr>
        <w:t>I.</w:t>
      </w:r>
      <w:r w:rsidR="00A64ECB">
        <w:rPr>
          <w:rFonts w:cs="Times New Roman"/>
          <w:noProof/>
          <w:szCs w:val="28"/>
        </w:rPr>
        <w:t xml:space="preserve"> et al.</w:t>
      </w:r>
      <w:r w:rsidRPr="00F31B0E">
        <w:rPr>
          <w:rFonts w:cs="Times New Roman"/>
          <w:noProof/>
          <w:szCs w:val="28"/>
        </w:rPr>
        <w:t xml:space="preserve"> Recent progress in porphyrin and phthalocyanine containing perovskite solar cells</w:t>
      </w:r>
      <w:r w:rsidR="00A64ECB">
        <w:rPr>
          <w:rFonts w:cs="Times New Roman"/>
          <w:noProof/>
          <w:szCs w:val="28"/>
        </w:rPr>
        <w:t xml:space="preserve"> //</w:t>
      </w:r>
      <w:r w:rsidRPr="00F31B0E">
        <w:rPr>
          <w:rFonts w:cs="Times New Roman"/>
          <w:noProof/>
          <w:szCs w:val="28"/>
        </w:rPr>
        <w:t xml:space="preserve"> RSC Adv. </w:t>
      </w:r>
      <w:r w:rsidR="00A64ECB">
        <w:rPr>
          <w:rFonts w:cs="Times New Roman"/>
          <w:noProof/>
          <w:szCs w:val="28"/>
        </w:rPr>
        <w:t xml:space="preserve">– </w:t>
      </w:r>
      <w:r w:rsidRPr="00F31B0E">
        <w:rPr>
          <w:rFonts w:cs="Times New Roman"/>
          <w:noProof/>
          <w:szCs w:val="28"/>
        </w:rPr>
        <w:t>2020</w:t>
      </w:r>
      <w:r w:rsidR="00A64ECB">
        <w:rPr>
          <w:rFonts w:cs="Times New Roman"/>
          <w:noProof/>
          <w:szCs w:val="28"/>
        </w:rPr>
        <w:t>. – Vol.</w:t>
      </w:r>
      <w:r w:rsidRPr="00F31B0E">
        <w:rPr>
          <w:rFonts w:cs="Times New Roman"/>
          <w:noProof/>
          <w:szCs w:val="28"/>
        </w:rPr>
        <w:t xml:space="preserve"> 10</w:t>
      </w:r>
      <w:r w:rsidR="00A64ECB">
        <w:rPr>
          <w:rFonts w:cs="Times New Roman"/>
          <w:noProof/>
          <w:szCs w:val="28"/>
        </w:rPr>
        <w:t>. – P. </w:t>
      </w:r>
      <w:r w:rsidRPr="00F31B0E">
        <w:rPr>
          <w:rFonts w:cs="Times New Roman"/>
          <w:noProof/>
          <w:szCs w:val="28"/>
        </w:rPr>
        <w:t>32678</w:t>
      </w:r>
      <w:r w:rsidR="00A64ECB">
        <w:rPr>
          <w:rFonts w:cs="Times New Roman"/>
          <w:noProof/>
          <w:szCs w:val="28"/>
        </w:rPr>
        <w:t>-32689</w:t>
      </w:r>
      <w:r w:rsidRPr="00F31B0E">
        <w:rPr>
          <w:rFonts w:cs="Times New Roman"/>
          <w:noProof/>
          <w:szCs w:val="28"/>
        </w:rPr>
        <w:t xml:space="preserve">. </w:t>
      </w:r>
    </w:p>
    <w:p w14:paraId="3983A05B" w14:textId="38E8F4FE" w:rsidR="000E015B" w:rsidRPr="005436FB" w:rsidRDefault="000E015B" w:rsidP="00BF5479">
      <w:pPr>
        <w:pStyle w:val="1"/>
      </w:pPr>
      <w:r w:rsidRPr="005436FB">
        <w:t xml:space="preserve">54 </w:t>
      </w:r>
      <w:r w:rsidR="00AA22D7" w:rsidRPr="005436FB">
        <w:t>Krishna</w:t>
      </w:r>
      <w:r w:rsidR="00DD5DF6" w:rsidRPr="005436FB">
        <w:t xml:space="preserve"> B. et al Hole and electron transport materials: A review on recent progress in organic charge transport materials for efficient, stable, and scalable perovskite solar cells</w:t>
      </w:r>
      <w:r w:rsidR="00A64ECB" w:rsidRPr="005436FB">
        <w:t xml:space="preserve"> // </w:t>
      </w:r>
      <w:r w:rsidR="00AA22D7" w:rsidRPr="005436FB">
        <w:t>Chemistry of Inorganic Materials</w:t>
      </w:r>
      <w:r w:rsidR="00A64ECB" w:rsidRPr="005436FB">
        <w:t>. – 2023. –</w:t>
      </w:r>
      <w:r w:rsidR="00AA22D7" w:rsidRPr="005436FB">
        <w:t xml:space="preserve"> Vol. 1</w:t>
      </w:r>
      <w:r w:rsidR="00A64ECB" w:rsidRPr="005436FB">
        <w:t>. – P. </w:t>
      </w:r>
      <w:r w:rsidR="00AA22D7" w:rsidRPr="005436FB">
        <w:t>100026.</w:t>
      </w:r>
    </w:p>
    <w:p w14:paraId="09AB8842" w14:textId="5029BCA2"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5</w:t>
      </w:r>
      <w:r w:rsidRPr="00F31B0E">
        <w:rPr>
          <w:rFonts w:cs="Times New Roman"/>
          <w:noProof/>
          <w:szCs w:val="28"/>
          <w:lang w:val="kk-KZ"/>
        </w:rPr>
        <w:t>5</w:t>
      </w:r>
      <w:r w:rsidRPr="00F31B0E">
        <w:rPr>
          <w:rFonts w:cs="Times New Roman"/>
          <w:noProof/>
          <w:szCs w:val="28"/>
        </w:rPr>
        <w:t xml:space="preserve"> Wang</w:t>
      </w:r>
      <w:r w:rsidR="00640DC5" w:rsidRPr="00640DC5">
        <w:rPr>
          <w:rFonts w:cs="Times New Roman"/>
          <w:noProof/>
          <w:szCs w:val="28"/>
        </w:rPr>
        <w:t xml:space="preserve"> </w:t>
      </w:r>
      <w:r w:rsidR="00640DC5" w:rsidRPr="00F31B0E">
        <w:rPr>
          <w:rFonts w:cs="Times New Roman"/>
          <w:noProof/>
          <w:szCs w:val="28"/>
        </w:rPr>
        <w:t>X</w:t>
      </w:r>
      <w:r w:rsidR="00640DC5">
        <w:rPr>
          <w:rFonts w:cs="Times New Roman"/>
          <w:noProof/>
          <w:szCs w:val="28"/>
        </w:rPr>
        <w:t>. et al.</w:t>
      </w:r>
      <w:r w:rsidRPr="00F31B0E">
        <w:rPr>
          <w:rFonts w:cs="Times New Roman"/>
          <w:noProof/>
          <w:szCs w:val="28"/>
        </w:rPr>
        <w:t xml:space="preserve"> De Novo Design of Spiro-Type Hole-Transporting Material: Anisotropic Regulation Toward Efficient and Stable Perovskite Solar Cells</w:t>
      </w:r>
      <w:r w:rsidR="00640DC5">
        <w:rPr>
          <w:rFonts w:cs="Times New Roman"/>
          <w:noProof/>
          <w:szCs w:val="28"/>
        </w:rPr>
        <w:t xml:space="preserve"> //</w:t>
      </w:r>
      <w:r w:rsidRPr="00F31B0E">
        <w:rPr>
          <w:rFonts w:cs="Times New Roman"/>
          <w:noProof/>
          <w:szCs w:val="28"/>
        </w:rPr>
        <w:t xml:space="preserve"> Research. </w:t>
      </w:r>
      <w:r w:rsidR="00640DC5">
        <w:rPr>
          <w:rFonts w:cs="Times New Roman"/>
          <w:noProof/>
          <w:szCs w:val="28"/>
        </w:rPr>
        <w:t xml:space="preserve">– </w:t>
      </w:r>
      <w:r w:rsidRPr="00F31B0E">
        <w:rPr>
          <w:rFonts w:cs="Times New Roman"/>
          <w:noProof/>
          <w:szCs w:val="28"/>
        </w:rPr>
        <w:t>2024</w:t>
      </w:r>
      <w:r w:rsidR="00640DC5">
        <w:rPr>
          <w:rFonts w:cs="Times New Roman"/>
          <w:noProof/>
          <w:szCs w:val="28"/>
        </w:rPr>
        <w:t xml:space="preserve">. – Vol. </w:t>
      </w:r>
      <w:r w:rsidRPr="00F31B0E">
        <w:rPr>
          <w:rFonts w:cs="Times New Roman"/>
          <w:noProof/>
          <w:szCs w:val="28"/>
        </w:rPr>
        <w:t>7</w:t>
      </w:r>
      <w:r w:rsidR="00640DC5">
        <w:rPr>
          <w:rFonts w:cs="Times New Roman"/>
          <w:noProof/>
          <w:szCs w:val="28"/>
        </w:rPr>
        <w:t xml:space="preserve">. – P. </w:t>
      </w:r>
      <w:r w:rsidRPr="00F31B0E">
        <w:rPr>
          <w:rFonts w:cs="Times New Roman"/>
          <w:noProof/>
          <w:szCs w:val="28"/>
        </w:rPr>
        <w:t>0332.</w:t>
      </w:r>
    </w:p>
    <w:p w14:paraId="1496F1E5" w14:textId="3EA897B3"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56</w:t>
      </w:r>
      <w:r w:rsidRPr="00F31B0E">
        <w:rPr>
          <w:rFonts w:cs="Times New Roman"/>
          <w:noProof/>
          <w:szCs w:val="28"/>
        </w:rPr>
        <w:t xml:space="preserve"> </w:t>
      </w:r>
      <w:r w:rsidR="00483DA3" w:rsidRPr="00F31B0E">
        <w:rPr>
          <w:rFonts w:cs="Times New Roman"/>
          <w:noProof/>
          <w:szCs w:val="28"/>
        </w:rPr>
        <w:t>Ren</w:t>
      </w:r>
      <w:r w:rsidR="00640DC5" w:rsidRPr="00640DC5">
        <w:rPr>
          <w:rFonts w:cs="Times New Roman"/>
          <w:noProof/>
          <w:szCs w:val="28"/>
        </w:rPr>
        <w:t xml:space="preserve"> </w:t>
      </w:r>
      <w:r w:rsidR="00640DC5" w:rsidRPr="00F31B0E">
        <w:rPr>
          <w:rFonts w:cs="Times New Roman"/>
          <w:noProof/>
          <w:szCs w:val="28"/>
        </w:rPr>
        <w:t>G.</w:t>
      </w:r>
      <w:r w:rsidR="00483DA3" w:rsidRPr="00F31B0E">
        <w:rPr>
          <w:rFonts w:cs="Times New Roman"/>
          <w:noProof/>
          <w:szCs w:val="28"/>
        </w:rPr>
        <w:t>,</w:t>
      </w:r>
      <w:r w:rsidRPr="00F31B0E">
        <w:rPr>
          <w:rFonts w:cs="Times New Roman"/>
          <w:noProof/>
          <w:szCs w:val="28"/>
        </w:rPr>
        <w:t xml:space="preserve"> Han</w:t>
      </w:r>
      <w:r w:rsidR="00640DC5" w:rsidRPr="00640DC5">
        <w:rPr>
          <w:rFonts w:cs="Times New Roman"/>
          <w:noProof/>
          <w:szCs w:val="28"/>
        </w:rPr>
        <w:t xml:space="preserve"> </w:t>
      </w:r>
      <w:r w:rsidR="00640DC5" w:rsidRPr="00F31B0E">
        <w:rPr>
          <w:rFonts w:cs="Times New Roman"/>
          <w:noProof/>
          <w:szCs w:val="28"/>
        </w:rPr>
        <w:t>W.</w:t>
      </w:r>
      <w:r w:rsidRPr="00F31B0E">
        <w:rPr>
          <w:rFonts w:cs="Times New Roman"/>
          <w:noProof/>
          <w:szCs w:val="28"/>
        </w:rPr>
        <w:t xml:space="preserve">, </w:t>
      </w:r>
      <w:r w:rsidR="00483DA3" w:rsidRPr="00F31B0E">
        <w:rPr>
          <w:rFonts w:cs="Times New Roman"/>
          <w:noProof/>
          <w:szCs w:val="28"/>
        </w:rPr>
        <w:t>Deng</w:t>
      </w:r>
      <w:r w:rsidR="00640DC5" w:rsidRPr="00640DC5">
        <w:rPr>
          <w:rFonts w:cs="Times New Roman"/>
          <w:noProof/>
          <w:szCs w:val="28"/>
        </w:rPr>
        <w:t xml:space="preserve"> </w:t>
      </w:r>
      <w:r w:rsidR="00640DC5" w:rsidRPr="00F31B0E">
        <w:rPr>
          <w:rFonts w:cs="Times New Roman"/>
          <w:noProof/>
          <w:szCs w:val="28"/>
        </w:rPr>
        <w:t>Y.</w:t>
      </w:r>
      <w:r w:rsidR="00640DC5">
        <w:rPr>
          <w:rFonts w:cs="Times New Roman"/>
          <w:noProof/>
          <w:szCs w:val="28"/>
        </w:rPr>
        <w:t xml:space="preserve"> et al.</w:t>
      </w:r>
      <w:r w:rsidR="00856A13" w:rsidRPr="00F31B0E">
        <w:rPr>
          <w:rFonts w:cs="Times New Roman"/>
          <w:noProof/>
          <w:szCs w:val="28"/>
        </w:rPr>
        <w:t xml:space="preserve"> </w:t>
      </w:r>
      <w:r w:rsidRPr="00F31B0E">
        <w:rPr>
          <w:rFonts w:cs="Times New Roman"/>
          <w:noProof/>
          <w:szCs w:val="28"/>
        </w:rPr>
        <w:t>Strategies of modifying spiro-OMeTAD materials for perovskite solar cells: a review</w:t>
      </w:r>
      <w:r w:rsidR="00640DC5">
        <w:rPr>
          <w:rFonts w:cs="Times New Roman"/>
          <w:noProof/>
          <w:szCs w:val="28"/>
        </w:rPr>
        <w:t xml:space="preserve"> //</w:t>
      </w:r>
      <w:r w:rsidRPr="00F31B0E">
        <w:rPr>
          <w:rFonts w:cs="Times New Roman"/>
          <w:noProof/>
          <w:szCs w:val="28"/>
        </w:rPr>
        <w:t xml:space="preserve"> Journal of Materials Chemistry A</w:t>
      </w:r>
      <w:r w:rsidR="00640DC5">
        <w:rPr>
          <w:rFonts w:cs="Times New Roman"/>
          <w:noProof/>
          <w:szCs w:val="28"/>
        </w:rPr>
        <w:t>. – Vol.</w:t>
      </w:r>
      <w:r w:rsidRPr="00F31B0E">
        <w:rPr>
          <w:rFonts w:cs="Times New Roman"/>
          <w:noProof/>
          <w:szCs w:val="28"/>
        </w:rPr>
        <w:t xml:space="preserve"> 9</w:t>
      </w:r>
      <w:r w:rsidR="00640DC5">
        <w:rPr>
          <w:rFonts w:cs="Times New Roman"/>
          <w:noProof/>
          <w:szCs w:val="28"/>
        </w:rPr>
        <w:t xml:space="preserve">, Issue </w:t>
      </w:r>
      <w:r w:rsidRPr="00F31B0E">
        <w:rPr>
          <w:rFonts w:cs="Times New Roman"/>
          <w:noProof/>
          <w:szCs w:val="28"/>
        </w:rPr>
        <w:t>8</w:t>
      </w:r>
      <w:r w:rsidR="00640DC5">
        <w:rPr>
          <w:rFonts w:cs="Times New Roman"/>
          <w:noProof/>
          <w:szCs w:val="28"/>
        </w:rPr>
        <w:t>. – P.</w:t>
      </w:r>
      <w:r w:rsidRPr="00F31B0E">
        <w:rPr>
          <w:rFonts w:cs="Times New Roman"/>
          <w:noProof/>
          <w:szCs w:val="28"/>
        </w:rPr>
        <w:t xml:space="preserve"> 4589</w:t>
      </w:r>
      <w:r w:rsidR="00640DC5">
        <w:rPr>
          <w:rFonts w:cs="Times New Roman"/>
          <w:noProof/>
          <w:szCs w:val="28"/>
        </w:rPr>
        <w:t>-</w:t>
      </w:r>
      <w:r w:rsidRPr="00F31B0E">
        <w:rPr>
          <w:rFonts w:cs="Times New Roman"/>
          <w:noProof/>
          <w:szCs w:val="28"/>
        </w:rPr>
        <w:t>4625.</w:t>
      </w:r>
    </w:p>
    <w:p w14:paraId="7DCA8E38" w14:textId="08D7590B"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 xml:space="preserve">57 </w:t>
      </w:r>
      <w:r w:rsidRPr="00F31B0E">
        <w:rPr>
          <w:rFonts w:cs="Times New Roman"/>
          <w:noProof/>
          <w:szCs w:val="28"/>
        </w:rPr>
        <w:t>Mutlu</w:t>
      </w:r>
      <w:r w:rsidR="00640DC5" w:rsidRPr="00640DC5">
        <w:rPr>
          <w:rFonts w:cs="Times New Roman"/>
          <w:noProof/>
          <w:szCs w:val="28"/>
        </w:rPr>
        <w:t xml:space="preserve"> </w:t>
      </w:r>
      <w:r w:rsidR="00640DC5" w:rsidRPr="00F31B0E">
        <w:rPr>
          <w:rFonts w:cs="Times New Roman"/>
          <w:noProof/>
          <w:szCs w:val="28"/>
        </w:rPr>
        <w:t>A.</w:t>
      </w:r>
      <w:r w:rsidRPr="00F31B0E">
        <w:rPr>
          <w:rFonts w:cs="Times New Roman"/>
          <w:noProof/>
          <w:szCs w:val="28"/>
        </w:rPr>
        <w:t>, Turgut</w:t>
      </w:r>
      <w:r w:rsidR="00640DC5" w:rsidRPr="00640DC5">
        <w:rPr>
          <w:rFonts w:cs="Times New Roman"/>
          <w:noProof/>
          <w:szCs w:val="28"/>
        </w:rPr>
        <w:t xml:space="preserve"> </w:t>
      </w:r>
      <w:r w:rsidR="00640DC5" w:rsidRPr="00F31B0E">
        <w:rPr>
          <w:rFonts w:cs="Times New Roman"/>
          <w:noProof/>
          <w:szCs w:val="28"/>
        </w:rPr>
        <w:t>S.B.</w:t>
      </w:r>
      <w:r w:rsidRPr="00F31B0E">
        <w:rPr>
          <w:rFonts w:cs="Times New Roman"/>
          <w:noProof/>
          <w:szCs w:val="28"/>
        </w:rPr>
        <w:t>, Ekici</w:t>
      </w:r>
      <w:r w:rsidR="00640DC5" w:rsidRPr="00640DC5">
        <w:rPr>
          <w:rFonts w:cs="Times New Roman"/>
          <w:noProof/>
          <w:szCs w:val="28"/>
        </w:rPr>
        <w:t xml:space="preserve"> </w:t>
      </w:r>
      <w:r w:rsidR="00640DC5" w:rsidRPr="00F31B0E">
        <w:rPr>
          <w:rFonts w:cs="Times New Roman"/>
          <w:noProof/>
          <w:szCs w:val="28"/>
        </w:rPr>
        <w:t>A.</w:t>
      </w:r>
      <w:r w:rsidR="00640DC5">
        <w:rPr>
          <w:rFonts w:cs="Times New Roman"/>
          <w:noProof/>
          <w:szCs w:val="28"/>
        </w:rPr>
        <w:t xml:space="preserve"> et al.</w:t>
      </w:r>
      <w:r w:rsidRPr="00F31B0E">
        <w:rPr>
          <w:rFonts w:cs="Times New Roman"/>
          <w:noProof/>
          <w:szCs w:val="28"/>
        </w:rPr>
        <w:t xml:space="preserve"> Solvent Engineering of Hole-Transport Layer for Improved Efficiency and Stability in Perovskite Solar Cells</w:t>
      </w:r>
      <w:r w:rsidR="00640DC5">
        <w:rPr>
          <w:rFonts w:cs="Times New Roman"/>
          <w:noProof/>
          <w:szCs w:val="28"/>
        </w:rPr>
        <w:t xml:space="preserve"> //</w:t>
      </w:r>
      <w:r w:rsidRPr="00F31B0E">
        <w:rPr>
          <w:rFonts w:cs="Times New Roman"/>
          <w:noProof/>
          <w:szCs w:val="28"/>
        </w:rPr>
        <w:t xml:space="preserve"> Adv. Eng. Mater.</w:t>
      </w:r>
      <w:r w:rsidR="00856A13" w:rsidRPr="00F31B0E">
        <w:rPr>
          <w:rFonts w:cs="Times New Roman"/>
          <w:noProof/>
          <w:szCs w:val="28"/>
        </w:rPr>
        <w:t xml:space="preserve"> </w:t>
      </w:r>
      <w:r w:rsidR="00640DC5">
        <w:rPr>
          <w:rFonts w:cs="Times New Roman"/>
          <w:noProof/>
          <w:szCs w:val="28"/>
        </w:rPr>
        <w:t xml:space="preserve">– </w:t>
      </w:r>
      <w:r w:rsidR="00856A13" w:rsidRPr="00F31B0E">
        <w:rPr>
          <w:rFonts w:cs="Times New Roman"/>
          <w:noProof/>
          <w:szCs w:val="28"/>
        </w:rPr>
        <w:t>2023</w:t>
      </w:r>
      <w:r w:rsidR="00640DC5">
        <w:rPr>
          <w:rFonts w:cs="Times New Roman"/>
          <w:noProof/>
          <w:szCs w:val="28"/>
        </w:rPr>
        <w:t>. – Vol.</w:t>
      </w:r>
      <w:r w:rsidRPr="00F31B0E">
        <w:rPr>
          <w:rFonts w:cs="Times New Roman"/>
          <w:noProof/>
          <w:szCs w:val="28"/>
        </w:rPr>
        <w:t xml:space="preserve"> 25</w:t>
      </w:r>
      <w:r w:rsidR="00640DC5">
        <w:rPr>
          <w:rFonts w:cs="Times New Roman"/>
          <w:noProof/>
          <w:szCs w:val="28"/>
        </w:rPr>
        <w:t>. – P.</w:t>
      </w:r>
      <w:r w:rsidRPr="00F31B0E">
        <w:rPr>
          <w:rFonts w:cs="Times New Roman"/>
          <w:noProof/>
          <w:szCs w:val="28"/>
        </w:rPr>
        <w:t xml:space="preserve"> 2301101.</w:t>
      </w:r>
    </w:p>
    <w:p w14:paraId="5EBEE4BE" w14:textId="2E0CCFB4"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58 Jeong</w:t>
      </w:r>
      <w:r w:rsidR="00640DC5" w:rsidRPr="00640DC5">
        <w:rPr>
          <w:rFonts w:cs="Times New Roman"/>
          <w:noProof/>
          <w:szCs w:val="28"/>
        </w:rPr>
        <w:t xml:space="preserve"> </w:t>
      </w:r>
      <w:r w:rsidR="00640DC5" w:rsidRPr="00F31B0E">
        <w:rPr>
          <w:rFonts w:cs="Times New Roman"/>
          <w:noProof/>
          <w:szCs w:val="28"/>
        </w:rPr>
        <w:t>J.</w:t>
      </w:r>
      <w:r w:rsidRPr="00F31B0E">
        <w:rPr>
          <w:rFonts w:cs="Times New Roman"/>
          <w:noProof/>
          <w:szCs w:val="28"/>
        </w:rPr>
        <w:t>, Kim</w:t>
      </w:r>
      <w:r w:rsidR="00640DC5" w:rsidRPr="00640DC5">
        <w:rPr>
          <w:rFonts w:cs="Times New Roman"/>
          <w:noProof/>
          <w:szCs w:val="28"/>
        </w:rPr>
        <w:t xml:space="preserve"> </w:t>
      </w:r>
      <w:r w:rsidR="00640DC5" w:rsidRPr="00F31B0E">
        <w:rPr>
          <w:rFonts w:cs="Times New Roman"/>
          <w:noProof/>
          <w:szCs w:val="28"/>
        </w:rPr>
        <w:t>M.</w:t>
      </w:r>
      <w:r w:rsidRPr="00F31B0E">
        <w:rPr>
          <w:rFonts w:cs="Times New Roman"/>
          <w:noProof/>
          <w:szCs w:val="28"/>
        </w:rPr>
        <w:t>, Seo</w:t>
      </w:r>
      <w:r w:rsidR="00640DC5" w:rsidRPr="00640DC5">
        <w:rPr>
          <w:rFonts w:cs="Times New Roman"/>
          <w:noProof/>
          <w:szCs w:val="28"/>
        </w:rPr>
        <w:t xml:space="preserve"> </w:t>
      </w:r>
      <w:r w:rsidR="00640DC5" w:rsidRPr="00F31B0E">
        <w:rPr>
          <w:rFonts w:cs="Times New Roman"/>
          <w:noProof/>
          <w:szCs w:val="28"/>
        </w:rPr>
        <w:t>J.</w:t>
      </w:r>
      <w:r w:rsidR="00640DC5">
        <w:rPr>
          <w:rFonts w:cs="Times New Roman"/>
          <w:noProof/>
          <w:szCs w:val="28"/>
        </w:rPr>
        <w:t xml:space="preserve"> et al.</w:t>
      </w:r>
      <w:r w:rsidRPr="00F31B0E">
        <w:rPr>
          <w:rFonts w:cs="Times New Roman"/>
          <w:noProof/>
          <w:szCs w:val="28"/>
        </w:rPr>
        <w:t xml:space="preserve"> </w:t>
      </w:r>
      <w:r w:rsidR="00983FDB" w:rsidRPr="00F31B0E">
        <w:rPr>
          <w:rFonts w:cs="Times New Roman"/>
          <w:noProof/>
          <w:szCs w:val="28"/>
        </w:rPr>
        <w:t>Pseudo-halide anion engineering for α-FAPbI3 perovskite solar cells</w:t>
      </w:r>
      <w:r w:rsidR="00640DC5">
        <w:rPr>
          <w:rFonts w:cs="Times New Roman"/>
          <w:noProof/>
          <w:szCs w:val="28"/>
        </w:rPr>
        <w:t xml:space="preserve"> //</w:t>
      </w:r>
      <w:r w:rsidR="00983FDB" w:rsidRPr="00F31B0E">
        <w:rPr>
          <w:rFonts w:cs="Times New Roman"/>
          <w:noProof/>
          <w:szCs w:val="28"/>
          <w:lang w:val="kk-KZ"/>
        </w:rPr>
        <w:t xml:space="preserve"> </w:t>
      </w:r>
      <w:r w:rsidRPr="00F31B0E">
        <w:rPr>
          <w:rFonts w:cs="Times New Roman"/>
          <w:noProof/>
          <w:szCs w:val="28"/>
        </w:rPr>
        <w:t>Nature</w:t>
      </w:r>
      <w:r w:rsidR="00640DC5">
        <w:rPr>
          <w:rFonts w:cs="Times New Roman"/>
          <w:noProof/>
          <w:szCs w:val="28"/>
        </w:rPr>
        <w:t>.</w:t>
      </w:r>
      <w:r w:rsidRPr="00F31B0E">
        <w:rPr>
          <w:rFonts w:cs="Times New Roman"/>
          <w:noProof/>
          <w:szCs w:val="28"/>
        </w:rPr>
        <w:t xml:space="preserve"> </w:t>
      </w:r>
      <w:r w:rsidR="00640DC5">
        <w:rPr>
          <w:rFonts w:cs="Times New Roman"/>
          <w:noProof/>
          <w:szCs w:val="28"/>
        </w:rPr>
        <w:t xml:space="preserve">– </w:t>
      </w:r>
      <w:r w:rsidRPr="00F31B0E">
        <w:rPr>
          <w:rFonts w:cs="Times New Roman"/>
          <w:noProof/>
          <w:szCs w:val="28"/>
        </w:rPr>
        <w:t>2021</w:t>
      </w:r>
      <w:r w:rsidR="00640DC5">
        <w:rPr>
          <w:rFonts w:cs="Times New Roman"/>
          <w:noProof/>
          <w:szCs w:val="28"/>
        </w:rPr>
        <w:t>. – Vol.</w:t>
      </w:r>
      <w:r w:rsidRPr="00F31B0E">
        <w:rPr>
          <w:rFonts w:cs="Times New Roman"/>
          <w:noProof/>
          <w:szCs w:val="28"/>
        </w:rPr>
        <w:t xml:space="preserve"> 592</w:t>
      </w:r>
      <w:r w:rsidR="00640DC5">
        <w:rPr>
          <w:rFonts w:cs="Times New Roman"/>
          <w:noProof/>
          <w:szCs w:val="28"/>
        </w:rPr>
        <w:t xml:space="preserve">. – P. </w:t>
      </w:r>
      <w:r w:rsidRPr="00F31B0E">
        <w:rPr>
          <w:rFonts w:cs="Times New Roman"/>
          <w:noProof/>
          <w:szCs w:val="28"/>
        </w:rPr>
        <w:t>381</w:t>
      </w:r>
      <w:r w:rsidR="00640DC5">
        <w:rPr>
          <w:rFonts w:cs="Times New Roman"/>
          <w:noProof/>
          <w:szCs w:val="28"/>
        </w:rPr>
        <w:t>-385</w:t>
      </w:r>
      <w:r w:rsidRPr="00F31B0E">
        <w:rPr>
          <w:rFonts w:cs="Times New Roman"/>
          <w:noProof/>
          <w:szCs w:val="28"/>
        </w:rPr>
        <w:t xml:space="preserve">. </w:t>
      </w:r>
    </w:p>
    <w:p w14:paraId="5C5A242A" w14:textId="1F6286D0"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rPr>
        <w:t>59 Yoo</w:t>
      </w:r>
      <w:r w:rsidR="009244C8" w:rsidRPr="009244C8">
        <w:rPr>
          <w:rFonts w:cs="Times New Roman"/>
          <w:noProof/>
          <w:szCs w:val="28"/>
        </w:rPr>
        <w:t xml:space="preserve"> </w:t>
      </w:r>
      <w:r w:rsidR="009244C8">
        <w:rPr>
          <w:rFonts w:cs="Times New Roman"/>
          <w:noProof/>
          <w:szCs w:val="28"/>
        </w:rPr>
        <w:t>J.</w:t>
      </w:r>
      <w:r w:rsidR="009244C8" w:rsidRPr="00F31B0E">
        <w:rPr>
          <w:rFonts w:cs="Times New Roman"/>
          <w:noProof/>
          <w:szCs w:val="28"/>
        </w:rPr>
        <w:t>J.</w:t>
      </w:r>
      <w:r w:rsidRPr="00F31B0E">
        <w:rPr>
          <w:rFonts w:cs="Times New Roman"/>
          <w:noProof/>
          <w:szCs w:val="28"/>
        </w:rPr>
        <w:t>, Seo</w:t>
      </w:r>
      <w:r w:rsidR="009244C8" w:rsidRPr="009244C8">
        <w:rPr>
          <w:rFonts w:cs="Times New Roman"/>
          <w:noProof/>
          <w:szCs w:val="28"/>
        </w:rPr>
        <w:t xml:space="preserve"> </w:t>
      </w:r>
      <w:r w:rsidR="009244C8" w:rsidRPr="00F31B0E">
        <w:rPr>
          <w:rFonts w:cs="Times New Roman"/>
          <w:noProof/>
          <w:szCs w:val="28"/>
        </w:rPr>
        <w:t>G.</w:t>
      </w:r>
      <w:r w:rsidRPr="00F31B0E">
        <w:rPr>
          <w:rFonts w:cs="Times New Roman"/>
          <w:noProof/>
          <w:szCs w:val="28"/>
        </w:rPr>
        <w:t>, Chua</w:t>
      </w:r>
      <w:r w:rsidR="009244C8" w:rsidRPr="009244C8">
        <w:rPr>
          <w:rFonts w:cs="Times New Roman"/>
          <w:noProof/>
          <w:szCs w:val="28"/>
        </w:rPr>
        <w:t xml:space="preserve"> </w:t>
      </w:r>
      <w:r w:rsidR="009244C8">
        <w:rPr>
          <w:rFonts w:cs="Times New Roman"/>
          <w:noProof/>
          <w:szCs w:val="28"/>
        </w:rPr>
        <w:t>M.</w:t>
      </w:r>
      <w:r w:rsidR="009244C8" w:rsidRPr="00F31B0E">
        <w:rPr>
          <w:rFonts w:cs="Times New Roman"/>
          <w:noProof/>
          <w:szCs w:val="28"/>
        </w:rPr>
        <w:t>R.</w:t>
      </w:r>
      <w:r w:rsidR="009244C8">
        <w:rPr>
          <w:rFonts w:cs="Times New Roman"/>
          <w:noProof/>
          <w:szCs w:val="28"/>
        </w:rPr>
        <w:t xml:space="preserve"> et al.</w:t>
      </w:r>
      <w:r w:rsidRPr="00F31B0E">
        <w:rPr>
          <w:rFonts w:cs="Times New Roman"/>
          <w:noProof/>
          <w:szCs w:val="28"/>
        </w:rPr>
        <w:t xml:space="preserve"> </w:t>
      </w:r>
      <w:r w:rsidR="000820D4" w:rsidRPr="000820D4">
        <w:rPr>
          <w:rFonts w:cs="Times New Roman"/>
          <w:noProof/>
          <w:szCs w:val="28"/>
        </w:rPr>
        <w:t>Efficient perovskite solar cells via improved carrier management</w:t>
      </w:r>
      <w:r w:rsidR="000820D4">
        <w:rPr>
          <w:rFonts w:cs="Times New Roman"/>
          <w:noProof/>
          <w:szCs w:val="28"/>
        </w:rPr>
        <w:t xml:space="preserve"> //</w:t>
      </w:r>
      <w:r w:rsidR="000820D4" w:rsidRPr="000820D4">
        <w:rPr>
          <w:rFonts w:cs="Times New Roman"/>
          <w:noProof/>
          <w:szCs w:val="28"/>
        </w:rPr>
        <w:t xml:space="preserve"> Nature</w:t>
      </w:r>
      <w:r w:rsidR="000820D4">
        <w:rPr>
          <w:rFonts w:cs="Times New Roman"/>
          <w:noProof/>
          <w:szCs w:val="28"/>
        </w:rPr>
        <w:t>. – 2021. – Vol.</w:t>
      </w:r>
      <w:r w:rsidR="000820D4" w:rsidRPr="000820D4">
        <w:rPr>
          <w:rFonts w:cs="Times New Roman"/>
          <w:noProof/>
          <w:szCs w:val="28"/>
        </w:rPr>
        <w:t xml:space="preserve"> 590</w:t>
      </w:r>
      <w:r w:rsidR="000820D4">
        <w:rPr>
          <w:rFonts w:cs="Times New Roman"/>
          <w:noProof/>
          <w:szCs w:val="28"/>
        </w:rPr>
        <w:t>. – P.</w:t>
      </w:r>
      <w:r w:rsidR="000820D4" w:rsidRPr="000820D4">
        <w:rPr>
          <w:rFonts w:cs="Times New Roman"/>
          <w:noProof/>
          <w:szCs w:val="28"/>
        </w:rPr>
        <w:t xml:space="preserve"> 587</w:t>
      </w:r>
      <w:r w:rsidR="000820D4">
        <w:rPr>
          <w:rFonts w:cs="Times New Roman"/>
          <w:noProof/>
          <w:szCs w:val="28"/>
        </w:rPr>
        <w:t>-</w:t>
      </w:r>
      <w:r w:rsidR="000820D4" w:rsidRPr="000820D4">
        <w:rPr>
          <w:rFonts w:cs="Times New Roman"/>
          <w:noProof/>
          <w:szCs w:val="28"/>
        </w:rPr>
        <w:t>593</w:t>
      </w:r>
      <w:r w:rsidRPr="00F31B0E">
        <w:rPr>
          <w:rFonts w:cs="Times New Roman"/>
          <w:noProof/>
          <w:szCs w:val="28"/>
        </w:rPr>
        <w:t xml:space="preserve">. </w:t>
      </w:r>
    </w:p>
    <w:p w14:paraId="092A429E" w14:textId="6B2B0340" w:rsidR="000E015B" w:rsidRPr="00F31B0E" w:rsidRDefault="000E015B" w:rsidP="00F31B0E">
      <w:pPr>
        <w:spacing w:after="0" w:line="240" w:lineRule="auto"/>
        <w:ind w:firstLine="709"/>
        <w:jc w:val="both"/>
        <w:rPr>
          <w:rFonts w:cs="Times New Roman"/>
          <w:noProof/>
          <w:szCs w:val="28"/>
        </w:rPr>
      </w:pPr>
      <w:r w:rsidRPr="00F31B0E">
        <w:rPr>
          <w:rFonts w:cs="Times New Roman"/>
          <w:noProof/>
          <w:szCs w:val="28"/>
          <w:lang w:val="kk-KZ"/>
        </w:rPr>
        <w:t>6</w:t>
      </w:r>
      <w:r w:rsidRPr="00F31B0E">
        <w:rPr>
          <w:rFonts w:cs="Times New Roman"/>
          <w:noProof/>
          <w:szCs w:val="28"/>
        </w:rPr>
        <w:t>0 Hui</w:t>
      </w:r>
      <w:r w:rsidR="00853335" w:rsidRPr="00853335">
        <w:rPr>
          <w:rFonts w:cs="Times New Roman"/>
          <w:noProof/>
          <w:szCs w:val="28"/>
        </w:rPr>
        <w:t xml:space="preserve"> </w:t>
      </w:r>
      <w:r w:rsidR="00853335" w:rsidRPr="00F31B0E">
        <w:rPr>
          <w:rFonts w:cs="Times New Roman"/>
          <w:noProof/>
          <w:szCs w:val="28"/>
        </w:rPr>
        <w:t>W.</w:t>
      </w:r>
      <w:r w:rsidRPr="00F31B0E">
        <w:rPr>
          <w:rFonts w:cs="Times New Roman"/>
          <w:noProof/>
          <w:szCs w:val="28"/>
        </w:rPr>
        <w:t>, Chao</w:t>
      </w:r>
      <w:r w:rsidR="00853335" w:rsidRPr="00853335">
        <w:rPr>
          <w:rFonts w:cs="Times New Roman"/>
          <w:noProof/>
          <w:szCs w:val="28"/>
        </w:rPr>
        <w:t xml:space="preserve"> </w:t>
      </w:r>
      <w:r w:rsidR="00853335" w:rsidRPr="00F31B0E">
        <w:rPr>
          <w:rFonts w:cs="Times New Roman"/>
          <w:noProof/>
          <w:szCs w:val="28"/>
        </w:rPr>
        <w:t>L.</w:t>
      </w:r>
      <w:r w:rsidRPr="00F31B0E">
        <w:rPr>
          <w:rFonts w:cs="Times New Roman"/>
          <w:noProof/>
          <w:szCs w:val="28"/>
        </w:rPr>
        <w:t>, Lu</w:t>
      </w:r>
      <w:r w:rsidR="00853335" w:rsidRPr="00853335">
        <w:rPr>
          <w:rFonts w:cs="Times New Roman"/>
          <w:noProof/>
          <w:szCs w:val="28"/>
        </w:rPr>
        <w:t xml:space="preserve"> </w:t>
      </w:r>
      <w:r w:rsidR="00853335" w:rsidRPr="00F31B0E">
        <w:rPr>
          <w:rFonts w:cs="Times New Roman"/>
          <w:noProof/>
          <w:szCs w:val="28"/>
        </w:rPr>
        <w:t>H.</w:t>
      </w:r>
      <w:r w:rsidR="00853335">
        <w:rPr>
          <w:rFonts w:cs="Times New Roman"/>
          <w:noProof/>
          <w:szCs w:val="28"/>
        </w:rPr>
        <w:t xml:space="preserve"> et al.</w:t>
      </w:r>
      <w:r w:rsidR="003F09F2">
        <w:rPr>
          <w:rFonts w:cs="Times New Roman"/>
          <w:noProof/>
          <w:szCs w:val="28"/>
        </w:rPr>
        <w:t xml:space="preserve"> </w:t>
      </w:r>
      <w:r w:rsidRPr="00F31B0E">
        <w:rPr>
          <w:rFonts w:cs="Times New Roman"/>
          <w:noProof/>
          <w:szCs w:val="28"/>
        </w:rPr>
        <w:t xml:space="preserve">Huang, </w:t>
      </w:r>
      <w:r w:rsidR="00983FDB" w:rsidRPr="00F31B0E">
        <w:rPr>
          <w:rFonts w:cs="Times New Roman"/>
          <w:noProof/>
          <w:szCs w:val="28"/>
        </w:rPr>
        <w:t>Stabilizing black-phase formamidinium perovskite formation at room temperature and high humidity</w:t>
      </w:r>
      <w:r w:rsidR="003F09F2">
        <w:rPr>
          <w:rFonts w:cs="Times New Roman"/>
          <w:noProof/>
          <w:szCs w:val="28"/>
        </w:rPr>
        <w:t xml:space="preserve"> //</w:t>
      </w:r>
      <w:r w:rsidR="00983FDB" w:rsidRPr="00F31B0E">
        <w:rPr>
          <w:rFonts w:cs="Times New Roman"/>
          <w:noProof/>
          <w:szCs w:val="28"/>
          <w:lang w:val="kk-KZ"/>
        </w:rPr>
        <w:t xml:space="preserve"> </w:t>
      </w:r>
      <w:r w:rsidRPr="00F31B0E">
        <w:rPr>
          <w:rFonts w:cs="Times New Roman"/>
          <w:noProof/>
          <w:szCs w:val="28"/>
        </w:rPr>
        <w:t>Science</w:t>
      </w:r>
      <w:r w:rsidR="003F09F2">
        <w:rPr>
          <w:rFonts w:cs="Times New Roman"/>
          <w:noProof/>
          <w:szCs w:val="28"/>
        </w:rPr>
        <w:t>. – 2021. – Vol.</w:t>
      </w:r>
      <w:r w:rsidRPr="00F31B0E">
        <w:rPr>
          <w:rFonts w:cs="Times New Roman"/>
          <w:noProof/>
          <w:szCs w:val="28"/>
        </w:rPr>
        <w:t xml:space="preserve"> 371</w:t>
      </w:r>
      <w:r w:rsidR="003F09F2">
        <w:rPr>
          <w:rFonts w:cs="Times New Roman"/>
          <w:noProof/>
          <w:szCs w:val="28"/>
        </w:rPr>
        <w:t>. – P.</w:t>
      </w:r>
      <w:r w:rsidRPr="00F31B0E">
        <w:rPr>
          <w:rFonts w:cs="Times New Roman"/>
          <w:noProof/>
          <w:szCs w:val="28"/>
        </w:rPr>
        <w:t xml:space="preserve"> 1359</w:t>
      </w:r>
      <w:r w:rsidR="003F09F2">
        <w:rPr>
          <w:rFonts w:cs="Times New Roman"/>
          <w:noProof/>
          <w:szCs w:val="28"/>
        </w:rPr>
        <w:t>-1364</w:t>
      </w:r>
      <w:r w:rsidRPr="00F31B0E">
        <w:rPr>
          <w:rFonts w:cs="Times New Roman"/>
          <w:noProof/>
          <w:szCs w:val="28"/>
        </w:rPr>
        <w:t>.</w:t>
      </w:r>
    </w:p>
    <w:p w14:paraId="354A5555" w14:textId="34336A12" w:rsidR="000E015B" w:rsidRPr="00F31B0E" w:rsidRDefault="000E015B" w:rsidP="00F31B0E">
      <w:pPr>
        <w:spacing w:after="0" w:line="240" w:lineRule="auto"/>
        <w:ind w:firstLine="709"/>
        <w:jc w:val="both"/>
        <w:rPr>
          <w:rFonts w:cs="Times New Roman"/>
          <w:szCs w:val="28"/>
        </w:rPr>
      </w:pPr>
      <w:r w:rsidRPr="00F31B0E">
        <w:rPr>
          <w:rFonts w:cs="Times New Roman"/>
          <w:noProof/>
          <w:szCs w:val="28"/>
          <w:lang w:val="kk-KZ"/>
        </w:rPr>
        <w:t xml:space="preserve">61 </w:t>
      </w:r>
      <w:r w:rsidRPr="00F31B0E">
        <w:rPr>
          <w:rFonts w:cs="Times New Roman"/>
          <w:szCs w:val="28"/>
        </w:rPr>
        <w:t xml:space="preserve">Lu </w:t>
      </w:r>
      <w:r w:rsidR="00E5396C" w:rsidRPr="00F31B0E">
        <w:rPr>
          <w:rFonts w:cs="Times New Roman"/>
          <w:szCs w:val="28"/>
        </w:rPr>
        <w:t>H.</w:t>
      </w:r>
      <w:r w:rsidR="00E5396C">
        <w:rPr>
          <w:rFonts w:cs="Times New Roman"/>
          <w:szCs w:val="28"/>
        </w:rPr>
        <w:t>,</w:t>
      </w:r>
      <w:r w:rsidRPr="00F31B0E">
        <w:rPr>
          <w:rFonts w:cs="Times New Roman"/>
          <w:szCs w:val="28"/>
        </w:rPr>
        <w:t xml:space="preserve"> Kobayashi</w:t>
      </w:r>
      <w:r w:rsidR="00E5396C" w:rsidRPr="00E5396C">
        <w:rPr>
          <w:rFonts w:cs="Times New Roman"/>
          <w:szCs w:val="28"/>
        </w:rPr>
        <w:t xml:space="preserve"> </w:t>
      </w:r>
      <w:r w:rsidR="00E5396C" w:rsidRPr="00F31B0E">
        <w:rPr>
          <w:rFonts w:cs="Times New Roman"/>
          <w:szCs w:val="28"/>
        </w:rPr>
        <w:t>N.</w:t>
      </w:r>
      <w:r w:rsidRPr="00F31B0E">
        <w:rPr>
          <w:rFonts w:cs="Times New Roman"/>
          <w:szCs w:val="28"/>
        </w:rPr>
        <w:t xml:space="preserve"> Optically active porphyrin and phthalocyanine systems</w:t>
      </w:r>
      <w:r w:rsidR="00E5396C">
        <w:rPr>
          <w:rFonts w:cs="Times New Roman"/>
          <w:szCs w:val="28"/>
        </w:rPr>
        <w:t xml:space="preserve"> //</w:t>
      </w:r>
      <w:r w:rsidRPr="00F31B0E">
        <w:rPr>
          <w:rFonts w:cs="Times New Roman"/>
          <w:szCs w:val="28"/>
        </w:rPr>
        <w:t xml:space="preserve"> Chem. Rev. </w:t>
      </w:r>
      <w:r w:rsidR="00E5396C">
        <w:rPr>
          <w:rFonts w:cs="Times New Roman"/>
          <w:szCs w:val="28"/>
        </w:rPr>
        <w:t xml:space="preserve">– </w:t>
      </w:r>
      <w:r w:rsidRPr="00F31B0E">
        <w:rPr>
          <w:rFonts w:cs="Times New Roman"/>
          <w:szCs w:val="28"/>
        </w:rPr>
        <w:t>2016</w:t>
      </w:r>
      <w:r w:rsidR="00E5396C">
        <w:rPr>
          <w:rFonts w:cs="Times New Roman"/>
          <w:szCs w:val="28"/>
        </w:rPr>
        <w:t>. – Vol.</w:t>
      </w:r>
      <w:r w:rsidRPr="00F31B0E">
        <w:rPr>
          <w:rFonts w:cs="Times New Roman"/>
          <w:szCs w:val="28"/>
        </w:rPr>
        <w:t xml:space="preserve"> 116</w:t>
      </w:r>
      <w:r w:rsidR="00E5396C">
        <w:rPr>
          <w:rFonts w:cs="Times New Roman"/>
          <w:szCs w:val="28"/>
        </w:rPr>
        <w:t>. – P.</w:t>
      </w:r>
      <w:r w:rsidRPr="00F31B0E">
        <w:rPr>
          <w:rFonts w:cs="Times New Roman"/>
          <w:szCs w:val="28"/>
        </w:rPr>
        <w:t xml:space="preserve"> 6184</w:t>
      </w:r>
      <w:r w:rsidR="00E5396C">
        <w:rPr>
          <w:rFonts w:cs="Times New Roman"/>
          <w:szCs w:val="28"/>
        </w:rPr>
        <w:t>-</w:t>
      </w:r>
      <w:r w:rsidRPr="00F31B0E">
        <w:rPr>
          <w:rFonts w:cs="Times New Roman"/>
          <w:szCs w:val="28"/>
        </w:rPr>
        <w:t>6261</w:t>
      </w:r>
      <w:r w:rsidR="00E5396C">
        <w:rPr>
          <w:rFonts w:cs="Times New Roman"/>
          <w:szCs w:val="28"/>
        </w:rPr>
        <w:t>.</w:t>
      </w:r>
    </w:p>
    <w:p w14:paraId="7FB85E9D" w14:textId="1AFBB7F9" w:rsidR="000E015B" w:rsidRPr="00F31B0E" w:rsidRDefault="000E015B" w:rsidP="00F31B0E">
      <w:pPr>
        <w:spacing w:after="0" w:line="240" w:lineRule="auto"/>
        <w:ind w:firstLine="709"/>
        <w:jc w:val="both"/>
        <w:rPr>
          <w:rFonts w:cs="Times New Roman"/>
          <w:szCs w:val="28"/>
        </w:rPr>
      </w:pPr>
      <w:r w:rsidRPr="00F31B0E">
        <w:rPr>
          <w:rFonts w:cs="Times New Roman"/>
          <w:szCs w:val="28"/>
          <w:lang w:val="kk-KZ"/>
        </w:rPr>
        <w:t xml:space="preserve">62 </w:t>
      </w:r>
      <w:r w:rsidRPr="00F31B0E">
        <w:rPr>
          <w:rFonts w:cs="Times New Roman"/>
          <w:szCs w:val="28"/>
        </w:rPr>
        <w:t xml:space="preserve">Lever </w:t>
      </w:r>
      <w:r w:rsidR="00E5396C" w:rsidRPr="00F31B0E">
        <w:rPr>
          <w:rFonts w:cs="Times New Roman"/>
          <w:szCs w:val="28"/>
        </w:rPr>
        <w:t>A.</w:t>
      </w:r>
      <w:r w:rsidR="00E5396C">
        <w:rPr>
          <w:rFonts w:cs="Times New Roman"/>
          <w:szCs w:val="28"/>
        </w:rPr>
        <w:t>B.</w:t>
      </w:r>
      <w:r w:rsidR="00E5396C" w:rsidRPr="00F31B0E">
        <w:rPr>
          <w:rFonts w:cs="Times New Roman"/>
          <w:szCs w:val="28"/>
        </w:rPr>
        <w:t>P.</w:t>
      </w:r>
      <w:r w:rsidR="00E5396C">
        <w:rPr>
          <w:rFonts w:cs="Times New Roman"/>
          <w:szCs w:val="28"/>
        </w:rPr>
        <w:t>,</w:t>
      </w:r>
      <w:r w:rsidR="00E5396C" w:rsidRPr="00F31B0E">
        <w:rPr>
          <w:rFonts w:cs="Times New Roman"/>
          <w:szCs w:val="28"/>
        </w:rPr>
        <w:t xml:space="preserve"> </w:t>
      </w:r>
      <w:r w:rsidRPr="00F31B0E">
        <w:rPr>
          <w:rFonts w:cs="Times New Roman"/>
          <w:szCs w:val="28"/>
        </w:rPr>
        <w:t>Leznoff</w:t>
      </w:r>
      <w:r w:rsidR="00E5396C" w:rsidRPr="00E5396C">
        <w:rPr>
          <w:rFonts w:cs="Times New Roman"/>
          <w:szCs w:val="28"/>
        </w:rPr>
        <w:t xml:space="preserve"> </w:t>
      </w:r>
      <w:r w:rsidR="00E5396C">
        <w:rPr>
          <w:rFonts w:cs="Times New Roman"/>
          <w:szCs w:val="28"/>
        </w:rPr>
        <w:t>C.</w:t>
      </w:r>
      <w:r w:rsidR="00E5396C" w:rsidRPr="00F31B0E">
        <w:rPr>
          <w:rFonts w:cs="Times New Roman"/>
          <w:szCs w:val="28"/>
        </w:rPr>
        <w:t>C.</w:t>
      </w:r>
      <w:r w:rsidRPr="00F31B0E">
        <w:rPr>
          <w:rFonts w:cs="Times New Roman"/>
          <w:szCs w:val="28"/>
        </w:rPr>
        <w:t xml:space="preserve"> Phthalocyanines: properties and applications</w:t>
      </w:r>
      <w:r w:rsidR="00E5396C">
        <w:rPr>
          <w:rFonts w:cs="Times New Roman"/>
          <w:szCs w:val="28"/>
        </w:rPr>
        <w:t xml:space="preserve">. – </w:t>
      </w:r>
      <w:r w:rsidRPr="00F31B0E">
        <w:rPr>
          <w:rFonts w:cs="Times New Roman"/>
          <w:szCs w:val="28"/>
        </w:rPr>
        <w:t>NY</w:t>
      </w:r>
      <w:r w:rsidR="00E5396C">
        <w:rPr>
          <w:rFonts w:cs="Times New Roman"/>
          <w:szCs w:val="28"/>
        </w:rPr>
        <w:t>.</w:t>
      </w:r>
      <w:r w:rsidRPr="00F31B0E">
        <w:rPr>
          <w:rFonts w:cs="Times New Roman"/>
          <w:szCs w:val="28"/>
        </w:rPr>
        <w:t>, 1989</w:t>
      </w:r>
      <w:r w:rsidR="00E5396C">
        <w:rPr>
          <w:rFonts w:cs="Times New Roman"/>
          <w:szCs w:val="28"/>
        </w:rPr>
        <w:t>. – 524 p.</w:t>
      </w:r>
    </w:p>
    <w:p w14:paraId="5F12AAD7" w14:textId="149579CA" w:rsidR="000E015B" w:rsidRPr="00F31B0E" w:rsidRDefault="000E015B" w:rsidP="00F31B0E">
      <w:pPr>
        <w:spacing w:after="0" w:line="240" w:lineRule="auto"/>
        <w:ind w:firstLine="709"/>
        <w:jc w:val="both"/>
        <w:rPr>
          <w:rFonts w:cs="Times New Roman"/>
          <w:szCs w:val="28"/>
        </w:rPr>
      </w:pPr>
      <w:r w:rsidRPr="00F31B0E">
        <w:rPr>
          <w:rFonts w:cs="Times New Roman"/>
          <w:szCs w:val="28"/>
          <w:lang w:val="kk-KZ"/>
        </w:rPr>
        <w:t>63</w:t>
      </w:r>
      <w:r w:rsidRPr="00F31B0E">
        <w:rPr>
          <w:rFonts w:cs="Times New Roman"/>
          <w:szCs w:val="28"/>
        </w:rPr>
        <w:t xml:space="preserve"> Thomas</w:t>
      </w:r>
      <w:r w:rsidR="00E5396C" w:rsidRPr="00E5396C">
        <w:rPr>
          <w:rFonts w:cs="Times New Roman"/>
          <w:szCs w:val="28"/>
        </w:rPr>
        <w:t xml:space="preserve"> </w:t>
      </w:r>
      <w:r w:rsidR="00E5396C">
        <w:rPr>
          <w:rFonts w:cs="Times New Roman"/>
          <w:szCs w:val="28"/>
        </w:rPr>
        <w:t>A.</w:t>
      </w:r>
      <w:r w:rsidR="00E5396C" w:rsidRPr="00F31B0E">
        <w:rPr>
          <w:rFonts w:cs="Times New Roman"/>
          <w:szCs w:val="28"/>
        </w:rPr>
        <w:t>L.</w:t>
      </w:r>
      <w:r w:rsidRPr="00F31B0E">
        <w:rPr>
          <w:rFonts w:cs="Times New Roman"/>
          <w:szCs w:val="28"/>
        </w:rPr>
        <w:t xml:space="preserve"> Phthalocyanine Research an</w:t>
      </w:r>
      <w:r w:rsidR="00241A1E" w:rsidRPr="00F31B0E">
        <w:rPr>
          <w:rFonts w:cs="Times New Roman"/>
          <w:szCs w:val="28"/>
        </w:rPr>
        <w:t>d Applications</w:t>
      </w:r>
      <w:r w:rsidR="00E5396C">
        <w:rPr>
          <w:rFonts w:cs="Times New Roman"/>
          <w:szCs w:val="28"/>
        </w:rPr>
        <w:t>. – Boca Raton</w:t>
      </w:r>
      <w:r w:rsidR="00241A1E" w:rsidRPr="00F31B0E">
        <w:rPr>
          <w:rFonts w:cs="Times New Roman"/>
          <w:szCs w:val="28"/>
        </w:rPr>
        <w:t>, 1990</w:t>
      </w:r>
      <w:r w:rsidR="00E5396C">
        <w:rPr>
          <w:rFonts w:cs="Times New Roman"/>
          <w:szCs w:val="28"/>
        </w:rPr>
        <w:t>. – 304 p.</w:t>
      </w:r>
      <w:r w:rsidR="00241A1E" w:rsidRPr="00F31B0E">
        <w:rPr>
          <w:rFonts w:cs="Times New Roman"/>
          <w:szCs w:val="28"/>
        </w:rPr>
        <w:t xml:space="preserve"> </w:t>
      </w:r>
    </w:p>
    <w:p w14:paraId="6A30D30B" w14:textId="70D68184" w:rsidR="000E015B" w:rsidRPr="00F31B0E" w:rsidRDefault="000E015B" w:rsidP="00F31B0E">
      <w:pPr>
        <w:spacing w:after="0" w:line="240" w:lineRule="auto"/>
        <w:ind w:firstLine="709"/>
        <w:jc w:val="both"/>
        <w:rPr>
          <w:rFonts w:cs="Times New Roman"/>
          <w:szCs w:val="28"/>
        </w:rPr>
      </w:pPr>
      <w:r w:rsidRPr="00F31B0E">
        <w:rPr>
          <w:rFonts w:cs="Times New Roman"/>
          <w:szCs w:val="28"/>
          <w:lang w:val="kk-KZ"/>
        </w:rPr>
        <w:t xml:space="preserve">64 </w:t>
      </w:r>
      <w:r w:rsidRPr="00F31B0E">
        <w:rPr>
          <w:rFonts w:cs="Times New Roman"/>
          <w:szCs w:val="28"/>
        </w:rPr>
        <w:t>McKeown</w:t>
      </w:r>
      <w:r w:rsidR="00E5396C" w:rsidRPr="00E5396C">
        <w:rPr>
          <w:rFonts w:cs="Times New Roman"/>
          <w:szCs w:val="28"/>
        </w:rPr>
        <w:t xml:space="preserve"> </w:t>
      </w:r>
      <w:r w:rsidR="00E5396C" w:rsidRPr="00F31B0E">
        <w:rPr>
          <w:rFonts w:cs="Times New Roman"/>
          <w:szCs w:val="28"/>
        </w:rPr>
        <w:t>N.B.</w:t>
      </w:r>
      <w:r w:rsidRPr="00F31B0E">
        <w:rPr>
          <w:rFonts w:cs="Times New Roman"/>
          <w:szCs w:val="28"/>
        </w:rPr>
        <w:t xml:space="preserve"> Phthalocyanine Materials: Synthesis, Structure and Function</w:t>
      </w:r>
      <w:r w:rsidR="00E5396C">
        <w:rPr>
          <w:rFonts w:cs="Times New Roman"/>
          <w:szCs w:val="28"/>
        </w:rPr>
        <w:t>.</w:t>
      </w:r>
      <w:r w:rsidRPr="00F31B0E">
        <w:rPr>
          <w:rFonts w:cs="Times New Roman"/>
          <w:szCs w:val="28"/>
        </w:rPr>
        <w:t xml:space="preserve"> </w:t>
      </w:r>
      <w:r w:rsidR="00E5396C">
        <w:rPr>
          <w:rFonts w:cs="Times New Roman"/>
          <w:szCs w:val="28"/>
        </w:rPr>
        <w:t xml:space="preserve">– </w:t>
      </w:r>
      <w:r w:rsidRPr="00F31B0E">
        <w:rPr>
          <w:rFonts w:cs="Times New Roman"/>
          <w:szCs w:val="28"/>
        </w:rPr>
        <w:t>Cambridge, 1998.</w:t>
      </w:r>
      <w:r w:rsidR="00E5396C">
        <w:rPr>
          <w:rFonts w:cs="Times New Roman"/>
          <w:szCs w:val="28"/>
        </w:rPr>
        <w:t xml:space="preserve"> – 193 p.</w:t>
      </w:r>
    </w:p>
    <w:p w14:paraId="6E1D3E23" w14:textId="1CB4EF21" w:rsidR="000E015B" w:rsidRPr="00F31B0E" w:rsidRDefault="000E015B" w:rsidP="00F31B0E">
      <w:pPr>
        <w:spacing w:after="0" w:line="240" w:lineRule="auto"/>
        <w:ind w:firstLine="709"/>
        <w:jc w:val="both"/>
        <w:rPr>
          <w:rFonts w:cs="Times New Roman"/>
          <w:szCs w:val="28"/>
        </w:rPr>
      </w:pPr>
      <w:r w:rsidRPr="00F31B0E">
        <w:rPr>
          <w:rFonts w:cs="Times New Roman"/>
          <w:szCs w:val="28"/>
        </w:rPr>
        <w:t>65 Moser</w:t>
      </w:r>
      <w:r w:rsidR="00460AE0" w:rsidRPr="00460AE0">
        <w:rPr>
          <w:rFonts w:cs="Times New Roman"/>
          <w:szCs w:val="28"/>
        </w:rPr>
        <w:t xml:space="preserve"> </w:t>
      </w:r>
      <w:r w:rsidR="00460AE0" w:rsidRPr="00F31B0E">
        <w:rPr>
          <w:rFonts w:cs="Times New Roman"/>
          <w:szCs w:val="28"/>
        </w:rPr>
        <w:t>T.</w:t>
      </w:r>
      <w:r w:rsidRPr="00F31B0E">
        <w:rPr>
          <w:rFonts w:cs="Times New Roman"/>
          <w:szCs w:val="28"/>
        </w:rPr>
        <w:t xml:space="preserve"> The Phthalocyanines: Manufacture and Applications</w:t>
      </w:r>
      <w:r w:rsidR="00E5396C">
        <w:rPr>
          <w:rFonts w:cs="Times New Roman"/>
          <w:szCs w:val="28"/>
        </w:rPr>
        <w:t>. – Boca Raton</w:t>
      </w:r>
      <w:r w:rsidRPr="00F31B0E">
        <w:rPr>
          <w:rFonts w:cs="Times New Roman"/>
          <w:szCs w:val="28"/>
        </w:rPr>
        <w:t>, 1983.</w:t>
      </w:r>
      <w:r w:rsidR="00E5396C">
        <w:rPr>
          <w:rFonts w:cs="Times New Roman"/>
          <w:szCs w:val="28"/>
        </w:rPr>
        <w:t xml:space="preserve"> – 184 p.</w:t>
      </w:r>
    </w:p>
    <w:p w14:paraId="72E5A931" w14:textId="23D8442A" w:rsidR="000E015B" w:rsidRPr="00F31B0E" w:rsidRDefault="000E015B" w:rsidP="00F31B0E">
      <w:pPr>
        <w:spacing w:after="0" w:line="240" w:lineRule="auto"/>
        <w:ind w:firstLine="709"/>
        <w:jc w:val="both"/>
        <w:rPr>
          <w:rFonts w:cs="Times New Roman"/>
          <w:szCs w:val="28"/>
        </w:rPr>
      </w:pPr>
      <w:r w:rsidRPr="00F31B0E">
        <w:rPr>
          <w:rFonts w:cs="Times New Roman"/>
          <w:szCs w:val="28"/>
        </w:rPr>
        <w:t>66 Inganas</w:t>
      </w:r>
      <w:r w:rsidR="00460AE0" w:rsidRPr="00460AE0">
        <w:rPr>
          <w:rFonts w:cs="Times New Roman"/>
          <w:szCs w:val="28"/>
        </w:rPr>
        <w:t xml:space="preserve"> </w:t>
      </w:r>
      <w:r w:rsidR="00460AE0" w:rsidRPr="00F31B0E">
        <w:rPr>
          <w:rFonts w:cs="Times New Roman"/>
          <w:szCs w:val="28"/>
        </w:rPr>
        <w:t>O.</w:t>
      </w:r>
      <w:r w:rsidRPr="00F31B0E">
        <w:rPr>
          <w:rFonts w:cs="Times New Roman"/>
          <w:szCs w:val="28"/>
        </w:rPr>
        <w:t xml:space="preserve"> Organic Photovoltaics over Three Decades</w:t>
      </w:r>
      <w:r w:rsidR="00460AE0">
        <w:rPr>
          <w:rFonts w:cs="Times New Roman"/>
          <w:szCs w:val="28"/>
        </w:rPr>
        <w:t xml:space="preserve"> //</w:t>
      </w:r>
      <w:r w:rsidRPr="00F31B0E">
        <w:rPr>
          <w:rFonts w:cs="Times New Roman"/>
          <w:szCs w:val="28"/>
        </w:rPr>
        <w:t xml:space="preserve"> Adv. Mater. </w:t>
      </w:r>
      <w:r w:rsidR="00460AE0">
        <w:rPr>
          <w:rFonts w:cs="Times New Roman"/>
          <w:szCs w:val="28"/>
        </w:rPr>
        <w:t xml:space="preserve">– </w:t>
      </w:r>
      <w:r w:rsidRPr="00F31B0E">
        <w:rPr>
          <w:rFonts w:cs="Times New Roman"/>
          <w:szCs w:val="28"/>
        </w:rPr>
        <w:t>2018</w:t>
      </w:r>
      <w:r w:rsidR="00460AE0">
        <w:rPr>
          <w:rFonts w:cs="Times New Roman"/>
          <w:szCs w:val="28"/>
        </w:rPr>
        <w:t>. – Vol.</w:t>
      </w:r>
      <w:r w:rsidRPr="00F31B0E">
        <w:rPr>
          <w:rFonts w:cs="Times New Roman"/>
          <w:szCs w:val="28"/>
        </w:rPr>
        <w:t xml:space="preserve"> 30, </w:t>
      </w:r>
      <w:r w:rsidR="00460AE0">
        <w:rPr>
          <w:rFonts w:cs="Times New Roman"/>
          <w:szCs w:val="28"/>
        </w:rPr>
        <w:t>Issue 35. – P. e1800388</w:t>
      </w:r>
      <w:r w:rsidRPr="00F31B0E">
        <w:rPr>
          <w:rFonts w:cs="Times New Roman"/>
          <w:szCs w:val="28"/>
        </w:rPr>
        <w:t xml:space="preserve">. </w:t>
      </w:r>
    </w:p>
    <w:p w14:paraId="6F98ACF7" w14:textId="45439660" w:rsidR="000E015B" w:rsidRPr="00F31B0E" w:rsidRDefault="000E015B" w:rsidP="00F31B0E">
      <w:pPr>
        <w:spacing w:after="0" w:line="240" w:lineRule="auto"/>
        <w:ind w:firstLine="709"/>
        <w:jc w:val="both"/>
        <w:rPr>
          <w:rFonts w:cs="Times New Roman"/>
          <w:szCs w:val="28"/>
        </w:rPr>
      </w:pPr>
      <w:r w:rsidRPr="00F31B0E">
        <w:rPr>
          <w:rFonts w:cs="Times New Roman"/>
          <w:szCs w:val="28"/>
        </w:rPr>
        <w:t>67 Chandran</w:t>
      </w:r>
      <w:r w:rsidR="00267F87" w:rsidRPr="00267F87">
        <w:rPr>
          <w:rFonts w:cs="Times New Roman"/>
          <w:szCs w:val="28"/>
        </w:rPr>
        <w:t xml:space="preserve"> </w:t>
      </w:r>
      <w:r w:rsidR="00267F87">
        <w:rPr>
          <w:rFonts w:cs="Times New Roman"/>
          <w:szCs w:val="28"/>
        </w:rPr>
        <w:t>H.</w:t>
      </w:r>
      <w:r w:rsidR="00267F87" w:rsidRPr="00F31B0E">
        <w:rPr>
          <w:rFonts w:cs="Times New Roman"/>
          <w:szCs w:val="28"/>
        </w:rPr>
        <w:t>T.</w:t>
      </w:r>
      <w:r w:rsidR="00267F87">
        <w:rPr>
          <w:rFonts w:cs="Times New Roman"/>
          <w:szCs w:val="28"/>
        </w:rPr>
        <w:t xml:space="preserve"> et al.</w:t>
      </w:r>
      <w:r w:rsidRPr="00F31B0E">
        <w:rPr>
          <w:rFonts w:cs="Times New Roman"/>
          <w:szCs w:val="28"/>
        </w:rPr>
        <w:t xml:space="preserve"> A Family of Small Molecular Materials Enabling Consistently Lower Recombination Losses in Organic Photovoltaic Devices</w:t>
      </w:r>
      <w:r w:rsidR="00267F87">
        <w:rPr>
          <w:rFonts w:cs="Times New Roman"/>
          <w:szCs w:val="28"/>
        </w:rPr>
        <w:t xml:space="preserve"> //</w:t>
      </w:r>
      <w:r w:rsidRPr="00F31B0E">
        <w:rPr>
          <w:rFonts w:cs="Times New Roman"/>
          <w:szCs w:val="28"/>
        </w:rPr>
        <w:t xml:space="preserve"> Sol. RRL</w:t>
      </w:r>
      <w:r w:rsidR="00267F87">
        <w:rPr>
          <w:rFonts w:cs="Times New Roman"/>
          <w:szCs w:val="28"/>
        </w:rPr>
        <w:t>. – Vol.</w:t>
      </w:r>
      <w:r w:rsidRPr="00F31B0E">
        <w:rPr>
          <w:rFonts w:cs="Times New Roman"/>
          <w:szCs w:val="28"/>
        </w:rPr>
        <w:t xml:space="preserve"> 4</w:t>
      </w:r>
      <w:r w:rsidR="00267F87">
        <w:rPr>
          <w:rFonts w:cs="Times New Roman"/>
          <w:szCs w:val="28"/>
        </w:rPr>
        <w:t>. – P.</w:t>
      </w:r>
      <w:r w:rsidRPr="00F31B0E">
        <w:rPr>
          <w:rFonts w:cs="Times New Roman"/>
          <w:szCs w:val="28"/>
        </w:rPr>
        <w:t xml:space="preserve"> 202000245. </w:t>
      </w:r>
    </w:p>
    <w:p w14:paraId="4F307CC9" w14:textId="39AA7CEB" w:rsidR="000E015B" w:rsidRPr="00F31B0E" w:rsidRDefault="000E015B" w:rsidP="00F31B0E">
      <w:pPr>
        <w:spacing w:after="0" w:line="240" w:lineRule="auto"/>
        <w:ind w:firstLine="709"/>
        <w:jc w:val="both"/>
        <w:rPr>
          <w:rFonts w:cs="Times New Roman"/>
          <w:szCs w:val="28"/>
        </w:rPr>
      </w:pPr>
      <w:r w:rsidRPr="00F31B0E">
        <w:rPr>
          <w:rFonts w:cs="Times New Roman"/>
          <w:szCs w:val="28"/>
        </w:rPr>
        <w:t>68 Urbani</w:t>
      </w:r>
      <w:r w:rsidR="001E36F4" w:rsidRPr="001E36F4">
        <w:rPr>
          <w:rFonts w:cs="Times New Roman"/>
          <w:szCs w:val="28"/>
        </w:rPr>
        <w:t xml:space="preserve"> </w:t>
      </w:r>
      <w:r w:rsidR="001E36F4" w:rsidRPr="00F31B0E">
        <w:rPr>
          <w:rFonts w:cs="Times New Roman"/>
          <w:szCs w:val="28"/>
        </w:rPr>
        <w:t>M.</w:t>
      </w:r>
      <w:r w:rsidRPr="00F31B0E">
        <w:rPr>
          <w:rFonts w:cs="Times New Roman"/>
          <w:szCs w:val="28"/>
        </w:rPr>
        <w:t>, Ragoussi</w:t>
      </w:r>
      <w:r w:rsidR="001E36F4" w:rsidRPr="001E36F4">
        <w:rPr>
          <w:rFonts w:cs="Times New Roman"/>
          <w:szCs w:val="28"/>
        </w:rPr>
        <w:t xml:space="preserve"> </w:t>
      </w:r>
      <w:r w:rsidR="001E36F4" w:rsidRPr="00F31B0E">
        <w:rPr>
          <w:rFonts w:cs="Times New Roman"/>
          <w:szCs w:val="28"/>
        </w:rPr>
        <w:t>M.E.</w:t>
      </w:r>
      <w:r w:rsidRPr="00F31B0E">
        <w:rPr>
          <w:rFonts w:cs="Times New Roman"/>
          <w:szCs w:val="28"/>
        </w:rPr>
        <w:t xml:space="preserve">, Nazeeruddin </w:t>
      </w:r>
      <w:r w:rsidR="001E36F4">
        <w:rPr>
          <w:rFonts w:cs="Times New Roman"/>
          <w:szCs w:val="28"/>
        </w:rPr>
        <w:t>M.</w:t>
      </w:r>
      <w:r w:rsidR="001E36F4" w:rsidRPr="00F31B0E">
        <w:rPr>
          <w:rFonts w:cs="Times New Roman"/>
          <w:szCs w:val="28"/>
        </w:rPr>
        <w:t xml:space="preserve">K. </w:t>
      </w:r>
      <w:r w:rsidR="001E36F4">
        <w:rPr>
          <w:rFonts w:cs="Times New Roman"/>
          <w:szCs w:val="28"/>
        </w:rPr>
        <w:t>et al.</w:t>
      </w:r>
      <w:r w:rsidRPr="00F31B0E">
        <w:rPr>
          <w:rFonts w:cs="Times New Roman"/>
          <w:szCs w:val="28"/>
        </w:rPr>
        <w:t xml:space="preserve"> Phthalocyanines for dye-sensitized solar cells</w:t>
      </w:r>
      <w:r w:rsidR="001E36F4">
        <w:rPr>
          <w:rFonts w:cs="Times New Roman"/>
          <w:szCs w:val="28"/>
        </w:rPr>
        <w:t xml:space="preserve"> //</w:t>
      </w:r>
      <w:r w:rsidRPr="00F31B0E">
        <w:rPr>
          <w:rFonts w:cs="Times New Roman"/>
          <w:szCs w:val="28"/>
        </w:rPr>
        <w:t xml:space="preserve"> Coord. Chem. Rev. </w:t>
      </w:r>
      <w:r w:rsidR="001E36F4">
        <w:rPr>
          <w:rFonts w:cs="Times New Roman"/>
          <w:szCs w:val="28"/>
        </w:rPr>
        <w:t xml:space="preserve">– </w:t>
      </w:r>
      <w:r w:rsidRPr="00F31B0E">
        <w:rPr>
          <w:rFonts w:cs="Times New Roman"/>
          <w:szCs w:val="28"/>
        </w:rPr>
        <w:t>2019</w:t>
      </w:r>
      <w:r w:rsidR="001E36F4">
        <w:rPr>
          <w:rFonts w:cs="Times New Roman"/>
          <w:szCs w:val="28"/>
        </w:rPr>
        <w:t xml:space="preserve">. – Vol. </w:t>
      </w:r>
      <w:r w:rsidRPr="00F31B0E">
        <w:rPr>
          <w:rFonts w:cs="Times New Roman"/>
          <w:szCs w:val="28"/>
        </w:rPr>
        <w:t>381</w:t>
      </w:r>
      <w:r w:rsidR="001E36F4">
        <w:rPr>
          <w:rFonts w:cs="Times New Roman"/>
          <w:szCs w:val="28"/>
        </w:rPr>
        <w:t>. – P.</w:t>
      </w:r>
      <w:r w:rsidRPr="00F31B0E">
        <w:rPr>
          <w:rFonts w:cs="Times New Roman"/>
          <w:szCs w:val="28"/>
        </w:rPr>
        <w:t xml:space="preserve"> 1</w:t>
      </w:r>
      <w:r w:rsidR="001E36F4">
        <w:rPr>
          <w:rFonts w:cs="Times New Roman"/>
          <w:szCs w:val="28"/>
        </w:rPr>
        <w:t>-</w:t>
      </w:r>
      <w:r w:rsidRPr="00F31B0E">
        <w:rPr>
          <w:rFonts w:cs="Times New Roman"/>
          <w:szCs w:val="28"/>
        </w:rPr>
        <w:t>64.</w:t>
      </w:r>
    </w:p>
    <w:p w14:paraId="12300B01" w14:textId="297B1416" w:rsidR="000E015B" w:rsidRPr="00F31B0E" w:rsidRDefault="000E015B" w:rsidP="00F31B0E">
      <w:pPr>
        <w:spacing w:after="0" w:line="240" w:lineRule="auto"/>
        <w:ind w:firstLine="709"/>
        <w:jc w:val="both"/>
        <w:rPr>
          <w:rFonts w:cs="Times New Roman"/>
          <w:szCs w:val="28"/>
        </w:rPr>
      </w:pPr>
      <w:r w:rsidRPr="00F31B0E">
        <w:rPr>
          <w:rFonts w:cs="Times New Roman"/>
          <w:szCs w:val="28"/>
        </w:rPr>
        <w:t xml:space="preserve">69 Mfouo-Tynga </w:t>
      </w:r>
      <w:r w:rsidR="001E36F4" w:rsidRPr="00F31B0E">
        <w:rPr>
          <w:rFonts w:cs="Times New Roman"/>
          <w:szCs w:val="28"/>
        </w:rPr>
        <w:t>I.</w:t>
      </w:r>
      <w:r w:rsidR="001E36F4">
        <w:rPr>
          <w:rFonts w:cs="Times New Roman"/>
          <w:szCs w:val="28"/>
        </w:rPr>
        <w:t>,</w:t>
      </w:r>
      <w:r w:rsidRPr="00F31B0E">
        <w:rPr>
          <w:rFonts w:cs="Times New Roman"/>
          <w:szCs w:val="28"/>
        </w:rPr>
        <w:t xml:space="preserve"> Abrahamse</w:t>
      </w:r>
      <w:r w:rsidR="001E36F4">
        <w:rPr>
          <w:rFonts w:cs="Times New Roman"/>
          <w:szCs w:val="28"/>
        </w:rPr>
        <w:t xml:space="preserve"> H.</w:t>
      </w:r>
      <w:r w:rsidRPr="00F31B0E">
        <w:rPr>
          <w:rFonts w:cs="Times New Roman"/>
          <w:szCs w:val="28"/>
        </w:rPr>
        <w:t xml:space="preserve"> Cell Death Pathways and Phthalocyanine as an Efficient Agent for Photodynamic Cancer Therapy</w:t>
      </w:r>
      <w:r w:rsidR="001E36F4">
        <w:rPr>
          <w:rFonts w:cs="Times New Roman"/>
          <w:szCs w:val="28"/>
        </w:rPr>
        <w:t xml:space="preserve"> //</w:t>
      </w:r>
      <w:r w:rsidRPr="00F31B0E">
        <w:rPr>
          <w:rFonts w:cs="Times New Roman"/>
          <w:szCs w:val="28"/>
        </w:rPr>
        <w:t xml:space="preserve"> Int. J. Mol. Sci. </w:t>
      </w:r>
      <w:r w:rsidR="001E36F4">
        <w:rPr>
          <w:rFonts w:cs="Times New Roman"/>
          <w:szCs w:val="28"/>
        </w:rPr>
        <w:t xml:space="preserve">– </w:t>
      </w:r>
      <w:r w:rsidRPr="00F31B0E">
        <w:rPr>
          <w:rFonts w:cs="Times New Roman"/>
          <w:szCs w:val="28"/>
        </w:rPr>
        <w:t>2015</w:t>
      </w:r>
      <w:r w:rsidR="001E36F4">
        <w:rPr>
          <w:rFonts w:cs="Times New Roman"/>
          <w:szCs w:val="28"/>
        </w:rPr>
        <w:t>. – Vol.</w:t>
      </w:r>
      <w:r w:rsidRPr="00F31B0E">
        <w:rPr>
          <w:rFonts w:cs="Times New Roman"/>
          <w:szCs w:val="28"/>
        </w:rPr>
        <w:t xml:space="preserve"> 16</w:t>
      </w:r>
      <w:r w:rsidR="001E36F4">
        <w:rPr>
          <w:rFonts w:cs="Times New Roman"/>
          <w:szCs w:val="28"/>
        </w:rPr>
        <w:t>. – P.</w:t>
      </w:r>
      <w:r w:rsidRPr="00F31B0E">
        <w:rPr>
          <w:rFonts w:cs="Times New Roman"/>
          <w:szCs w:val="28"/>
        </w:rPr>
        <w:t xml:space="preserve"> 10228</w:t>
      </w:r>
      <w:r w:rsidR="001E36F4">
        <w:rPr>
          <w:rFonts w:cs="Times New Roman"/>
          <w:szCs w:val="28"/>
        </w:rPr>
        <w:t>-</w:t>
      </w:r>
      <w:r w:rsidRPr="00F31B0E">
        <w:rPr>
          <w:rFonts w:cs="Times New Roman"/>
          <w:szCs w:val="28"/>
        </w:rPr>
        <w:t xml:space="preserve">10241. </w:t>
      </w:r>
    </w:p>
    <w:p w14:paraId="62A5939B" w14:textId="273BB378" w:rsidR="00AA22D7" w:rsidRPr="00F31B0E" w:rsidRDefault="000E015B" w:rsidP="00F31B0E">
      <w:pPr>
        <w:spacing w:after="0" w:line="240" w:lineRule="auto"/>
        <w:ind w:firstLine="709"/>
        <w:jc w:val="both"/>
        <w:rPr>
          <w:rFonts w:cs="Times New Roman"/>
          <w:szCs w:val="28"/>
          <w:lang w:val="kk-KZ"/>
        </w:rPr>
      </w:pPr>
      <w:r w:rsidRPr="00F31B0E">
        <w:rPr>
          <w:rFonts w:cs="Times New Roman"/>
          <w:szCs w:val="28"/>
        </w:rPr>
        <w:t xml:space="preserve">70 </w:t>
      </w:r>
      <w:r w:rsidR="00AA22D7" w:rsidRPr="00F31B0E">
        <w:rPr>
          <w:rFonts w:cs="Times New Roman"/>
          <w:szCs w:val="28"/>
        </w:rPr>
        <w:t>Murugan</w:t>
      </w:r>
      <w:r w:rsidR="001E36F4" w:rsidRPr="001E36F4">
        <w:rPr>
          <w:rFonts w:cs="Times New Roman"/>
          <w:szCs w:val="28"/>
        </w:rPr>
        <w:t xml:space="preserve"> </w:t>
      </w:r>
      <w:r w:rsidR="001E36F4" w:rsidRPr="00F31B0E">
        <w:rPr>
          <w:rFonts w:cs="Times New Roman"/>
          <w:szCs w:val="28"/>
        </w:rPr>
        <w:t>P.</w:t>
      </w:r>
      <w:r w:rsidR="00AA22D7" w:rsidRPr="00F31B0E">
        <w:rPr>
          <w:rFonts w:cs="Times New Roman"/>
          <w:szCs w:val="28"/>
        </w:rPr>
        <w:t>, Hu</w:t>
      </w:r>
      <w:r w:rsidR="001E36F4" w:rsidRPr="001E36F4">
        <w:rPr>
          <w:rFonts w:cs="Times New Roman"/>
          <w:szCs w:val="28"/>
        </w:rPr>
        <w:t xml:space="preserve"> </w:t>
      </w:r>
      <w:r w:rsidR="001E36F4" w:rsidRPr="00F31B0E">
        <w:rPr>
          <w:rFonts w:cs="Times New Roman"/>
          <w:szCs w:val="28"/>
        </w:rPr>
        <w:t>T.</w:t>
      </w:r>
      <w:r w:rsidR="00AA22D7" w:rsidRPr="00F31B0E">
        <w:rPr>
          <w:rFonts w:cs="Times New Roman"/>
          <w:szCs w:val="28"/>
        </w:rPr>
        <w:t xml:space="preserve">, Huabe </w:t>
      </w:r>
      <w:r w:rsidR="001E36F4" w:rsidRPr="00F31B0E">
        <w:rPr>
          <w:rFonts w:cs="Times New Roman"/>
          <w:szCs w:val="28"/>
        </w:rPr>
        <w:t>X.</w:t>
      </w:r>
      <w:r w:rsidR="001E36F4">
        <w:rPr>
          <w:rFonts w:cs="Times New Roman"/>
          <w:szCs w:val="28"/>
        </w:rPr>
        <w:t xml:space="preserve"> et al.</w:t>
      </w:r>
      <w:r w:rsidR="00AA22D7" w:rsidRPr="00F31B0E">
        <w:rPr>
          <w:rFonts w:cs="Times New Roman"/>
          <w:szCs w:val="28"/>
          <w:lang w:val="kk-KZ"/>
        </w:rPr>
        <w:t xml:space="preserve"> </w:t>
      </w:r>
      <w:r w:rsidR="00AA22D7" w:rsidRPr="00F31B0E">
        <w:rPr>
          <w:rFonts w:cs="Times New Roman"/>
          <w:szCs w:val="28"/>
        </w:rPr>
        <w:t>Advancements in organic small molecule hole</w:t>
      </w:r>
      <w:r w:rsidR="00AA22D7" w:rsidRPr="00F31B0E">
        <w:rPr>
          <w:rFonts w:ascii="MS Mincho" w:eastAsia="MS Mincho" w:hAnsi="MS Mincho" w:cs="MS Mincho" w:hint="eastAsia"/>
          <w:szCs w:val="28"/>
        </w:rPr>
        <w:t>‑</w:t>
      </w:r>
      <w:r w:rsidR="00AA22D7" w:rsidRPr="00F31B0E">
        <w:rPr>
          <w:rFonts w:cs="Times New Roman"/>
          <w:szCs w:val="28"/>
        </w:rPr>
        <w:t xml:space="preserve">transporting materials for perovskite solar cells: past and future </w:t>
      </w:r>
      <w:r w:rsidR="001E36F4">
        <w:rPr>
          <w:rFonts w:cs="Times New Roman"/>
          <w:szCs w:val="28"/>
        </w:rPr>
        <w:t xml:space="preserve">// </w:t>
      </w:r>
      <w:r w:rsidR="00AA22D7" w:rsidRPr="00F31B0E">
        <w:rPr>
          <w:rFonts w:cs="Times New Roman"/>
          <w:szCs w:val="28"/>
        </w:rPr>
        <w:t>J. Mater. Chem. A</w:t>
      </w:r>
      <w:r w:rsidR="001E36F4">
        <w:rPr>
          <w:rFonts w:cs="Times New Roman"/>
          <w:szCs w:val="28"/>
        </w:rPr>
        <w:t>. – 2022. –</w:t>
      </w:r>
      <w:r w:rsidR="00AA22D7" w:rsidRPr="00F31B0E">
        <w:rPr>
          <w:rFonts w:cs="Times New Roman"/>
          <w:szCs w:val="28"/>
        </w:rPr>
        <w:t xml:space="preserve"> Issue 10</w:t>
      </w:r>
      <w:r w:rsidR="001E36F4">
        <w:rPr>
          <w:rFonts w:cs="Times New Roman"/>
          <w:szCs w:val="28"/>
        </w:rPr>
        <w:t>. – P.</w:t>
      </w:r>
      <w:r w:rsidR="00AA22D7" w:rsidRPr="00F31B0E">
        <w:rPr>
          <w:rFonts w:cs="Times New Roman"/>
          <w:szCs w:val="28"/>
        </w:rPr>
        <w:t xml:space="preserve"> </w:t>
      </w:r>
      <w:r w:rsidR="00AA22D7" w:rsidRPr="00F31B0E">
        <w:rPr>
          <w:rFonts w:cs="Times New Roman"/>
          <w:szCs w:val="28"/>
          <w:lang w:val="kk-KZ"/>
        </w:rPr>
        <w:t>5044-5081.</w:t>
      </w:r>
    </w:p>
    <w:p w14:paraId="4FD0B4A4" w14:textId="2EDC18C2" w:rsidR="000E015B" w:rsidRPr="00F31B0E" w:rsidRDefault="000E015B" w:rsidP="00F31B0E">
      <w:pPr>
        <w:spacing w:after="0" w:line="240" w:lineRule="auto"/>
        <w:ind w:firstLine="709"/>
        <w:jc w:val="both"/>
        <w:rPr>
          <w:rFonts w:cs="Times New Roman"/>
          <w:szCs w:val="28"/>
        </w:rPr>
      </w:pPr>
      <w:r w:rsidRPr="00F31B0E">
        <w:rPr>
          <w:rFonts w:cs="Times New Roman"/>
          <w:szCs w:val="28"/>
        </w:rPr>
        <w:t>71 Comeau</w:t>
      </w:r>
      <w:r w:rsidR="001E36F4" w:rsidRPr="001E36F4">
        <w:rPr>
          <w:rFonts w:cs="Times New Roman"/>
          <w:szCs w:val="28"/>
        </w:rPr>
        <w:t xml:space="preserve"> </w:t>
      </w:r>
      <w:r w:rsidR="001E36F4">
        <w:rPr>
          <w:rFonts w:cs="Times New Roman"/>
          <w:szCs w:val="28"/>
        </w:rPr>
        <w:t>Z.</w:t>
      </w:r>
      <w:r w:rsidR="001E36F4" w:rsidRPr="00F31B0E">
        <w:rPr>
          <w:rFonts w:cs="Times New Roman"/>
          <w:szCs w:val="28"/>
        </w:rPr>
        <w:t>J.</w:t>
      </w:r>
      <w:r w:rsidRPr="00F31B0E">
        <w:rPr>
          <w:rFonts w:cs="Times New Roman"/>
          <w:szCs w:val="28"/>
        </w:rPr>
        <w:t>, Facey</w:t>
      </w:r>
      <w:r w:rsidR="001E36F4" w:rsidRPr="001E36F4">
        <w:rPr>
          <w:rFonts w:cs="Times New Roman"/>
          <w:szCs w:val="28"/>
        </w:rPr>
        <w:t xml:space="preserve"> </w:t>
      </w:r>
      <w:r w:rsidR="001E36F4">
        <w:rPr>
          <w:rFonts w:cs="Times New Roman"/>
          <w:szCs w:val="28"/>
        </w:rPr>
        <w:t>G.</w:t>
      </w:r>
      <w:r w:rsidR="001E36F4" w:rsidRPr="00F31B0E">
        <w:rPr>
          <w:rFonts w:cs="Times New Roman"/>
          <w:szCs w:val="28"/>
        </w:rPr>
        <w:t>A.</w:t>
      </w:r>
      <w:r w:rsidRPr="00F31B0E">
        <w:rPr>
          <w:rFonts w:cs="Times New Roman"/>
          <w:szCs w:val="28"/>
        </w:rPr>
        <w:t>, Harris</w:t>
      </w:r>
      <w:r w:rsidR="001E36F4" w:rsidRPr="001E36F4">
        <w:rPr>
          <w:rFonts w:cs="Times New Roman"/>
          <w:szCs w:val="28"/>
        </w:rPr>
        <w:t xml:space="preserve"> </w:t>
      </w:r>
      <w:r w:rsidR="001E36F4">
        <w:rPr>
          <w:rFonts w:cs="Times New Roman"/>
          <w:szCs w:val="28"/>
        </w:rPr>
        <w:t>C.</w:t>
      </w:r>
      <w:r w:rsidR="001E36F4" w:rsidRPr="00F31B0E">
        <w:rPr>
          <w:rFonts w:cs="Times New Roman"/>
          <w:szCs w:val="28"/>
        </w:rPr>
        <w:t>S.</w:t>
      </w:r>
      <w:r w:rsidR="001E36F4">
        <w:rPr>
          <w:rFonts w:cs="Times New Roman"/>
          <w:szCs w:val="28"/>
        </w:rPr>
        <w:t xml:space="preserve"> et al.</w:t>
      </w:r>
      <w:r w:rsidRPr="00F31B0E">
        <w:rPr>
          <w:rFonts w:cs="Times New Roman"/>
          <w:szCs w:val="28"/>
        </w:rPr>
        <w:t xml:space="preserve"> </w:t>
      </w:r>
      <w:r w:rsidR="00241A1E" w:rsidRPr="00F31B0E">
        <w:rPr>
          <w:rFonts w:cs="Times New Roman"/>
          <w:szCs w:val="28"/>
        </w:rPr>
        <w:t>Metal phthalocyanines: thin-film formation, microstructure, and physical properties</w:t>
      </w:r>
      <w:r w:rsidR="001E36F4">
        <w:rPr>
          <w:rFonts w:cs="Times New Roman"/>
          <w:szCs w:val="28"/>
        </w:rPr>
        <w:t xml:space="preserve"> //</w:t>
      </w:r>
      <w:r w:rsidR="00241A1E" w:rsidRPr="00F31B0E">
        <w:rPr>
          <w:rFonts w:cs="Times New Roman"/>
          <w:szCs w:val="28"/>
          <w:lang w:val="kk-KZ"/>
        </w:rPr>
        <w:t xml:space="preserve"> </w:t>
      </w:r>
      <w:r w:rsidRPr="00F31B0E">
        <w:rPr>
          <w:rFonts w:cs="Times New Roman"/>
          <w:szCs w:val="28"/>
        </w:rPr>
        <w:t>ACS Appl. Mater. Interfaces</w:t>
      </w:r>
      <w:r w:rsidR="001E36F4">
        <w:rPr>
          <w:rFonts w:cs="Times New Roman"/>
          <w:szCs w:val="28"/>
        </w:rPr>
        <w:t>. – 2020. – Vol.</w:t>
      </w:r>
      <w:r w:rsidRPr="00F31B0E">
        <w:rPr>
          <w:rFonts w:cs="Times New Roman"/>
          <w:szCs w:val="28"/>
        </w:rPr>
        <w:t xml:space="preserve"> 12</w:t>
      </w:r>
      <w:r w:rsidR="001E36F4">
        <w:rPr>
          <w:rFonts w:cs="Times New Roman"/>
          <w:szCs w:val="28"/>
        </w:rPr>
        <w:t>. – P.</w:t>
      </w:r>
      <w:r w:rsidRPr="00F31B0E">
        <w:rPr>
          <w:rFonts w:cs="Times New Roman"/>
          <w:szCs w:val="28"/>
        </w:rPr>
        <w:t xml:space="preserve"> 50692</w:t>
      </w:r>
      <w:r w:rsidR="001E36F4">
        <w:rPr>
          <w:rFonts w:cs="Times New Roman"/>
          <w:szCs w:val="28"/>
        </w:rPr>
        <w:t>-</w:t>
      </w:r>
      <w:r w:rsidRPr="00F31B0E">
        <w:rPr>
          <w:rFonts w:cs="Times New Roman"/>
          <w:szCs w:val="28"/>
        </w:rPr>
        <w:t>50702.</w:t>
      </w:r>
    </w:p>
    <w:p w14:paraId="14AEE487" w14:textId="4B29814D" w:rsidR="000E015B" w:rsidRPr="00F31B0E" w:rsidRDefault="000E015B" w:rsidP="00F31B0E">
      <w:pPr>
        <w:spacing w:after="0" w:line="240" w:lineRule="auto"/>
        <w:ind w:firstLine="709"/>
        <w:jc w:val="both"/>
        <w:rPr>
          <w:rFonts w:cs="Times New Roman"/>
          <w:szCs w:val="28"/>
        </w:rPr>
      </w:pPr>
      <w:r w:rsidRPr="00F31B0E">
        <w:rPr>
          <w:rFonts w:cs="Times New Roman"/>
          <w:szCs w:val="28"/>
        </w:rPr>
        <w:t>72 El-Nahass</w:t>
      </w:r>
      <w:r w:rsidR="00D06AD9" w:rsidRPr="00D06AD9">
        <w:rPr>
          <w:rFonts w:cs="Times New Roman"/>
          <w:szCs w:val="28"/>
        </w:rPr>
        <w:t xml:space="preserve"> </w:t>
      </w:r>
      <w:r w:rsidR="00D06AD9" w:rsidRPr="00F31B0E">
        <w:rPr>
          <w:rFonts w:cs="Times New Roman"/>
          <w:szCs w:val="28"/>
        </w:rPr>
        <w:t>M.M.</w:t>
      </w:r>
      <w:r w:rsidR="001E36F4">
        <w:rPr>
          <w:rFonts w:cs="Times New Roman"/>
          <w:szCs w:val="28"/>
        </w:rPr>
        <w:t>, Abd-El-Rahman K.F.</w:t>
      </w:r>
      <w:r w:rsidR="00D06AD9">
        <w:rPr>
          <w:rFonts w:cs="Times New Roman"/>
          <w:szCs w:val="28"/>
        </w:rPr>
        <w:t xml:space="preserve"> et al.</w:t>
      </w:r>
      <w:r w:rsidR="00241A1E" w:rsidRPr="00F31B0E">
        <w:rPr>
          <w:rFonts w:cs="Times New Roman"/>
          <w:szCs w:val="28"/>
        </w:rPr>
        <w:t xml:space="preserve"> </w:t>
      </w:r>
      <w:r w:rsidR="00241A1E" w:rsidRPr="00F31B0E">
        <w:rPr>
          <w:rFonts w:cs="Times New Roman"/>
          <w:szCs w:val="28"/>
          <w:lang w:val="kk-KZ"/>
        </w:rPr>
        <w:t>Fourier-transform infrared and UV–vis spectroscopes of nickel phthalocyanine thin films</w:t>
      </w:r>
      <w:r w:rsidR="00D06AD9">
        <w:rPr>
          <w:rFonts w:cs="Times New Roman"/>
          <w:szCs w:val="28"/>
        </w:rPr>
        <w:t xml:space="preserve"> //</w:t>
      </w:r>
      <w:r w:rsidRPr="00F31B0E">
        <w:rPr>
          <w:rFonts w:cs="Times New Roman"/>
          <w:szCs w:val="28"/>
        </w:rPr>
        <w:t xml:space="preserve"> Mater. Chem. Phys. </w:t>
      </w:r>
      <w:r w:rsidR="00D06AD9">
        <w:rPr>
          <w:rFonts w:cs="Times New Roman"/>
          <w:szCs w:val="28"/>
        </w:rPr>
        <w:t xml:space="preserve">– </w:t>
      </w:r>
      <w:r w:rsidRPr="00F31B0E">
        <w:rPr>
          <w:rFonts w:cs="Times New Roman"/>
          <w:szCs w:val="28"/>
        </w:rPr>
        <w:t>2005</w:t>
      </w:r>
      <w:r w:rsidR="00D06AD9">
        <w:rPr>
          <w:rFonts w:cs="Times New Roman"/>
          <w:szCs w:val="28"/>
        </w:rPr>
        <w:t>. – Vol.</w:t>
      </w:r>
      <w:r w:rsidRPr="00F31B0E">
        <w:rPr>
          <w:rFonts w:cs="Times New Roman"/>
          <w:szCs w:val="28"/>
        </w:rPr>
        <w:t xml:space="preserve"> 92</w:t>
      </w:r>
      <w:r w:rsidR="00D06AD9">
        <w:rPr>
          <w:rFonts w:cs="Times New Roman"/>
          <w:szCs w:val="28"/>
        </w:rPr>
        <w:t>. – P. </w:t>
      </w:r>
      <w:r w:rsidRPr="00F31B0E">
        <w:rPr>
          <w:rFonts w:cs="Times New Roman"/>
          <w:szCs w:val="28"/>
        </w:rPr>
        <w:t>185</w:t>
      </w:r>
      <w:r w:rsidR="001E36F4">
        <w:rPr>
          <w:rFonts w:cs="Times New Roman"/>
          <w:szCs w:val="28"/>
        </w:rPr>
        <w:t>-</w:t>
      </w:r>
      <w:r w:rsidRPr="00F31B0E">
        <w:rPr>
          <w:rFonts w:cs="Times New Roman"/>
          <w:szCs w:val="28"/>
        </w:rPr>
        <w:t>189.</w:t>
      </w:r>
    </w:p>
    <w:p w14:paraId="1481C691" w14:textId="24905FBC" w:rsidR="000E015B" w:rsidRPr="00F31B0E" w:rsidRDefault="000E015B" w:rsidP="00F31B0E">
      <w:pPr>
        <w:spacing w:after="0" w:line="240" w:lineRule="auto"/>
        <w:ind w:firstLine="709"/>
        <w:jc w:val="both"/>
        <w:rPr>
          <w:rFonts w:cs="Times New Roman"/>
          <w:szCs w:val="28"/>
        </w:rPr>
      </w:pPr>
      <w:r w:rsidRPr="00F31B0E">
        <w:rPr>
          <w:rFonts w:cs="Times New Roman"/>
          <w:szCs w:val="28"/>
        </w:rPr>
        <w:t xml:space="preserve">73 Karan </w:t>
      </w:r>
      <w:r w:rsidR="00D06AD9" w:rsidRPr="00F31B0E">
        <w:rPr>
          <w:rFonts w:cs="Times New Roman"/>
          <w:szCs w:val="28"/>
        </w:rPr>
        <w:t>S.</w:t>
      </w:r>
      <w:r w:rsidR="00D06AD9">
        <w:rPr>
          <w:rFonts w:cs="Times New Roman"/>
          <w:szCs w:val="28"/>
        </w:rPr>
        <w:t>,</w:t>
      </w:r>
      <w:r w:rsidRPr="00F31B0E">
        <w:rPr>
          <w:rFonts w:cs="Times New Roman"/>
          <w:szCs w:val="28"/>
        </w:rPr>
        <w:t xml:space="preserve"> Mallik</w:t>
      </w:r>
      <w:r w:rsidR="00D06AD9" w:rsidRPr="00D06AD9">
        <w:rPr>
          <w:rFonts w:cs="Times New Roman"/>
          <w:szCs w:val="28"/>
        </w:rPr>
        <w:t xml:space="preserve"> </w:t>
      </w:r>
      <w:r w:rsidR="00D06AD9" w:rsidRPr="00F31B0E">
        <w:rPr>
          <w:rFonts w:cs="Times New Roman"/>
          <w:szCs w:val="28"/>
        </w:rPr>
        <w:t>B.</w:t>
      </w:r>
      <w:r w:rsidRPr="00F31B0E">
        <w:rPr>
          <w:rFonts w:cs="Times New Roman"/>
          <w:szCs w:val="28"/>
        </w:rPr>
        <w:t xml:space="preserve"> </w:t>
      </w:r>
      <w:r w:rsidR="00241A1E" w:rsidRPr="00F31B0E">
        <w:rPr>
          <w:rFonts w:cs="Times New Roman"/>
          <w:szCs w:val="28"/>
        </w:rPr>
        <w:t>Metal phthalocyanines: thin-film formation, microstructure, and physical properties</w:t>
      </w:r>
      <w:r w:rsidR="00D06AD9">
        <w:rPr>
          <w:rFonts w:cs="Times New Roman"/>
          <w:szCs w:val="28"/>
        </w:rPr>
        <w:t xml:space="preserve"> //</w:t>
      </w:r>
      <w:r w:rsidR="00241A1E" w:rsidRPr="00F31B0E">
        <w:rPr>
          <w:rFonts w:cs="Times New Roman"/>
          <w:szCs w:val="28"/>
          <w:lang w:val="kk-KZ"/>
        </w:rPr>
        <w:t xml:space="preserve"> </w:t>
      </w:r>
      <w:r w:rsidRPr="00F31B0E">
        <w:rPr>
          <w:rFonts w:cs="Times New Roman"/>
          <w:szCs w:val="28"/>
        </w:rPr>
        <w:t xml:space="preserve">Solid State Commun. </w:t>
      </w:r>
      <w:r w:rsidR="00D06AD9">
        <w:rPr>
          <w:rFonts w:cs="Times New Roman"/>
          <w:szCs w:val="28"/>
        </w:rPr>
        <w:t xml:space="preserve">– </w:t>
      </w:r>
      <w:r w:rsidRPr="00F31B0E">
        <w:rPr>
          <w:rFonts w:cs="Times New Roman"/>
          <w:szCs w:val="28"/>
        </w:rPr>
        <w:t>2007</w:t>
      </w:r>
      <w:r w:rsidR="00D06AD9">
        <w:rPr>
          <w:rFonts w:cs="Times New Roman"/>
          <w:szCs w:val="28"/>
        </w:rPr>
        <w:t>. – Vol.</w:t>
      </w:r>
      <w:r w:rsidRPr="00F31B0E">
        <w:rPr>
          <w:rFonts w:cs="Times New Roman"/>
          <w:szCs w:val="28"/>
        </w:rPr>
        <w:t xml:space="preserve"> 143</w:t>
      </w:r>
      <w:r w:rsidR="00D06AD9">
        <w:rPr>
          <w:rFonts w:cs="Times New Roman"/>
          <w:szCs w:val="28"/>
        </w:rPr>
        <w:t>. – P.</w:t>
      </w:r>
      <w:r w:rsidRPr="00F31B0E">
        <w:rPr>
          <w:rFonts w:cs="Times New Roman"/>
          <w:szCs w:val="28"/>
        </w:rPr>
        <w:t xml:space="preserve"> 289</w:t>
      </w:r>
      <w:r w:rsidR="00D06AD9">
        <w:rPr>
          <w:rFonts w:cs="Times New Roman"/>
          <w:szCs w:val="28"/>
        </w:rPr>
        <w:t>-</w:t>
      </w:r>
      <w:r w:rsidRPr="00F31B0E">
        <w:rPr>
          <w:rFonts w:cs="Times New Roman"/>
          <w:szCs w:val="28"/>
        </w:rPr>
        <w:t>294.</w:t>
      </w:r>
    </w:p>
    <w:p w14:paraId="51AB7301" w14:textId="76135D52" w:rsidR="000E015B" w:rsidRPr="00F31B0E" w:rsidRDefault="000E015B" w:rsidP="00F31B0E">
      <w:pPr>
        <w:spacing w:after="0" w:line="240" w:lineRule="auto"/>
        <w:ind w:firstLine="709"/>
        <w:jc w:val="both"/>
        <w:rPr>
          <w:rFonts w:cs="Times New Roman"/>
          <w:szCs w:val="28"/>
        </w:rPr>
      </w:pPr>
      <w:r w:rsidRPr="00F31B0E">
        <w:rPr>
          <w:rFonts w:cs="Times New Roman"/>
          <w:szCs w:val="28"/>
        </w:rPr>
        <w:t>74 Kadish</w:t>
      </w:r>
      <w:r w:rsidR="00212569" w:rsidRPr="00212569">
        <w:rPr>
          <w:rFonts w:cs="Times New Roman"/>
          <w:szCs w:val="28"/>
        </w:rPr>
        <w:t xml:space="preserve"> </w:t>
      </w:r>
      <w:r w:rsidR="00212569">
        <w:rPr>
          <w:rFonts w:cs="Times New Roman"/>
          <w:szCs w:val="28"/>
        </w:rPr>
        <w:t>K.</w:t>
      </w:r>
      <w:r w:rsidR="00212569" w:rsidRPr="00F31B0E">
        <w:rPr>
          <w:rFonts w:cs="Times New Roman"/>
          <w:szCs w:val="28"/>
        </w:rPr>
        <w:t>M.</w:t>
      </w:r>
      <w:r w:rsidRPr="00F31B0E">
        <w:rPr>
          <w:rFonts w:cs="Times New Roman"/>
          <w:szCs w:val="28"/>
        </w:rPr>
        <w:t xml:space="preserve">, Smith </w:t>
      </w:r>
      <w:r w:rsidR="00212569" w:rsidRPr="00F31B0E">
        <w:rPr>
          <w:rFonts w:cs="Times New Roman"/>
          <w:szCs w:val="28"/>
        </w:rPr>
        <w:t>K.M.</w:t>
      </w:r>
      <w:r w:rsidR="00212569">
        <w:rPr>
          <w:rFonts w:cs="Times New Roman"/>
          <w:szCs w:val="28"/>
        </w:rPr>
        <w:t>,</w:t>
      </w:r>
      <w:r w:rsidRPr="00F31B0E">
        <w:rPr>
          <w:rFonts w:cs="Times New Roman"/>
          <w:szCs w:val="28"/>
        </w:rPr>
        <w:t xml:space="preserve"> Guilard</w:t>
      </w:r>
      <w:r w:rsidR="00212569" w:rsidRPr="00212569">
        <w:rPr>
          <w:rFonts w:cs="Times New Roman"/>
          <w:szCs w:val="28"/>
        </w:rPr>
        <w:t xml:space="preserve"> </w:t>
      </w:r>
      <w:r w:rsidR="00212569" w:rsidRPr="00F31B0E">
        <w:rPr>
          <w:rFonts w:cs="Times New Roman"/>
          <w:szCs w:val="28"/>
        </w:rPr>
        <w:t>R.</w:t>
      </w:r>
      <w:r w:rsidRPr="00F31B0E">
        <w:rPr>
          <w:rFonts w:cs="Times New Roman"/>
          <w:szCs w:val="28"/>
        </w:rPr>
        <w:t xml:space="preserve"> The Porphyrin Handbook</w:t>
      </w:r>
      <w:r w:rsidR="00212569">
        <w:rPr>
          <w:rFonts w:cs="Times New Roman"/>
          <w:szCs w:val="28"/>
        </w:rPr>
        <w:t>. – London,</w:t>
      </w:r>
      <w:r w:rsidRPr="00F31B0E">
        <w:rPr>
          <w:rFonts w:cs="Times New Roman"/>
          <w:szCs w:val="28"/>
        </w:rPr>
        <w:t xml:space="preserve"> 2003</w:t>
      </w:r>
      <w:r w:rsidR="00212569">
        <w:rPr>
          <w:rFonts w:cs="Times New Roman"/>
          <w:szCs w:val="28"/>
        </w:rPr>
        <w:t>. – 399 p.</w:t>
      </w:r>
    </w:p>
    <w:p w14:paraId="3967CE65" w14:textId="00F30627" w:rsidR="000E015B" w:rsidRPr="00F31B0E" w:rsidRDefault="000E015B" w:rsidP="00F31B0E">
      <w:pPr>
        <w:spacing w:after="0" w:line="240" w:lineRule="auto"/>
        <w:ind w:firstLine="709"/>
        <w:jc w:val="both"/>
        <w:rPr>
          <w:rFonts w:cs="Times New Roman"/>
          <w:szCs w:val="28"/>
          <w:lang w:val="kk-KZ"/>
        </w:rPr>
      </w:pPr>
      <w:r w:rsidRPr="00F31B0E">
        <w:rPr>
          <w:rFonts w:cs="Times New Roman"/>
          <w:szCs w:val="28"/>
        </w:rPr>
        <w:t>75 Cranston</w:t>
      </w:r>
      <w:r w:rsidR="00212569" w:rsidRPr="00212569">
        <w:rPr>
          <w:rFonts w:cs="Times New Roman"/>
          <w:szCs w:val="28"/>
        </w:rPr>
        <w:t xml:space="preserve"> </w:t>
      </w:r>
      <w:r w:rsidR="00212569">
        <w:rPr>
          <w:rFonts w:cs="Times New Roman"/>
          <w:szCs w:val="28"/>
        </w:rPr>
        <w:t>R.</w:t>
      </w:r>
      <w:r w:rsidR="00212569" w:rsidRPr="00F31B0E">
        <w:rPr>
          <w:rFonts w:cs="Times New Roman"/>
          <w:szCs w:val="28"/>
        </w:rPr>
        <w:t>R.</w:t>
      </w:r>
      <w:r w:rsidR="00212569">
        <w:rPr>
          <w:rFonts w:cs="Times New Roman"/>
          <w:szCs w:val="28"/>
        </w:rPr>
        <w:t xml:space="preserve"> et al.</w:t>
      </w:r>
      <w:r w:rsidRPr="00F31B0E">
        <w:rPr>
          <w:rFonts w:cs="Times New Roman"/>
          <w:szCs w:val="28"/>
        </w:rPr>
        <w:t xml:space="preserve"> </w:t>
      </w:r>
      <w:r w:rsidR="00241A1E" w:rsidRPr="00F31B0E">
        <w:rPr>
          <w:rFonts w:cs="Times New Roman"/>
          <w:szCs w:val="28"/>
        </w:rPr>
        <w:t>High Performance Solution Processed n</w:t>
      </w:r>
      <w:r w:rsidR="00241A1E" w:rsidRPr="00F31B0E">
        <w:rPr>
          <w:rFonts w:ascii="Cambria Math" w:hAnsi="Cambria Math" w:cs="Cambria Math"/>
          <w:szCs w:val="28"/>
        </w:rPr>
        <w:t>‐</w:t>
      </w:r>
      <w:r w:rsidR="00241A1E" w:rsidRPr="00F31B0E">
        <w:rPr>
          <w:rFonts w:cs="Times New Roman"/>
          <w:szCs w:val="28"/>
        </w:rPr>
        <w:t>Type OTFTs through Surface Engineered F–F Interactions Using Asymmetric Silicon Phthalocyanines</w:t>
      </w:r>
      <w:r w:rsidR="00212569">
        <w:rPr>
          <w:rFonts w:cs="Times New Roman"/>
          <w:szCs w:val="28"/>
        </w:rPr>
        <w:t xml:space="preserve"> // </w:t>
      </w:r>
      <w:r w:rsidRPr="00F31B0E">
        <w:rPr>
          <w:rFonts w:cs="Times New Roman"/>
          <w:szCs w:val="28"/>
        </w:rPr>
        <w:t>ACS Appl. Mater. Interfaces</w:t>
      </w:r>
      <w:r w:rsidR="00212569">
        <w:rPr>
          <w:rFonts w:cs="Times New Roman"/>
          <w:szCs w:val="28"/>
        </w:rPr>
        <w:t>.</w:t>
      </w:r>
      <w:r w:rsidRPr="00F31B0E">
        <w:rPr>
          <w:rFonts w:cs="Times New Roman"/>
          <w:szCs w:val="28"/>
        </w:rPr>
        <w:t xml:space="preserve"> </w:t>
      </w:r>
      <w:r w:rsidR="00212569">
        <w:rPr>
          <w:rFonts w:cs="Times New Roman"/>
          <w:szCs w:val="28"/>
        </w:rPr>
        <w:t xml:space="preserve">– </w:t>
      </w:r>
      <w:r w:rsidRPr="00F31B0E">
        <w:rPr>
          <w:rFonts w:cs="Times New Roman"/>
          <w:szCs w:val="28"/>
        </w:rPr>
        <w:t>2021</w:t>
      </w:r>
      <w:r w:rsidR="00212569">
        <w:rPr>
          <w:rFonts w:cs="Times New Roman"/>
          <w:szCs w:val="28"/>
        </w:rPr>
        <w:t>. – Vol.</w:t>
      </w:r>
      <w:r w:rsidRPr="00F31B0E">
        <w:rPr>
          <w:rFonts w:cs="Times New Roman"/>
          <w:szCs w:val="28"/>
        </w:rPr>
        <w:t xml:space="preserve"> 13</w:t>
      </w:r>
      <w:r w:rsidR="00212569">
        <w:rPr>
          <w:rFonts w:cs="Times New Roman"/>
          <w:szCs w:val="28"/>
        </w:rPr>
        <w:t>. – P.</w:t>
      </w:r>
      <w:r w:rsidRPr="00F31B0E">
        <w:rPr>
          <w:rFonts w:cs="Times New Roman"/>
          <w:szCs w:val="28"/>
        </w:rPr>
        <w:t xml:space="preserve"> 1008</w:t>
      </w:r>
      <w:r w:rsidR="00212569">
        <w:rPr>
          <w:rFonts w:cs="Times New Roman"/>
          <w:szCs w:val="28"/>
        </w:rPr>
        <w:t>-</w:t>
      </w:r>
      <w:r w:rsidRPr="00F31B0E">
        <w:rPr>
          <w:rFonts w:cs="Times New Roman"/>
          <w:szCs w:val="28"/>
        </w:rPr>
        <w:t>1020</w:t>
      </w:r>
      <w:r w:rsidR="00241A1E" w:rsidRPr="00F31B0E">
        <w:rPr>
          <w:rFonts w:cs="Times New Roman"/>
          <w:szCs w:val="28"/>
          <w:lang w:val="kk-KZ"/>
        </w:rPr>
        <w:t>.</w:t>
      </w:r>
    </w:p>
    <w:p w14:paraId="5E65DB25" w14:textId="346BB03B" w:rsidR="000E015B" w:rsidRPr="00F31B0E" w:rsidRDefault="000E015B" w:rsidP="00F31B0E">
      <w:pPr>
        <w:spacing w:after="0" w:line="240" w:lineRule="auto"/>
        <w:ind w:firstLine="709"/>
        <w:jc w:val="both"/>
        <w:rPr>
          <w:rFonts w:cs="Times New Roman"/>
          <w:szCs w:val="28"/>
        </w:rPr>
      </w:pPr>
      <w:r w:rsidRPr="00F31B0E">
        <w:rPr>
          <w:rFonts w:cs="Times New Roman"/>
          <w:szCs w:val="28"/>
        </w:rPr>
        <w:t>76 Rockett</w:t>
      </w:r>
      <w:r w:rsidR="00D2275E" w:rsidRPr="00D2275E">
        <w:rPr>
          <w:rFonts w:cs="Times New Roman"/>
          <w:szCs w:val="28"/>
        </w:rPr>
        <w:t xml:space="preserve"> </w:t>
      </w:r>
      <w:r w:rsidR="00D2275E" w:rsidRPr="00F31B0E">
        <w:rPr>
          <w:rFonts w:cs="Times New Roman"/>
          <w:szCs w:val="28"/>
        </w:rPr>
        <w:t>A.</w:t>
      </w:r>
      <w:r w:rsidRPr="00F31B0E">
        <w:rPr>
          <w:rFonts w:cs="Times New Roman"/>
          <w:szCs w:val="28"/>
        </w:rPr>
        <w:t xml:space="preserve"> The Materials Science of Semiconductors</w:t>
      </w:r>
      <w:r w:rsidR="00D2275E">
        <w:rPr>
          <w:rFonts w:cs="Times New Roman"/>
          <w:szCs w:val="28"/>
        </w:rPr>
        <w:t>. – NY.:</w:t>
      </w:r>
      <w:r w:rsidRPr="00F31B0E">
        <w:rPr>
          <w:rFonts w:cs="Times New Roman"/>
          <w:szCs w:val="28"/>
        </w:rPr>
        <w:t xml:space="preserve"> Springer, 200</w:t>
      </w:r>
      <w:r w:rsidR="00D2275E">
        <w:rPr>
          <w:rFonts w:cs="Times New Roman"/>
          <w:szCs w:val="28"/>
        </w:rPr>
        <w:t>7. – 622 p.</w:t>
      </w:r>
    </w:p>
    <w:p w14:paraId="04950E36" w14:textId="2073F22D" w:rsidR="000E015B" w:rsidRPr="00F31B0E" w:rsidRDefault="000E015B" w:rsidP="00F31B0E">
      <w:pPr>
        <w:spacing w:after="0" w:line="240" w:lineRule="auto"/>
        <w:ind w:firstLine="709"/>
        <w:jc w:val="both"/>
        <w:rPr>
          <w:rFonts w:cs="Times New Roman"/>
          <w:szCs w:val="28"/>
        </w:rPr>
      </w:pPr>
      <w:r w:rsidRPr="00F31B0E">
        <w:rPr>
          <w:rFonts w:cs="Times New Roman"/>
          <w:szCs w:val="28"/>
        </w:rPr>
        <w:t>77 Diao</w:t>
      </w:r>
      <w:r w:rsidR="00D2275E" w:rsidRPr="00D2275E">
        <w:rPr>
          <w:rFonts w:cs="Times New Roman"/>
          <w:szCs w:val="28"/>
        </w:rPr>
        <w:t xml:space="preserve"> </w:t>
      </w:r>
      <w:r w:rsidR="00D2275E" w:rsidRPr="00F31B0E">
        <w:rPr>
          <w:rFonts w:cs="Times New Roman"/>
          <w:szCs w:val="28"/>
        </w:rPr>
        <w:t>Y.</w:t>
      </w:r>
      <w:r w:rsidRPr="00F31B0E">
        <w:rPr>
          <w:rFonts w:cs="Times New Roman"/>
          <w:szCs w:val="28"/>
        </w:rPr>
        <w:t>, Lenn</w:t>
      </w:r>
      <w:r w:rsidR="00D2275E" w:rsidRPr="00D2275E">
        <w:rPr>
          <w:rFonts w:cs="Times New Roman"/>
          <w:szCs w:val="28"/>
        </w:rPr>
        <w:t xml:space="preserve"> </w:t>
      </w:r>
      <w:r w:rsidR="00D2275E">
        <w:rPr>
          <w:rFonts w:cs="Times New Roman"/>
          <w:szCs w:val="28"/>
        </w:rPr>
        <w:t>K.</w:t>
      </w:r>
      <w:r w:rsidR="00D2275E" w:rsidRPr="00F31B0E">
        <w:rPr>
          <w:rFonts w:cs="Times New Roman"/>
          <w:szCs w:val="28"/>
        </w:rPr>
        <w:t>M.</w:t>
      </w:r>
      <w:r w:rsidRPr="00F31B0E">
        <w:rPr>
          <w:rFonts w:cs="Times New Roman"/>
          <w:szCs w:val="28"/>
        </w:rPr>
        <w:t>, Lee</w:t>
      </w:r>
      <w:r w:rsidR="00D2275E" w:rsidRPr="00D2275E">
        <w:rPr>
          <w:rFonts w:cs="Times New Roman"/>
          <w:szCs w:val="28"/>
        </w:rPr>
        <w:t xml:space="preserve"> </w:t>
      </w:r>
      <w:r w:rsidR="00D2275E" w:rsidRPr="00F31B0E">
        <w:rPr>
          <w:rFonts w:cs="Times New Roman"/>
          <w:szCs w:val="28"/>
        </w:rPr>
        <w:t>W.-Y.</w:t>
      </w:r>
      <w:r w:rsidR="00D2275E">
        <w:rPr>
          <w:rFonts w:cs="Times New Roman"/>
          <w:szCs w:val="28"/>
        </w:rPr>
        <w:t xml:space="preserve"> et al. </w:t>
      </w:r>
      <w:r w:rsidR="00241A1E" w:rsidRPr="00F31B0E">
        <w:rPr>
          <w:rFonts w:cs="Times New Roman"/>
          <w:szCs w:val="28"/>
        </w:rPr>
        <w:t>Role of Polymorphism and Thin-Film Morphology in Organic Semiconductors Processed by Solution Shearing</w:t>
      </w:r>
      <w:r w:rsidR="00D2275E">
        <w:rPr>
          <w:rFonts w:cs="Times New Roman"/>
          <w:szCs w:val="28"/>
        </w:rPr>
        <w:t xml:space="preserve"> //</w:t>
      </w:r>
      <w:r w:rsidR="00241A1E" w:rsidRPr="00F31B0E">
        <w:rPr>
          <w:rFonts w:cs="Times New Roman"/>
          <w:szCs w:val="28"/>
          <w:lang w:val="kk-KZ"/>
        </w:rPr>
        <w:t xml:space="preserve"> </w:t>
      </w:r>
      <w:r w:rsidRPr="00F31B0E">
        <w:rPr>
          <w:rFonts w:cs="Times New Roman"/>
          <w:szCs w:val="28"/>
        </w:rPr>
        <w:t xml:space="preserve">Chem. Soc. </w:t>
      </w:r>
      <w:r w:rsidR="00D2275E">
        <w:rPr>
          <w:rFonts w:cs="Times New Roman"/>
          <w:szCs w:val="28"/>
        </w:rPr>
        <w:t xml:space="preserve">– </w:t>
      </w:r>
      <w:r w:rsidRPr="00F31B0E">
        <w:rPr>
          <w:rFonts w:cs="Times New Roman"/>
          <w:szCs w:val="28"/>
        </w:rPr>
        <w:t>2014</w:t>
      </w:r>
      <w:r w:rsidR="00D2275E">
        <w:rPr>
          <w:rFonts w:cs="Times New Roman"/>
          <w:szCs w:val="28"/>
        </w:rPr>
        <w:t>. – Vol.</w:t>
      </w:r>
      <w:r w:rsidRPr="00F31B0E">
        <w:rPr>
          <w:rFonts w:cs="Times New Roman"/>
          <w:szCs w:val="28"/>
        </w:rPr>
        <w:t xml:space="preserve"> 136</w:t>
      </w:r>
      <w:r w:rsidR="00D2275E">
        <w:rPr>
          <w:rFonts w:cs="Times New Roman"/>
          <w:szCs w:val="28"/>
        </w:rPr>
        <w:t>. – P.</w:t>
      </w:r>
      <w:r w:rsidRPr="00F31B0E">
        <w:rPr>
          <w:rFonts w:cs="Times New Roman"/>
          <w:szCs w:val="28"/>
        </w:rPr>
        <w:t xml:space="preserve"> 17046</w:t>
      </w:r>
      <w:r w:rsidR="00D2275E">
        <w:rPr>
          <w:rFonts w:cs="Times New Roman"/>
          <w:szCs w:val="28"/>
        </w:rPr>
        <w:t>-</w:t>
      </w:r>
      <w:r w:rsidRPr="00F31B0E">
        <w:rPr>
          <w:rFonts w:cs="Times New Roman"/>
          <w:szCs w:val="28"/>
        </w:rPr>
        <w:t>17057</w:t>
      </w:r>
      <w:r w:rsidR="00D2275E">
        <w:rPr>
          <w:rFonts w:cs="Times New Roman"/>
          <w:szCs w:val="28"/>
        </w:rPr>
        <w:t>.</w:t>
      </w:r>
    </w:p>
    <w:p w14:paraId="654ED314" w14:textId="04BA8075" w:rsidR="00F92EAC" w:rsidRPr="00F31B0E" w:rsidRDefault="000E015B" w:rsidP="00F31B0E">
      <w:pPr>
        <w:spacing w:after="0" w:line="240" w:lineRule="auto"/>
        <w:ind w:firstLine="709"/>
        <w:jc w:val="both"/>
        <w:rPr>
          <w:rFonts w:cs="Times New Roman"/>
          <w:szCs w:val="28"/>
        </w:rPr>
      </w:pPr>
      <w:r w:rsidRPr="00F31B0E">
        <w:rPr>
          <w:rFonts w:cs="Times New Roman"/>
          <w:szCs w:val="28"/>
        </w:rPr>
        <w:t>78 Li</w:t>
      </w:r>
      <w:r w:rsidR="00D2275E" w:rsidRPr="00D2275E">
        <w:rPr>
          <w:rFonts w:cs="Times New Roman"/>
          <w:szCs w:val="28"/>
        </w:rPr>
        <w:t xml:space="preserve"> </w:t>
      </w:r>
      <w:r w:rsidR="00D2275E" w:rsidRPr="00F31B0E">
        <w:rPr>
          <w:rFonts w:cs="Times New Roman"/>
          <w:szCs w:val="28"/>
        </w:rPr>
        <w:t>L.</w:t>
      </w:r>
      <w:r w:rsidRPr="00F31B0E">
        <w:rPr>
          <w:rFonts w:cs="Times New Roman"/>
          <w:szCs w:val="28"/>
        </w:rPr>
        <w:t>, Tang</w:t>
      </w:r>
      <w:r w:rsidR="00D2275E" w:rsidRPr="00D2275E">
        <w:rPr>
          <w:rFonts w:cs="Times New Roman"/>
          <w:szCs w:val="28"/>
        </w:rPr>
        <w:t xml:space="preserve"> </w:t>
      </w:r>
      <w:r w:rsidR="00D2275E" w:rsidRPr="00F31B0E">
        <w:rPr>
          <w:rFonts w:cs="Times New Roman"/>
          <w:szCs w:val="28"/>
        </w:rPr>
        <w:t>Q.</w:t>
      </w:r>
      <w:r w:rsidRPr="00F31B0E">
        <w:rPr>
          <w:rFonts w:cs="Times New Roman"/>
          <w:szCs w:val="28"/>
        </w:rPr>
        <w:t>, Li</w:t>
      </w:r>
      <w:r w:rsidR="00D2275E" w:rsidRPr="00D2275E">
        <w:rPr>
          <w:rFonts w:cs="Times New Roman"/>
          <w:szCs w:val="28"/>
        </w:rPr>
        <w:t xml:space="preserve"> </w:t>
      </w:r>
      <w:r w:rsidR="00D2275E" w:rsidRPr="00F31B0E">
        <w:rPr>
          <w:rFonts w:cs="Times New Roman"/>
          <w:szCs w:val="28"/>
        </w:rPr>
        <w:t>H.</w:t>
      </w:r>
      <w:r w:rsidR="00D2275E">
        <w:rPr>
          <w:rFonts w:cs="Times New Roman"/>
          <w:szCs w:val="28"/>
        </w:rPr>
        <w:t xml:space="preserve"> et al.</w:t>
      </w:r>
      <w:r w:rsidRPr="00F31B0E">
        <w:rPr>
          <w:rFonts w:cs="Times New Roman"/>
          <w:szCs w:val="28"/>
        </w:rPr>
        <w:t xml:space="preserve"> </w:t>
      </w:r>
      <w:r w:rsidR="00241A1E" w:rsidRPr="00F31B0E">
        <w:rPr>
          <w:rFonts w:cs="Times New Roman"/>
          <w:szCs w:val="28"/>
        </w:rPr>
        <w:t>Organic thin-film transistors of phthalocyanines</w:t>
      </w:r>
      <w:r w:rsidR="00D2275E">
        <w:rPr>
          <w:rFonts w:cs="Times New Roman"/>
          <w:szCs w:val="28"/>
        </w:rPr>
        <w:t xml:space="preserve"> //</w:t>
      </w:r>
      <w:r w:rsidR="00241A1E" w:rsidRPr="00F31B0E">
        <w:rPr>
          <w:rFonts w:cs="Times New Roman"/>
          <w:szCs w:val="28"/>
          <w:lang w:val="kk-KZ"/>
        </w:rPr>
        <w:t xml:space="preserve"> </w:t>
      </w:r>
      <w:r w:rsidRPr="00F31B0E">
        <w:rPr>
          <w:rFonts w:cs="Times New Roman"/>
          <w:szCs w:val="28"/>
        </w:rPr>
        <w:t xml:space="preserve">Pure Appl. Chem. </w:t>
      </w:r>
      <w:r w:rsidR="00D2275E">
        <w:rPr>
          <w:rFonts w:cs="Times New Roman"/>
          <w:szCs w:val="28"/>
        </w:rPr>
        <w:t xml:space="preserve">– </w:t>
      </w:r>
      <w:r w:rsidRPr="00F31B0E">
        <w:rPr>
          <w:rFonts w:cs="Times New Roman"/>
          <w:szCs w:val="28"/>
        </w:rPr>
        <w:t>2008</w:t>
      </w:r>
      <w:r w:rsidR="00D2275E">
        <w:rPr>
          <w:rFonts w:cs="Times New Roman"/>
          <w:szCs w:val="28"/>
        </w:rPr>
        <w:t>. – Vol.</w:t>
      </w:r>
      <w:r w:rsidRPr="00F31B0E">
        <w:rPr>
          <w:rFonts w:cs="Times New Roman"/>
          <w:szCs w:val="28"/>
        </w:rPr>
        <w:t xml:space="preserve"> 80</w:t>
      </w:r>
      <w:r w:rsidR="00D2275E">
        <w:rPr>
          <w:rFonts w:cs="Times New Roman"/>
          <w:szCs w:val="28"/>
        </w:rPr>
        <w:t xml:space="preserve">. – P. </w:t>
      </w:r>
      <w:r w:rsidRPr="00F31B0E">
        <w:rPr>
          <w:rFonts w:cs="Times New Roman"/>
          <w:szCs w:val="28"/>
        </w:rPr>
        <w:t>2231</w:t>
      </w:r>
      <w:r w:rsidR="00D2275E">
        <w:rPr>
          <w:rFonts w:cs="Times New Roman"/>
          <w:szCs w:val="28"/>
        </w:rPr>
        <w:t>-</w:t>
      </w:r>
      <w:r w:rsidRPr="00F31B0E">
        <w:rPr>
          <w:rFonts w:cs="Times New Roman"/>
          <w:szCs w:val="28"/>
        </w:rPr>
        <w:t>2240.</w:t>
      </w:r>
    </w:p>
    <w:p w14:paraId="1C049F94" w14:textId="577DA37E" w:rsidR="00F92EAC" w:rsidRPr="00F31B0E" w:rsidRDefault="00D73D89" w:rsidP="00F31B0E">
      <w:pPr>
        <w:spacing w:after="0" w:line="240" w:lineRule="auto"/>
        <w:ind w:firstLine="709"/>
        <w:jc w:val="both"/>
        <w:rPr>
          <w:rFonts w:cs="Times New Roman"/>
          <w:szCs w:val="28"/>
          <w:lang w:val="kk-KZ"/>
        </w:rPr>
      </w:pPr>
      <w:r w:rsidRPr="00F31B0E">
        <w:rPr>
          <w:rFonts w:cs="Times New Roman"/>
          <w:szCs w:val="28"/>
        </w:rPr>
        <w:t>7</w:t>
      </w:r>
      <w:r w:rsidR="00F92EAC" w:rsidRPr="00F31B0E">
        <w:rPr>
          <w:rFonts w:cs="Times New Roman"/>
          <w:szCs w:val="28"/>
        </w:rPr>
        <w:t>9</w:t>
      </w:r>
      <w:r w:rsidR="004A670F" w:rsidRPr="00F31B0E">
        <w:rPr>
          <w:rFonts w:cs="Times New Roman"/>
          <w:szCs w:val="28"/>
          <w:lang w:val="kk-KZ"/>
        </w:rPr>
        <w:t xml:space="preserve"> </w:t>
      </w:r>
      <w:r w:rsidR="00526F85" w:rsidRPr="00F31B0E">
        <w:rPr>
          <w:rFonts w:cs="Times New Roman"/>
          <w:szCs w:val="28"/>
        </w:rPr>
        <w:t>Kahandal</w:t>
      </w:r>
      <w:r w:rsidR="003D40E4" w:rsidRPr="003D40E4">
        <w:rPr>
          <w:rFonts w:cs="Times New Roman"/>
          <w:szCs w:val="28"/>
        </w:rPr>
        <w:t xml:space="preserve"> </w:t>
      </w:r>
      <w:r w:rsidR="003D40E4" w:rsidRPr="00F31B0E">
        <w:rPr>
          <w:rFonts w:cs="Times New Roman"/>
          <w:szCs w:val="28"/>
        </w:rPr>
        <w:t>S</w:t>
      </w:r>
      <w:r w:rsidR="003D40E4" w:rsidRPr="00F31B0E">
        <w:rPr>
          <w:rFonts w:cs="Times New Roman"/>
          <w:szCs w:val="28"/>
          <w:lang w:val="kk-KZ"/>
        </w:rPr>
        <w:t>.</w:t>
      </w:r>
      <w:r w:rsidR="003D40E4" w:rsidRPr="00F31B0E">
        <w:rPr>
          <w:rFonts w:cs="Times New Roman"/>
          <w:szCs w:val="28"/>
        </w:rPr>
        <w:t>S.</w:t>
      </w:r>
      <w:r w:rsidR="00526F85" w:rsidRPr="00F31B0E">
        <w:rPr>
          <w:rFonts w:cs="Times New Roman"/>
          <w:szCs w:val="28"/>
        </w:rPr>
        <w:t>,</w:t>
      </w:r>
      <w:r w:rsidR="003D40E4" w:rsidRPr="00F31B0E">
        <w:rPr>
          <w:rFonts w:cs="Times New Roman"/>
          <w:szCs w:val="28"/>
        </w:rPr>
        <w:t xml:space="preserve"> </w:t>
      </w:r>
      <w:r w:rsidR="00526F85" w:rsidRPr="00F31B0E">
        <w:rPr>
          <w:rFonts w:cs="Times New Roman"/>
          <w:szCs w:val="28"/>
        </w:rPr>
        <w:t>Tupke</w:t>
      </w:r>
      <w:r w:rsidR="003D40E4" w:rsidRPr="003D40E4">
        <w:rPr>
          <w:rFonts w:cs="Times New Roman"/>
          <w:szCs w:val="28"/>
        </w:rPr>
        <w:t xml:space="preserve"> </w:t>
      </w:r>
      <w:r w:rsidR="003D40E4">
        <w:rPr>
          <w:rFonts w:cs="Times New Roman"/>
          <w:szCs w:val="28"/>
        </w:rPr>
        <w:t>R.S.</w:t>
      </w:r>
      <w:r w:rsidR="00526F85" w:rsidRPr="00F31B0E">
        <w:rPr>
          <w:rFonts w:cs="Times New Roman"/>
          <w:szCs w:val="28"/>
        </w:rPr>
        <w:t>,</w:t>
      </w:r>
      <w:r w:rsidR="003D40E4" w:rsidRPr="00F31B0E">
        <w:rPr>
          <w:rFonts w:cs="Times New Roman"/>
          <w:szCs w:val="28"/>
        </w:rPr>
        <w:t xml:space="preserve"> </w:t>
      </w:r>
      <w:r w:rsidR="00104973" w:rsidRPr="00F31B0E">
        <w:rPr>
          <w:rFonts w:cs="Times New Roman"/>
          <w:szCs w:val="28"/>
        </w:rPr>
        <w:t>Bobade</w:t>
      </w:r>
      <w:r w:rsidR="003D40E4" w:rsidRPr="003D40E4">
        <w:rPr>
          <w:rFonts w:cs="Times New Roman"/>
          <w:szCs w:val="28"/>
        </w:rPr>
        <w:t xml:space="preserve"> </w:t>
      </w:r>
      <w:r w:rsidR="003D40E4" w:rsidRPr="00F31B0E">
        <w:rPr>
          <w:rFonts w:cs="Times New Roman"/>
          <w:szCs w:val="28"/>
        </w:rPr>
        <w:t>D.S.</w:t>
      </w:r>
      <w:r w:rsidR="003D40E4">
        <w:rPr>
          <w:rFonts w:cs="Times New Roman"/>
          <w:szCs w:val="28"/>
        </w:rPr>
        <w:t xml:space="preserve"> et al.</w:t>
      </w:r>
      <w:r w:rsidR="00526F85" w:rsidRPr="00F31B0E">
        <w:rPr>
          <w:rFonts w:cs="Times New Roman"/>
          <w:szCs w:val="28"/>
        </w:rPr>
        <w:t xml:space="preserve"> </w:t>
      </w:r>
      <w:r w:rsidRPr="00F31B0E">
        <w:rPr>
          <w:rFonts w:cs="Times New Roman"/>
          <w:szCs w:val="28"/>
        </w:rPr>
        <w:t>Perovskite solar cells: Fundamental aspects, stability c</w:t>
      </w:r>
      <w:r w:rsidR="00E51D51" w:rsidRPr="00F31B0E">
        <w:rPr>
          <w:rFonts w:cs="Times New Roman"/>
          <w:szCs w:val="28"/>
        </w:rPr>
        <w:t>hallenges, and future prospects</w:t>
      </w:r>
      <w:r w:rsidR="003D40E4">
        <w:rPr>
          <w:rFonts w:cs="Times New Roman"/>
          <w:szCs w:val="28"/>
        </w:rPr>
        <w:t xml:space="preserve"> //</w:t>
      </w:r>
      <w:r w:rsidR="00526F85" w:rsidRPr="00F31B0E">
        <w:rPr>
          <w:rFonts w:cs="Times New Roman"/>
          <w:szCs w:val="28"/>
          <w:lang w:val="kk-KZ"/>
        </w:rPr>
        <w:t xml:space="preserve"> </w:t>
      </w:r>
      <w:r w:rsidRPr="00F31B0E">
        <w:rPr>
          <w:rFonts w:cs="Times New Roman"/>
          <w:szCs w:val="28"/>
        </w:rPr>
        <w:t>Progress in Solid State Chemistry</w:t>
      </w:r>
      <w:r w:rsidR="00526F85" w:rsidRPr="00F31B0E">
        <w:rPr>
          <w:rFonts w:cs="Times New Roman"/>
          <w:szCs w:val="28"/>
          <w:lang w:val="kk-KZ"/>
        </w:rPr>
        <w:t xml:space="preserve">. </w:t>
      </w:r>
      <w:r w:rsidR="003D40E4">
        <w:rPr>
          <w:rFonts w:cs="Times New Roman"/>
          <w:szCs w:val="28"/>
        </w:rPr>
        <w:t>– 2024. – Vol.</w:t>
      </w:r>
      <w:r w:rsidR="00526F85" w:rsidRPr="00F31B0E">
        <w:rPr>
          <w:rFonts w:cs="Times New Roman"/>
          <w:szCs w:val="28"/>
        </w:rPr>
        <w:t xml:space="preserve"> 74</w:t>
      </w:r>
      <w:r w:rsidR="003D40E4">
        <w:rPr>
          <w:rFonts w:cs="Times New Roman"/>
          <w:szCs w:val="28"/>
        </w:rPr>
        <w:t>. – P.</w:t>
      </w:r>
      <w:r w:rsidR="00526F85" w:rsidRPr="00F31B0E">
        <w:rPr>
          <w:rFonts w:cs="Times New Roman"/>
          <w:szCs w:val="28"/>
        </w:rPr>
        <w:t xml:space="preserve"> 100463</w:t>
      </w:r>
      <w:r w:rsidR="00E51D51" w:rsidRPr="00F31B0E">
        <w:rPr>
          <w:rFonts w:cs="Times New Roman"/>
          <w:szCs w:val="28"/>
          <w:lang w:val="kk-KZ"/>
        </w:rPr>
        <w:t>.</w:t>
      </w:r>
      <w:r w:rsidR="00526F85" w:rsidRPr="00F31B0E">
        <w:rPr>
          <w:rFonts w:cs="Times New Roman"/>
          <w:szCs w:val="28"/>
          <w:lang w:val="kk-KZ"/>
        </w:rPr>
        <w:t xml:space="preserve"> </w:t>
      </w:r>
    </w:p>
    <w:p w14:paraId="786AA729" w14:textId="2793E117" w:rsidR="00F92EAC" w:rsidRPr="00F31B0E" w:rsidRDefault="00F92EAC" w:rsidP="00F31B0E">
      <w:pPr>
        <w:spacing w:after="0" w:line="240" w:lineRule="auto"/>
        <w:ind w:firstLine="709"/>
        <w:jc w:val="both"/>
        <w:rPr>
          <w:rFonts w:cs="Times New Roman"/>
          <w:szCs w:val="28"/>
        </w:rPr>
      </w:pPr>
      <w:r w:rsidRPr="00F31B0E">
        <w:rPr>
          <w:rFonts w:cs="Times New Roman"/>
          <w:szCs w:val="28"/>
        </w:rPr>
        <w:t>80</w:t>
      </w:r>
      <w:r w:rsidR="004A670F" w:rsidRPr="00F31B0E">
        <w:rPr>
          <w:rFonts w:cs="Times New Roman"/>
          <w:szCs w:val="28"/>
          <w:lang w:val="kk-KZ"/>
        </w:rPr>
        <w:t xml:space="preserve"> </w:t>
      </w:r>
      <w:r w:rsidR="00D73D89" w:rsidRPr="00F31B0E">
        <w:rPr>
          <w:rFonts w:cs="Times New Roman"/>
          <w:szCs w:val="28"/>
        </w:rPr>
        <w:t>Nakka</w:t>
      </w:r>
      <w:r w:rsidR="00032EE5" w:rsidRPr="00032EE5">
        <w:rPr>
          <w:rFonts w:cs="Times New Roman"/>
          <w:szCs w:val="28"/>
        </w:rPr>
        <w:t xml:space="preserve"> </w:t>
      </w:r>
      <w:r w:rsidR="00032EE5" w:rsidRPr="00F31B0E">
        <w:rPr>
          <w:rFonts w:cs="Times New Roman"/>
          <w:szCs w:val="28"/>
        </w:rPr>
        <w:t>L.</w:t>
      </w:r>
      <w:r w:rsidR="00856A13" w:rsidRPr="00F31B0E">
        <w:rPr>
          <w:rFonts w:cs="Times New Roman"/>
          <w:szCs w:val="28"/>
          <w:lang w:val="kk-KZ"/>
        </w:rPr>
        <w:t>,</w:t>
      </w:r>
      <w:r w:rsidR="00D73D89" w:rsidRPr="00F31B0E">
        <w:rPr>
          <w:rFonts w:cs="Times New Roman"/>
          <w:szCs w:val="28"/>
        </w:rPr>
        <w:t xml:space="preserve"> Cheng</w:t>
      </w:r>
      <w:r w:rsidR="00032EE5" w:rsidRPr="00032EE5">
        <w:rPr>
          <w:rFonts w:cs="Times New Roman"/>
          <w:szCs w:val="28"/>
        </w:rPr>
        <w:t xml:space="preserve"> </w:t>
      </w:r>
      <w:r w:rsidR="00032EE5" w:rsidRPr="00F31B0E">
        <w:rPr>
          <w:rFonts w:cs="Times New Roman"/>
          <w:szCs w:val="28"/>
        </w:rPr>
        <w:t>Y.</w:t>
      </w:r>
      <w:r w:rsidR="00D73D89" w:rsidRPr="00F31B0E">
        <w:rPr>
          <w:rFonts w:cs="Times New Roman"/>
          <w:szCs w:val="28"/>
        </w:rPr>
        <w:t>,</w:t>
      </w:r>
      <w:r w:rsidR="00856A13" w:rsidRPr="00F31B0E">
        <w:rPr>
          <w:rFonts w:cs="Times New Roman"/>
          <w:szCs w:val="28"/>
          <w:lang w:val="kk-KZ"/>
        </w:rPr>
        <w:t xml:space="preserve"> </w:t>
      </w:r>
      <w:r w:rsidR="00D73D89" w:rsidRPr="00F31B0E">
        <w:rPr>
          <w:rFonts w:cs="Times New Roman"/>
          <w:szCs w:val="28"/>
        </w:rPr>
        <w:t xml:space="preserve">Aberle </w:t>
      </w:r>
      <w:r w:rsidR="00032EE5" w:rsidRPr="00F31B0E">
        <w:rPr>
          <w:rFonts w:cs="Times New Roman"/>
          <w:szCs w:val="28"/>
        </w:rPr>
        <w:t>A.G</w:t>
      </w:r>
      <w:r w:rsidR="00032EE5">
        <w:rPr>
          <w:rFonts w:cs="Times New Roman"/>
          <w:szCs w:val="28"/>
        </w:rPr>
        <w:t>. et al.</w:t>
      </w:r>
      <w:r w:rsidR="00D73D89" w:rsidRPr="00F31B0E">
        <w:rPr>
          <w:rFonts w:cs="Times New Roman"/>
          <w:szCs w:val="28"/>
        </w:rPr>
        <w:t xml:space="preserve"> Analytical Review of Spiro-OMeTAD Hole Transport Materials: Paths Toward Stable and Efficient Perovskite Solar Cells // Adv. Energy Sustainability Res. – 2022. – Vol. 3. – P. 2200045. </w:t>
      </w:r>
    </w:p>
    <w:p w14:paraId="2E9BCB27" w14:textId="1BF0377F" w:rsidR="00F92EAC" w:rsidRPr="00F31B0E" w:rsidRDefault="00F92EAC" w:rsidP="00F31B0E">
      <w:pPr>
        <w:spacing w:after="0" w:line="240" w:lineRule="auto"/>
        <w:ind w:firstLine="709"/>
        <w:jc w:val="both"/>
        <w:rPr>
          <w:rFonts w:cs="Times New Roman"/>
          <w:szCs w:val="28"/>
        </w:rPr>
      </w:pPr>
      <w:r w:rsidRPr="00F31B0E">
        <w:rPr>
          <w:rFonts w:cs="Times New Roman"/>
          <w:szCs w:val="28"/>
        </w:rPr>
        <w:t>81 Rombach</w:t>
      </w:r>
      <w:r w:rsidR="00032EE5" w:rsidRPr="00032EE5">
        <w:rPr>
          <w:rFonts w:cs="Times New Roman"/>
          <w:szCs w:val="28"/>
        </w:rPr>
        <w:t xml:space="preserve"> </w:t>
      </w:r>
      <w:r w:rsidR="00032EE5" w:rsidRPr="00F31B0E">
        <w:rPr>
          <w:rFonts w:cs="Times New Roman"/>
          <w:szCs w:val="28"/>
        </w:rPr>
        <w:t>F.M.</w:t>
      </w:r>
      <w:r w:rsidRPr="00F31B0E">
        <w:rPr>
          <w:rFonts w:cs="Times New Roman"/>
          <w:szCs w:val="28"/>
        </w:rPr>
        <w:t xml:space="preserve">, Haque </w:t>
      </w:r>
      <w:r w:rsidR="00032EE5" w:rsidRPr="00F31B0E">
        <w:rPr>
          <w:rFonts w:cs="Times New Roman"/>
          <w:szCs w:val="28"/>
        </w:rPr>
        <w:t>S.A.</w:t>
      </w:r>
      <w:r w:rsidR="00032EE5">
        <w:rPr>
          <w:rFonts w:cs="Times New Roman"/>
          <w:szCs w:val="28"/>
        </w:rPr>
        <w:t>,</w:t>
      </w:r>
      <w:r w:rsidRPr="00F31B0E">
        <w:rPr>
          <w:rFonts w:cs="Times New Roman"/>
          <w:szCs w:val="28"/>
        </w:rPr>
        <w:t xml:space="preserve"> Macdonald</w:t>
      </w:r>
      <w:r w:rsidR="00032EE5" w:rsidRPr="00032EE5">
        <w:rPr>
          <w:rFonts w:cs="Times New Roman"/>
          <w:szCs w:val="28"/>
        </w:rPr>
        <w:t xml:space="preserve"> </w:t>
      </w:r>
      <w:r w:rsidR="00032EE5" w:rsidRPr="00F31B0E">
        <w:rPr>
          <w:rFonts w:cs="Times New Roman"/>
          <w:szCs w:val="28"/>
        </w:rPr>
        <w:t>T.J.</w:t>
      </w:r>
      <w:r w:rsidRPr="00F31B0E">
        <w:rPr>
          <w:rFonts w:cs="Times New Roman"/>
          <w:szCs w:val="28"/>
        </w:rPr>
        <w:t xml:space="preserve"> Lessons learned from spiro-OMeTAD and P</w:t>
      </w:r>
      <w:r w:rsidR="00E51D51" w:rsidRPr="00F31B0E">
        <w:rPr>
          <w:rFonts w:cs="Times New Roman"/>
          <w:szCs w:val="28"/>
        </w:rPr>
        <w:t>TAA in perovskite solar cells</w:t>
      </w:r>
      <w:r w:rsidR="00032EE5">
        <w:rPr>
          <w:rFonts w:cs="Times New Roman"/>
          <w:szCs w:val="28"/>
        </w:rPr>
        <w:t xml:space="preserve"> //</w:t>
      </w:r>
      <w:r w:rsidRPr="00F31B0E">
        <w:rPr>
          <w:rFonts w:cs="Times New Roman"/>
          <w:szCs w:val="28"/>
        </w:rPr>
        <w:t xml:space="preserve"> Energy Environ. Sci. – 2021. – Vol.</w:t>
      </w:r>
      <w:r w:rsidR="00032EE5">
        <w:rPr>
          <w:rFonts w:cs="Times New Roman"/>
          <w:szCs w:val="28"/>
        </w:rPr>
        <w:t> </w:t>
      </w:r>
      <w:r w:rsidRPr="00F31B0E">
        <w:rPr>
          <w:rFonts w:cs="Times New Roman"/>
          <w:szCs w:val="28"/>
        </w:rPr>
        <w:t>14. – P. 5161</w:t>
      </w:r>
      <w:r w:rsidR="00032EE5">
        <w:rPr>
          <w:rFonts w:cs="Times New Roman"/>
          <w:szCs w:val="28"/>
        </w:rPr>
        <w:t>-</w:t>
      </w:r>
      <w:r w:rsidRPr="00F31B0E">
        <w:rPr>
          <w:rFonts w:cs="Times New Roman"/>
          <w:szCs w:val="28"/>
        </w:rPr>
        <w:t xml:space="preserve">5190. </w:t>
      </w:r>
    </w:p>
    <w:p w14:paraId="29CD695E" w14:textId="1B742530" w:rsidR="00F92EAC" w:rsidRPr="00F31B0E" w:rsidRDefault="00F92EAC" w:rsidP="00F31B0E">
      <w:pPr>
        <w:spacing w:after="0" w:line="240" w:lineRule="auto"/>
        <w:ind w:firstLine="709"/>
        <w:jc w:val="both"/>
        <w:rPr>
          <w:rFonts w:cs="Times New Roman"/>
          <w:szCs w:val="28"/>
        </w:rPr>
      </w:pPr>
      <w:r w:rsidRPr="00F31B0E">
        <w:rPr>
          <w:rFonts w:cs="Times New Roman"/>
          <w:szCs w:val="28"/>
        </w:rPr>
        <w:t xml:space="preserve">82 </w:t>
      </w:r>
      <w:r w:rsidR="00D73D89" w:rsidRPr="00F31B0E">
        <w:rPr>
          <w:rFonts w:cs="Times New Roman"/>
          <w:szCs w:val="28"/>
        </w:rPr>
        <w:t>Stolterfoht</w:t>
      </w:r>
      <w:r w:rsidR="00032EE5" w:rsidRPr="00032EE5">
        <w:rPr>
          <w:rFonts w:cs="Times New Roman"/>
          <w:szCs w:val="28"/>
        </w:rPr>
        <w:t xml:space="preserve"> </w:t>
      </w:r>
      <w:r w:rsidR="00032EE5" w:rsidRPr="00F31B0E">
        <w:rPr>
          <w:rFonts w:cs="Times New Roman"/>
          <w:szCs w:val="28"/>
        </w:rPr>
        <w:t>M.</w:t>
      </w:r>
      <w:r w:rsidR="00032EE5">
        <w:rPr>
          <w:rFonts w:cs="Times New Roman"/>
          <w:szCs w:val="28"/>
        </w:rPr>
        <w:t xml:space="preserve"> et al.</w:t>
      </w:r>
      <w:r w:rsidR="00D73D89" w:rsidRPr="00F31B0E">
        <w:rPr>
          <w:rFonts w:cs="Times New Roman"/>
          <w:szCs w:val="28"/>
        </w:rPr>
        <w:t xml:space="preserve"> The impact of energy alignment and interfacial recombination on the internal and external open-circuit voltage of perovs</w:t>
      </w:r>
      <w:r w:rsidR="00E51D51" w:rsidRPr="00F31B0E">
        <w:rPr>
          <w:rFonts w:cs="Times New Roman"/>
          <w:szCs w:val="28"/>
        </w:rPr>
        <w:t>kite solar cells,</w:t>
      </w:r>
      <w:r w:rsidR="00D73D89" w:rsidRPr="00F31B0E">
        <w:rPr>
          <w:rFonts w:cs="Times New Roman"/>
          <w:szCs w:val="28"/>
        </w:rPr>
        <w:t xml:space="preserve"> Energy Environ. Sci. – 2019. – Vol. 12. – P. 2778</w:t>
      </w:r>
      <w:r w:rsidR="00032EE5">
        <w:rPr>
          <w:rFonts w:cs="Times New Roman"/>
          <w:szCs w:val="28"/>
        </w:rPr>
        <w:t>-</w:t>
      </w:r>
      <w:r w:rsidR="00D73D89" w:rsidRPr="00F31B0E">
        <w:rPr>
          <w:rFonts w:cs="Times New Roman"/>
          <w:szCs w:val="28"/>
        </w:rPr>
        <w:t xml:space="preserve">2788. </w:t>
      </w:r>
    </w:p>
    <w:p w14:paraId="484FF897" w14:textId="16B972C0" w:rsidR="00D73D89" w:rsidRPr="00F31B0E" w:rsidRDefault="00F92EAC" w:rsidP="00F31B0E">
      <w:pPr>
        <w:spacing w:after="0" w:line="240" w:lineRule="auto"/>
        <w:ind w:firstLine="709"/>
        <w:jc w:val="both"/>
        <w:rPr>
          <w:rFonts w:cs="Times New Roman"/>
          <w:szCs w:val="28"/>
        </w:rPr>
      </w:pPr>
      <w:r w:rsidRPr="00F31B0E">
        <w:rPr>
          <w:rFonts w:cs="Times New Roman"/>
          <w:szCs w:val="28"/>
        </w:rPr>
        <w:t xml:space="preserve">83 </w:t>
      </w:r>
      <w:r w:rsidR="00D73D89" w:rsidRPr="00F31B0E">
        <w:rPr>
          <w:rFonts w:cs="Times New Roman"/>
          <w:szCs w:val="28"/>
        </w:rPr>
        <w:t>Gelmetti</w:t>
      </w:r>
      <w:r w:rsidR="00032EE5" w:rsidRPr="00032EE5">
        <w:rPr>
          <w:rFonts w:cs="Times New Roman"/>
          <w:szCs w:val="28"/>
        </w:rPr>
        <w:t xml:space="preserve"> </w:t>
      </w:r>
      <w:r w:rsidR="00032EE5" w:rsidRPr="00F31B0E">
        <w:rPr>
          <w:rFonts w:cs="Times New Roman"/>
          <w:szCs w:val="28"/>
        </w:rPr>
        <w:t>I.</w:t>
      </w:r>
      <w:r w:rsidR="00032EE5">
        <w:rPr>
          <w:rFonts w:cs="Times New Roman"/>
          <w:szCs w:val="28"/>
        </w:rPr>
        <w:t xml:space="preserve"> et al.</w:t>
      </w:r>
      <w:r w:rsidR="00D73D89" w:rsidRPr="00F31B0E">
        <w:rPr>
          <w:rFonts w:cs="Times New Roman"/>
          <w:szCs w:val="28"/>
        </w:rPr>
        <w:t xml:space="preserve"> Energy Alignment and Recombination in Perovskite Solar Cells: Weighted Influen</w:t>
      </w:r>
      <w:r w:rsidR="00E51D51" w:rsidRPr="00F31B0E">
        <w:rPr>
          <w:rFonts w:cs="Times New Roman"/>
          <w:szCs w:val="28"/>
        </w:rPr>
        <w:t>ce on the Open Circuit Voltage</w:t>
      </w:r>
      <w:r w:rsidR="00032EE5">
        <w:rPr>
          <w:rFonts w:cs="Times New Roman"/>
          <w:szCs w:val="28"/>
        </w:rPr>
        <w:t xml:space="preserve"> //</w:t>
      </w:r>
      <w:r w:rsidR="00D73D89" w:rsidRPr="00F31B0E">
        <w:rPr>
          <w:rFonts w:cs="Times New Roman"/>
          <w:szCs w:val="28"/>
        </w:rPr>
        <w:t xml:space="preserve"> Energy Environ. Sci. – 2019. – Vol. 12. – P. 1309</w:t>
      </w:r>
      <w:r w:rsidR="00032EE5">
        <w:rPr>
          <w:rFonts w:cs="Times New Roman"/>
          <w:szCs w:val="28"/>
        </w:rPr>
        <w:t>-</w:t>
      </w:r>
      <w:r w:rsidR="00D73D89" w:rsidRPr="00F31B0E">
        <w:rPr>
          <w:rFonts w:cs="Times New Roman"/>
          <w:szCs w:val="28"/>
        </w:rPr>
        <w:t xml:space="preserve">1316. </w:t>
      </w:r>
    </w:p>
    <w:p w14:paraId="3F009099" w14:textId="48F10BD7" w:rsidR="000E015B" w:rsidRPr="00F31B0E" w:rsidRDefault="00F92EAC" w:rsidP="00F31B0E">
      <w:pPr>
        <w:spacing w:after="0" w:line="240" w:lineRule="auto"/>
        <w:ind w:firstLine="709"/>
        <w:jc w:val="both"/>
        <w:rPr>
          <w:rFonts w:cs="Times New Roman"/>
          <w:szCs w:val="28"/>
        </w:rPr>
      </w:pPr>
      <w:r w:rsidRPr="00F31B0E">
        <w:rPr>
          <w:rFonts w:cs="Times New Roman"/>
          <w:szCs w:val="28"/>
        </w:rPr>
        <w:t>84</w:t>
      </w:r>
      <w:r w:rsidR="000E015B" w:rsidRPr="00F31B0E">
        <w:rPr>
          <w:rFonts w:cs="Times New Roman"/>
          <w:szCs w:val="28"/>
        </w:rPr>
        <w:t xml:space="preserve"> Feng</w:t>
      </w:r>
      <w:r w:rsidR="00032EE5" w:rsidRPr="00032EE5">
        <w:rPr>
          <w:rFonts w:cs="Times New Roman"/>
          <w:szCs w:val="28"/>
        </w:rPr>
        <w:t xml:space="preserve"> </w:t>
      </w:r>
      <w:r w:rsidR="00032EE5" w:rsidRPr="00F31B0E">
        <w:rPr>
          <w:rFonts w:cs="Times New Roman"/>
          <w:szCs w:val="28"/>
        </w:rPr>
        <w:t>Y.</w:t>
      </w:r>
      <w:r w:rsidR="000E015B" w:rsidRPr="00F31B0E">
        <w:rPr>
          <w:rFonts w:cs="Times New Roman"/>
          <w:szCs w:val="28"/>
        </w:rPr>
        <w:t>, Hu</w:t>
      </w:r>
      <w:r w:rsidR="00032EE5" w:rsidRPr="00032EE5">
        <w:rPr>
          <w:rFonts w:cs="Times New Roman"/>
          <w:szCs w:val="28"/>
        </w:rPr>
        <w:t xml:space="preserve"> </w:t>
      </w:r>
      <w:r w:rsidR="00032EE5" w:rsidRPr="00F31B0E">
        <w:rPr>
          <w:rFonts w:cs="Times New Roman"/>
          <w:szCs w:val="28"/>
        </w:rPr>
        <w:t>Q.</w:t>
      </w:r>
      <w:r w:rsidR="000E015B" w:rsidRPr="00F31B0E">
        <w:rPr>
          <w:rFonts w:cs="Times New Roman"/>
          <w:szCs w:val="28"/>
        </w:rPr>
        <w:t>, Rezaee</w:t>
      </w:r>
      <w:r w:rsidR="00032EE5" w:rsidRPr="00032EE5">
        <w:rPr>
          <w:rFonts w:cs="Times New Roman"/>
          <w:szCs w:val="28"/>
        </w:rPr>
        <w:t xml:space="preserve"> </w:t>
      </w:r>
      <w:r w:rsidR="00032EE5" w:rsidRPr="00F31B0E">
        <w:rPr>
          <w:rFonts w:cs="Times New Roman"/>
          <w:szCs w:val="28"/>
        </w:rPr>
        <w:t>E.</w:t>
      </w:r>
      <w:r w:rsidR="00032EE5">
        <w:rPr>
          <w:rFonts w:cs="Times New Roman"/>
          <w:szCs w:val="28"/>
        </w:rPr>
        <w:t xml:space="preserve"> et al.</w:t>
      </w:r>
      <w:r w:rsidR="000E015B" w:rsidRPr="00F31B0E">
        <w:rPr>
          <w:rFonts w:cs="Times New Roman"/>
          <w:szCs w:val="28"/>
        </w:rPr>
        <w:t xml:space="preserve"> High-Performance and Stable Perovskite Solar Cells Based on Dopant-Free ArylamineSubstituted Copper(II) Phthalocyanine Hole-Transporting Materials</w:t>
      </w:r>
      <w:r w:rsidR="00032EE5">
        <w:rPr>
          <w:rFonts w:cs="Times New Roman"/>
          <w:szCs w:val="28"/>
        </w:rPr>
        <w:t xml:space="preserve"> //</w:t>
      </w:r>
      <w:r w:rsidR="000E015B" w:rsidRPr="00F31B0E">
        <w:rPr>
          <w:rFonts w:cs="Times New Roman"/>
          <w:szCs w:val="28"/>
        </w:rPr>
        <w:t xml:space="preserve"> Adv. E</w:t>
      </w:r>
      <w:r w:rsidR="00032EE5">
        <w:rPr>
          <w:rFonts w:cs="Times New Roman"/>
          <w:szCs w:val="28"/>
        </w:rPr>
        <w:t>nergy Mater.</w:t>
      </w:r>
      <w:r w:rsidR="000E015B" w:rsidRPr="00F31B0E">
        <w:rPr>
          <w:rFonts w:cs="Times New Roman"/>
          <w:szCs w:val="28"/>
        </w:rPr>
        <w:t xml:space="preserve"> </w:t>
      </w:r>
      <w:r w:rsidR="00032EE5">
        <w:rPr>
          <w:rFonts w:cs="Times New Roman"/>
          <w:szCs w:val="28"/>
        </w:rPr>
        <w:t xml:space="preserve">– </w:t>
      </w:r>
      <w:r w:rsidR="000E015B" w:rsidRPr="00F31B0E">
        <w:rPr>
          <w:rFonts w:cs="Times New Roman"/>
          <w:szCs w:val="28"/>
        </w:rPr>
        <w:t>2019</w:t>
      </w:r>
      <w:r w:rsidR="00032EE5">
        <w:rPr>
          <w:rFonts w:cs="Times New Roman"/>
          <w:szCs w:val="28"/>
        </w:rPr>
        <w:t>. – Vol.</w:t>
      </w:r>
      <w:r w:rsidR="000E015B" w:rsidRPr="00F31B0E">
        <w:rPr>
          <w:rFonts w:cs="Times New Roman"/>
          <w:szCs w:val="28"/>
        </w:rPr>
        <w:t xml:space="preserve"> 9</w:t>
      </w:r>
      <w:r w:rsidR="00032EE5">
        <w:rPr>
          <w:rFonts w:cs="Times New Roman"/>
          <w:szCs w:val="28"/>
        </w:rPr>
        <w:t>. – P.</w:t>
      </w:r>
      <w:r w:rsidR="000E015B" w:rsidRPr="00F31B0E">
        <w:rPr>
          <w:rFonts w:cs="Times New Roman"/>
          <w:szCs w:val="28"/>
        </w:rPr>
        <w:t xml:space="preserve"> 1901019. </w:t>
      </w:r>
    </w:p>
    <w:p w14:paraId="13B80BF6" w14:textId="72BA53CC" w:rsidR="000E015B" w:rsidRPr="00F31B0E" w:rsidRDefault="00F92EAC" w:rsidP="00F31B0E">
      <w:pPr>
        <w:spacing w:after="0" w:line="240" w:lineRule="auto"/>
        <w:ind w:firstLine="709"/>
        <w:jc w:val="both"/>
        <w:rPr>
          <w:rFonts w:cs="Times New Roman"/>
          <w:szCs w:val="28"/>
        </w:rPr>
      </w:pPr>
      <w:r w:rsidRPr="00F31B0E">
        <w:rPr>
          <w:rFonts w:cs="Times New Roman"/>
          <w:szCs w:val="28"/>
        </w:rPr>
        <w:t>85</w:t>
      </w:r>
      <w:r w:rsidR="000E015B" w:rsidRPr="00F31B0E">
        <w:rPr>
          <w:rFonts w:cs="Times New Roman"/>
          <w:szCs w:val="28"/>
        </w:rPr>
        <w:t xml:space="preserve"> Yu</w:t>
      </w:r>
      <w:r w:rsidR="00032EE5" w:rsidRPr="00032EE5">
        <w:rPr>
          <w:rFonts w:cs="Times New Roman"/>
          <w:szCs w:val="28"/>
        </w:rPr>
        <w:t xml:space="preserve"> </w:t>
      </w:r>
      <w:r w:rsidR="00032EE5" w:rsidRPr="00F31B0E">
        <w:rPr>
          <w:rFonts w:cs="Times New Roman"/>
          <w:szCs w:val="28"/>
        </w:rPr>
        <w:t>Z.</w:t>
      </w:r>
      <w:r w:rsidR="000E015B" w:rsidRPr="00F31B0E">
        <w:rPr>
          <w:rFonts w:cs="Times New Roman"/>
          <w:szCs w:val="28"/>
        </w:rPr>
        <w:t>, Wang</w:t>
      </w:r>
      <w:r w:rsidR="00032EE5" w:rsidRPr="00032EE5">
        <w:rPr>
          <w:rFonts w:cs="Times New Roman"/>
          <w:szCs w:val="28"/>
        </w:rPr>
        <w:t xml:space="preserve"> </w:t>
      </w:r>
      <w:r w:rsidR="00032EE5" w:rsidRPr="00F31B0E">
        <w:rPr>
          <w:rFonts w:cs="Times New Roman"/>
          <w:szCs w:val="28"/>
        </w:rPr>
        <w:t>L.</w:t>
      </w:r>
      <w:r w:rsidR="000E015B" w:rsidRPr="00F31B0E">
        <w:rPr>
          <w:rFonts w:cs="Times New Roman"/>
          <w:szCs w:val="28"/>
        </w:rPr>
        <w:t>, Mu</w:t>
      </w:r>
      <w:r w:rsidR="00032EE5" w:rsidRPr="00032EE5">
        <w:rPr>
          <w:rFonts w:cs="Times New Roman"/>
          <w:szCs w:val="28"/>
        </w:rPr>
        <w:t xml:space="preserve"> </w:t>
      </w:r>
      <w:r w:rsidR="00032EE5" w:rsidRPr="00F31B0E">
        <w:rPr>
          <w:rFonts w:cs="Times New Roman"/>
          <w:szCs w:val="28"/>
        </w:rPr>
        <w:t>X.</w:t>
      </w:r>
      <w:r w:rsidR="00032EE5">
        <w:rPr>
          <w:rFonts w:cs="Times New Roman"/>
          <w:szCs w:val="28"/>
        </w:rPr>
        <w:t xml:space="preserve"> et al.</w:t>
      </w:r>
      <w:r w:rsidR="000E015B" w:rsidRPr="00F31B0E">
        <w:rPr>
          <w:rFonts w:cs="Times New Roman"/>
          <w:szCs w:val="28"/>
        </w:rPr>
        <w:t xml:space="preserve"> Intramolecular Electric Field Construction in Metal Phthalocyanine as Dopant-Free Hole Transporting Material for Stable Perovskite Solar Cells with 421% Efficiency</w:t>
      </w:r>
      <w:r w:rsidR="00032EE5">
        <w:rPr>
          <w:rFonts w:cs="Times New Roman"/>
          <w:szCs w:val="28"/>
        </w:rPr>
        <w:t xml:space="preserve"> //</w:t>
      </w:r>
      <w:r w:rsidR="000E015B" w:rsidRPr="00F31B0E">
        <w:rPr>
          <w:rFonts w:cs="Times New Roman"/>
          <w:szCs w:val="28"/>
        </w:rPr>
        <w:t xml:space="preserve"> Angew. Chem. Int. Ed. </w:t>
      </w:r>
      <w:r w:rsidR="00032EE5">
        <w:rPr>
          <w:rFonts w:cs="Times New Roman"/>
          <w:szCs w:val="28"/>
        </w:rPr>
        <w:t xml:space="preserve">– </w:t>
      </w:r>
      <w:r w:rsidR="000E015B" w:rsidRPr="00F31B0E">
        <w:rPr>
          <w:rFonts w:cs="Times New Roman"/>
          <w:szCs w:val="28"/>
        </w:rPr>
        <w:t>2021</w:t>
      </w:r>
      <w:r w:rsidR="00032EE5">
        <w:rPr>
          <w:rFonts w:cs="Times New Roman"/>
          <w:szCs w:val="28"/>
        </w:rPr>
        <w:t>. – Vol. </w:t>
      </w:r>
      <w:r w:rsidR="000E015B" w:rsidRPr="00F31B0E">
        <w:rPr>
          <w:rFonts w:cs="Times New Roman"/>
          <w:szCs w:val="28"/>
        </w:rPr>
        <w:t>60</w:t>
      </w:r>
      <w:r w:rsidR="00032EE5">
        <w:rPr>
          <w:rFonts w:cs="Times New Roman"/>
          <w:szCs w:val="28"/>
        </w:rPr>
        <w:t>. – P. 6294-</w:t>
      </w:r>
      <w:r w:rsidR="000E015B" w:rsidRPr="00F31B0E">
        <w:rPr>
          <w:rFonts w:cs="Times New Roman"/>
          <w:szCs w:val="28"/>
        </w:rPr>
        <w:t xml:space="preserve">6299. </w:t>
      </w:r>
    </w:p>
    <w:p w14:paraId="16AF8FB2" w14:textId="4FA10D01" w:rsidR="000E015B" w:rsidRPr="00F31B0E" w:rsidRDefault="00F92EAC" w:rsidP="00F31B0E">
      <w:pPr>
        <w:spacing w:after="0" w:line="240" w:lineRule="auto"/>
        <w:ind w:firstLine="709"/>
        <w:jc w:val="both"/>
        <w:rPr>
          <w:rFonts w:cs="Times New Roman"/>
          <w:szCs w:val="28"/>
        </w:rPr>
      </w:pPr>
      <w:r w:rsidRPr="00F31B0E">
        <w:rPr>
          <w:rFonts w:cs="Times New Roman"/>
          <w:szCs w:val="28"/>
        </w:rPr>
        <w:t>86</w:t>
      </w:r>
      <w:r w:rsidR="000E015B" w:rsidRPr="00F31B0E">
        <w:rPr>
          <w:rFonts w:cs="Times New Roman"/>
          <w:szCs w:val="28"/>
        </w:rPr>
        <w:t xml:space="preserve"> Chen</w:t>
      </w:r>
      <w:r w:rsidR="00032EE5" w:rsidRPr="00032EE5">
        <w:rPr>
          <w:rFonts w:cs="Times New Roman"/>
          <w:szCs w:val="28"/>
        </w:rPr>
        <w:t xml:space="preserve"> </w:t>
      </w:r>
      <w:r w:rsidR="00032EE5" w:rsidRPr="00F31B0E">
        <w:rPr>
          <w:rFonts w:cs="Times New Roman"/>
          <w:szCs w:val="28"/>
        </w:rPr>
        <w:t>W.</w:t>
      </w:r>
      <w:r w:rsidR="000E015B" w:rsidRPr="00F31B0E">
        <w:rPr>
          <w:rFonts w:cs="Times New Roman"/>
          <w:szCs w:val="28"/>
        </w:rPr>
        <w:t>, Zhang</w:t>
      </w:r>
      <w:r w:rsidR="00032EE5" w:rsidRPr="00032EE5">
        <w:rPr>
          <w:rFonts w:cs="Times New Roman"/>
          <w:szCs w:val="28"/>
        </w:rPr>
        <w:t xml:space="preserve"> </w:t>
      </w:r>
      <w:r w:rsidR="00032EE5" w:rsidRPr="00F31B0E">
        <w:rPr>
          <w:rFonts w:cs="Times New Roman"/>
          <w:szCs w:val="28"/>
        </w:rPr>
        <w:t>H.</w:t>
      </w:r>
      <w:r w:rsidR="000E015B" w:rsidRPr="00F31B0E">
        <w:rPr>
          <w:rFonts w:cs="Times New Roman"/>
          <w:szCs w:val="28"/>
        </w:rPr>
        <w:t>, Sun</w:t>
      </w:r>
      <w:r w:rsidR="00032EE5" w:rsidRPr="00032EE5">
        <w:rPr>
          <w:rFonts w:cs="Times New Roman"/>
          <w:szCs w:val="28"/>
        </w:rPr>
        <w:t xml:space="preserve"> </w:t>
      </w:r>
      <w:r w:rsidR="00032EE5" w:rsidRPr="00F31B0E">
        <w:rPr>
          <w:rFonts w:cs="Times New Roman"/>
          <w:szCs w:val="28"/>
        </w:rPr>
        <w:t>J.</w:t>
      </w:r>
      <w:r w:rsidR="00032EE5">
        <w:rPr>
          <w:rFonts w:cs="Times New Roman"/>
          <w:szCs w:val="28"/>
        </w:rPr>
        <w:t xml:space="preserve"> et al.</w:t>
      </w:r>
      <w:r w:rsidR="000E015B" w:rsidRPr="00F31B0E">
        <w:rPr>
          <w:rFonts w:cs="Times New Roman"/>
          <w:szCs w:val="28"/>
        </w:rPr>
        <w:t xml:space="preserve"> Molecular tailor-making of zinc phthalocyanines as dopant-free hole-transporting materials for efficient and stable perovskite solar cells</w:t>
      </w:r>
      <w:r w:rsidR="008C7F32">
        <w:rPr>
          <w:rFonts w:cs="Times New Roman"/>
          <w:szCs w:val="28"/>
        </w:rPr>
        <w:t xml:space="preserve"> // </w:t>
      </w:r>
      <w:r w:rsidR="000E015B" w:rsidRPr="00F31B0E">
        <w:rPr>
          <w:rFonts w:cs="Times New Roman"/>
          <w:szCs w:val="28"/>
        </w:rPr>
        <w:t>J. Power Sources</w:t>
      </w:r>
      <w:r w:rsidR="008C7F32">
        <w:rPr>
          <w:rFonts w:cs="Times New Roman"/>
          <w:szCs w:val="28"/>
        </w:rPr>
        <w:t xml:space="preserve">. – 2021. </w:t>
      </w:r>
      <w:r w:rsidR="00032EE5">
        <w:rPr>
          <w:rFonts w:cs="Times New Roman"/>
          <w:szCs w:val="28"/>
        </w:rPr>
        <w:t>–</w:t>
      </w:r>
      <w:r w:rsidR="008C7F32">
        <w:rPr>
          <w:rFonts w:cs="Times New Roman"/>
          <w:szCs w:val="28"/>
        </w:rPr>
        <w:t xml:space="preserve"> </w:t>
      </w:r>
      <w:r w:rsidR="00032EE5">
        <w:rPr>
          <w:rFonts w:cs="Times New Roman"/>
          <w:szCs w:val="28"/>
        </w:rPr>
        <w:t>Vol.</w:t>
      </w:r>
      <w:r w:rsidR="000E015B" w:rsidRPr="00F31B0E">
        <w:rPr>
          <w:rFonts w:cs="Times New Roman"/>
          <w:szCs w:val="28"/>
        </w:rPr>
        <w:t xml:space="preserve"> 505</w:t>
      </w:r>
      <w:r w:rsidR="00032EE5">
        <w:rPr>
          <w:rFonts w:cs="Times New Roman"/>
          <w:szCs w:val="28"/>
        </w:rPr>
        <w:t>. – P.</w:t>
      </w:r>
      <w:r w:rsidR="000E015B" w:rsidRPr="00F31B0E">
        <w:rPr>
          <w:rFonts w:cs="Times New Roman"/>
          <w:szCs w:val="28"/>
        </w:rPr>
        <w:t xml:space="preserve"> 230095.</w:t>
      </w:r>
    </w:p>
    <w:p w14:paraId="68286366" w14:textId="16D161AB" w:rsidR="000E015B" w:rsidRPr="00F31B0E" w:rsidRDefault="00F92EAC" w:rsidP="00F31B0E">
      <w:pPr>
        <w:spacing w:after="0" w:line="240" w:lineRule="auto"/>
        <w:ind w:firstLine="709"/>
        <w:jc w:val="both"/>
        <w:rPr>
          <w:rFonts w:cs="Times New Roman"/>
          <w:szCs w:val="28"/>
        </w:rPr>
      </w:pPr>
      <w:r w:rsidRPr="00F31B0E">
        <w:rPr>
          <w:rFonts w:cs="Times New Roman"/>
          <w:szCs w:val="28"/>
        </w:rPr>
        <w:t>87</w:t>
      </w:r>
      <w:r w:rsidR="000E015B" w:rsidRPr="00F31B0E">
        <w:rPr>
          <w:rFonts w:cs="Times New Roman"/>
          <w:szCs w:val="28"/>
        </w:rPr>
        <w:t xml:space="preserve"> C. V. Kumar, G. Sfyri, D. Raptis, E. Stathatos and P. Lianos, </w:t>
      </w:r>
      <w:r w:rsidR="00E35968" w:rsidRPr="00F31B0E">
        <w:rPr>
          <w:rFonts w:cs="Times New Roman"/>
          <w:szCs w:val="28"/>
        </w:rPr>
        <w:t>Perovskite solar cell with low cost Cu-phthalocyanine as hole transporting material</w:t>
      </w:r>
      <w:r w:rsidR="00E35968" w:rsidRPr="00F31B0E">
        <w:rPr>
          <w:rFonts w:cs="Times New Roman"/>
          <w:szCs w:val="28"/>
          <w:lang w:val="kk-KZ"/>
        </w:rPr>
        <w:t xml:space="preserve">, </w:t>
      </w:r>
      <w:r w:rsidR="000E015B" w:rsidRPr="00F31B0E">
        <w:rPr>
          <w:rFonts w:cs="Times New Roman"/>
          <w:szCs w:val="28"/>
        </w:rPr>
        <w:t xml:space="preserve">RSC Adv., 2015, 5, 3786–3791. </w:t>
      </w:r>
    </w:p>
    <w:p w14:paraId="707A21AF" w14:textId="707AB15E" w:rsidR="000E015B" w:rsidRPr="00F31B0E" w:rsidRDefault="00F92EAC" w:rsidP="00F31B0E">
      <w:pPr>
        <w:spacing w:after="0" w:line="240" w:lineRule="auto"/>
        <w:ind w:firstLine="709"/>
        <w:jc w:val="both"/>
        <w:rPr>
          <w:rFonts w:cs="Times New Roman"/>
          <w:szCs w:val="28"/>
        </w:rPr>
      </w:pPr>
      <w:r w:rsidRPr="00F31B0E">
        <w:rPr>
          <w:rFonts w:cs="Times New Roman"/>
          <w:szCs w:val="28"/>
        </w:rPr>
        <w:t>88</w:t>
      </w:r>
      <w:r w:rsidR="000E015B" w:rsidRPr="00F31B0E">
        <w:rPr>
          <w:rFonts w:cs="Times New Roman"/>
          <w:szCs w:val="28"/>
        </w:rPr>
        <w:t xml:space="preserve"> Ramos</w:t>
      </w:r>
      <w:r w:rsidR="008C7F32" w:rsidRPr="008C7F32">
        <w:rPr>
          <w:rFonts w:cs="Times New Roman"/>
          <w:szCs w:val="28"/>
        </w:rPr>
        <w:t xml:space="preserve"> </w:t>
      </w:r>
      <w:r w:rsidR="008C7F32">
        <w:rPr>
          <w:rFonts w:cs="Times New Roman"/>
          <w:szCs w:val="28"/>
        </w:rPr>
        <w:t>F.</w:t>
      </w:r>
      <w:r w:rsidR="008C7F32" w:rsidRPr="00F31B0E">
        <w:rPr>
          <w:rFonts w:cs="Times New Roman"/>
          <w:szCs w:val="28"/>
        </w:rPr>
        <w:t>J.</w:t>
      </w:r>
      <w:r w:rsidR="000E015B" w:rsidRPr="00F31B0E">
        <w:rPr>
          <w:rFonts w:cs="Times New Roman"/>
          <w:szCs w:val="28"/>
        </w:rPr>
        <w:t>, Ince</w:t>
      </w:r>
      <w:r w:rsidR="008C7F32" w:rsidRPr="008C7F32">
        <w:rPr>
          <w:rFonts w:cs="Times New Roman"/>
          <w:szCs w:val="28"/>
        </w:rPr>
        <w:t xml:space="preserve"> </w:t>
      </w:r>
      <w:r w:rsidR="008C7F32" w:rsidRPr="00F31B0E">
        <w:rPr>
          <w:rFonts w:cs="Times New Roman"/>
          <w:szCs w:val="28"/>
        </w:rPr>
        <w:t>M.</w:t>
      </w:r>
      <w:r w:rsidR="000E015B" w:rsidRPr="00F31B0E">
        <w:rPr>
          <w:rFonts w:cs="Times New Roman"/>
          <w:szCs w:val="28"/>
        </w:rPr>
        <w:t>, Urbani</w:t>
      </w:r>
      <w:r w:rsidR="008C7F32" w:rsidRPr="008C7F32">
        <w:rPr>
          <w:rFonts w:cs="Times New Roman"/>
          <w:szCs w:val="28"/>
        </w:rPr>
        <w:t xml:space="preserve"> </w:t>
      </w:r>
      <w:r w:rsidR="008C7F32" w:rsidRPr="00F31B0E">
        <w:rPr>
          <w:rFonts w:cs="Times New Roman"/>
          <w:szCs w:val="28"/>
        </w:rPr>
        <w:t>M.</w:t>
      </w:r>
      <w:r w:rsidR="008C7F32">
        <w:rPr>
          <w:rFonts w:cs="Times New Roman"/>
          <w:szCs w:val="28"/>
        </w:rPr>
        <w:t xml:space="preserve"> et al.</w:t>
      </w:r>
      <w:r w:rsidR="000E015B" w:rsidRPr="00F31B0E">
        <w:rPr>
          <w:rFonts w:cs="Times New Roman"/>
          <w:szCs w:val="28"/>
        </w:rPr>
        <w:t xml:space="preserve"> </w:t>
      </w:r>
      <w:r w:rsidR="00E51D51" w:rsidRPr="00F31B0E">
        <w:rPr>
          <w:rFonts w:cs="Times New Roman"/>
          <w:szCs w:val="28"/>
        </w:rPr>
        <w:t>Non-aggregated Zn(II) octa(2,6-diphenylphenoxy) phthalocyanine as a hole transporting material for efficient perovskite solar cells</w:t>
      </w:r>
      <w:r w:rsidR="008C7F32">
        <w:rPr>
          <w:rFonts w:cs="Times New Roman"/>
          <w:szCs w:val="28"/>
        </w:rPr>
        <w:t xml:space="preserve"> //</w:t>
      </w:r>
      <w:r w:rsidR="00E51D51" w:rsidRPr="00F31B0E">
        <w:rPr>
          <w:rFonts w:cs="Times New Roman"/>
          <w:szCs w:val="28"/>
          <w:lang w:val="kk-KZ"/>
        </w:rPr>
        <w:t xml:space="preserve"> </w:t>
      </w:r>
      <w:r w:rsidR="000E015B" w:rsidRPr="00F31B0E">
        <w:rPr>
          <w:rFonts w:cs="Times New Roman"/>
          <w:szCs w:val="28"/>
        </w:rPr>
        <w:t xml:space="preserve">Dalton Trans. </w:t>
      </w:r>
      <w:r w:rsidR="008C7F32">
        <w:rPr>
          <w:rFonts w:cs="Times New Roman"/>
          <w:szCs w:val="28"/>
        </w:rPr>
        <w:t xml:space="preserve">– </w:t>
      </w:r>
      <w:r w:rsidR="000E015B" w:rsidRPr="00F31B0E">
        <w:rPr>
          <w:rFonts w:cs="Times New Roman"/>
          <w:szCs w:val="28"/>
        </w:rPr>
        <w:t>2015</w:t>
      </w:r>
      <w:r w:rsidR="008C7F32">
        <w:rPr>
          <w:rFonts w:cs="Times New Roman"/>
          <w:szCs w:val="28"/>
        </w:rPr>
        <w:t>. – Vol.</w:t>
      </w:r>
      <w:r w:rsidR="000E015B" w:rsidRPr="00F31B0E">
        <w:rPr>
          <w:rFonts w:cs="Times New Roman"/>
          <w:szCs w:val="28"/>
        </w:rPr>
        <w:t xml:space="preserve"> 44</w:t>
      </w:r>
      <w:r w:rsidR="008C7F32">
        <w:rPr>
          <w:rFonts w:cs="Times New Roman"/>
          <w:szCs w:val="28"/>
        </w:rPr>
        <w:t>. – P.</w:t>
      </w:r>
      <w:r w:rsidR="000E015B" w:rsidRPr="00F31B0E">
        <w:rPr>
          <w:rFonts w:cs="Times New Roman"/>
          <w:szCs w:val="28"/>
        </w:rPr>
        <w:t xml:space="preserve"> 108</w:t>
      </w:r>
      <w:r w:rsidR="008C7F32">
        <w:rPr>
          <w:rFonts w:cs="Times New Roman"/>
          <w:szCs w:val="28"/>
        </w:rPr>
        <w:t>47-</w:t>
      </w:r>
      <w:r w:rsidR="000E015B" w:rsidRPr="00F31B0E">
        <w:rPr>
          <w:rFonts w:cs="Times New Roman"/>
          <w:szCs w:val="28"/>
        </w:rPr>
        <w:t xml:space="preserve">10851. </w:t>
      </w:r>
    </w:p>
    <w:p w14:paraId="186B2A6B" w14:textId="4FBB6701" w:rsidR="000E015B" w:rsidRPr="00F31B0E" w:rsidRDefault="00F92EAC" w:rsidP="00F31B0E">
      <w:pPr>
        <w:spacing w:after="0" w:line="240" w:lineRule="auto"/>
        <w:ind w:firstLine="709"/>
        <w:jc w:val="both"/>
        <w:rPr>
          <w:rFonts w:cs="Times New Roman"/>
          <w:szCs w:val="28"/>
        </w:rPr>
      </w:pPr>
      <w:r w:rsidRPr="00F31B0E">
        <w:rPr>
          <w:rFonts w:cs="Times New Roman"/>
          <w:szCs w:val="28"/>
        </w:rPr>
        <w:t>89</w:t>
      </w:r>
      <w:r w:rsidR="000E015B" w:rsidRPr="00F31B0E">
        <w:rPr>
          <w:rFonts w:cs="Times New Roman"/>
          <w:szCs w:val="28"/>
        </w:rPr>
        <w:t xml:space="preserve"> Sfyri</w:t>
      </w:r>
      <w:r w:rsidR="00F52A99" w:rsidRPr="00F52A99">
        <w:rPr>
          <w:rFonts w:cs="Times New Roman"/>
          <w:szCs w:val="28"/>
        </w:rPr>
        <w:t xml:space="preserve"> </w:t>
      </w:r>
      <w:r w:rsidR="00F52A99" w:rsidRPr="00F31B0E">
        <w:rPr>
          <w:rFonts w:cs="Times New Roman"/>
          <w:szCs w:val="28"/>
        </w:rPr>
        <w:t>G.</w:t>
      </w:r>
      <w:r w:rsidR="00F52A99">
        <w:rPr>
          <w:rFonts w:cs="Times New Roman"/>
          <w:szCs w:val="28"/>
        </w:rPr>
        <w:t xml:space="preserve"> et al.</w:t>
      </w:r>
      <w:r w:rsidR="000E015B" w:rsidRPr="00F31B0E">
        <w:rPr>
          <w:rFonts w:cs="Times New Roman"/>
          <w:szCs w:val="28"/>
        </w:rPr>
        <w:t xml:space="preserve"> </w:t>
      </w:r>
      <w:r w:rsidR="00E35968" w:rsidRPr="00F31B0E">
        <w:rPr>
          <w:rFonts w:cs="Times New Roman"/>
          <w:szCs w:val="28"/>
        </w:rPr>
        <w:t>Synthesis and characterization of tetratriphenylamine Zn phthalocyanine as hole transporting material for perovskite solar cells</w:t>
      </w:r>
      <w:r w:rsidR="00F52A99">
        <w:rPr>
          <w:rFonts w:cs="Times New Roman"/>
          <w:szCs w:val="28"/>
        </w:rPr>
        <w:t xml:space="preserve"> //</w:t>
      </w:r>
      <w:r w:rsidR="00E35968" w:rsidRPr="00F31B0E">
        <w:rPr>
          <w:rFonts w:cs="Times New Roman"/>
          <w:szCs w:val="28"/>
        </w:rPr>
        <w:t xml:space="preserve"> </w:t>
      </w:r>
      <w:r w:rsidR="000E015B" w:rsidRPr="00F31B0E">
        <w:rPr>
          <w:rFonts w:cs="Times New Roman"/>
          <w:szCs w:val="28"/>
        </w:rPr>
        <w:t>Sol. Energy</w:t>
      </w:r>
      <w:r w:rsidR="00F52A99">
        <w:rPr>
          <w:rFonts w:cs="Times New Roman"/>
          <w:szCs w:val="28"/>
        </w:rPr>
        <w:t>. – 2016. – Vol.</w:t>
      </w:r>
      <w:r w:rsidR="000E015B" w:rsidRPr="00F31B0E">
        <w:rPr>
          <w:rFonts w:cs="Times New Roman"/>
          <w:szCs w:val="28"/>
        </w:rPr>
        <w:t xml:space="preserve"> 140</w:t>
      </w:r>
      <w:r w:rsidR="00F52A99">
        <w:rPr>
          <w:rFonts w:cs="Times New Roman"/>
          <w:szCs w:val="28"/>
        </w:rPr>
        <w:t>. – P.</w:t>
      </w:r>
      <w:r w:rsidR="000E015B" w:rsidRPr="00F31B0E">
        <w:rPr>
          <w:rFonts w:cs="Times New Roman"/>
          <w:szCs w:val="28"/>
        </w:rPr>
        <w:t xml:space="preserve"> 60</w:t>
      </w:r>
      <w:r w:rsidR="00F52A99">
        <w:rPr>
          <w:rFonts w:cs="Times New Roman"/>
          <w:szCs w:val="28"/>
        </w:rPr>
        <w:t>-</w:t>
      </w:r>
      <w:r w:rsidR="000E015B" w:rsidRPr="00F31B0E">
        <w:rPr>
          <w:rFonts w:cs="Times New Roman"/>
          <w:szCs w:val="28"/>
        </w:rPr>
        <w:t xml:space="preserve">65. </w:t>
      </w:r>
    </w:p>
    <w:p w14:paraId="6246F74D" w14:textId="26C404E1" w:rsidR="000E015B" w:rsidRPr="00F31B0E" w:rsidRDefault="00F92EAC" w:rsidP="00F31B0E">
      <w:pPr>
        <w:spacing w:after="0" w:line="240" w:lineRule="auto"/>
        <w:ind w:firstLine="709"/>
        <w:jc w:val="both"/>
        <w:rPr>
          <w:rFonts w:cs="Times New Roman"/>
          <w:szCs w:val="28"/>
        </w:rPr>
      </w:pPr>
      <w:r w:rsidRPr="00F31B0E">
        <w:rPr>
          <w:rFonts w:cs="Times New Roman"/>
          <w:szCs w:val="28"/>
        </w:rPr>
        <w:t>90</w:t>
      </w:r>
      <w:r w:rsidR="000E015B" w:rsidRPr="00F31B0E">
        <w:rPr>
          <w:rFonts w:cs="Times New Roman"/>
          <w:szCs w:val="28"/>
        </w:rPr>
        <w:t xml:space="preserve"> Nouri</w:t>
      </w:r>
      <w:r w:rsidR="00473566" w:rsidRPr="00473566">
        <w:rPr>
          <w:rFonts w:cs="Times New Roman"/>
          <w:szCs w:val="28"/>
        </w:rPr>
        <w:t xml:space="preserve"> </w:t>
      </w:r>
      <w:r w:rsidR="00473566" w:rsidRPr="00F31B0E">
        <w:rPr>
          <w:rFonts w:cs="Times New Roman"/>
          <w:szCs w:val="28"/>
        </w:rPr>
        <w:t>E.</w:t>
      </w:r>
      <w:r w:rsidR="000E015B" w:rsidRPr="00F31B0E">
        <w:rPr>
          <w:rFonts w:cs="Times New Roman"/>
          <w:szCs w:val="28"/>
        </w:rPr>
        <w:t>, Krishna</w:t>
      </w:r>
      <w:r w:rsidR="00473566" w:rsidRPr="00473566">
        <w:rPr>
          <w:rFonts w:cs="Times New Roman"/>
          <w:szCs w:val="28"/>
        </w:rPr>
        <w:t xml:space="preserve"> </w:t>
      </w:r>
      <w:r w:rsidR="00473566">
        <w:rPr>
          <w:rFonts w:cs="Times New Roman"/>
          <w:szCs w:val="28"/>
        </w:rPr>
        <w:t>J.V.</w:t>
      </w:r>
      <w:r w:rsidR="00473566" w:rsidRPr="00F31B0E">
        <w:rPr>
          <w:rFonts w:cs="Times New Roman"/>
          <w:szCs w:val="28"/>
        </w:rPr>
        <w:t>S.</w:t>
      </w:r>
      <w:r w:rsidR="000E015B" w:rsidRPr="00F31B0E">
        <w:rPr>
          <w:rFonts w:cs="Times New Roman"/>
          <w:szCs w:val="28"/>
        </w:rPr>
        <w:t>, Kumar</w:t>
      </w:r>
      <w:r w:rsidR="00473566" w:rsidRPr="00473566">
        <w:rPr>
          <w:rFonts w:cs="Times New Roman"/>
          <w:szCs w:val="28"/>
        </w:rPr>
        <w:t xml:space="preserve"> </w:t>
      </w:r>
      <w:r w:rsidR="00473566">
        <w:rPr>
          <w:rFonts w:cs="Times New Roman"/>
          <w:szCs w:val="28"/>
        </w:rPr>
        <w:t>C.</w:t>
      </w:r>
      <w:r w:rsidR="00473566" w:rsidRPr="00F31B0E">
        <w:rPr>
          <w:rFonts w:cs="Times New Roman"/>
          <w:szCs w:val="28"/>
        </w:rPr>
        <w:t>V.</w:t>
      </w:r>
      <w:r w:rsidR="00473566">
        <w:rPr>
          <w:rFonts w:cs="Times New Roman"/>
          <w:szCs w:val="28"/>
        </w:rPr>
        <w:t xml:space="preserve"> et al.</w:t>
      </w:r>
      <w:r w:rsidR="00E35968" w:rsidRPr="00F31B0E">
        <w:rPr>
          <w:rFonts w:cs="Times New Roman"/>
          <w:szCs w:val="28"/>
        </w:rPr>
        <w:t xml:space="preserve"> Soluble tetratriphenylamine Zn phthalocyanine as Hole Transporting Material for Perovskite Solar Cells</w:t>
      </w:r>
      <w:r w:rsidR="00473566">
        <w:rPr>
          <w:rFonts w:cs="Times New Roman"/>
          <w:szCs w:val="28"/>
        </w:rPr>
        <w:t xml:space="preserve"> //</w:t>
      </w:r>
      <w:r w:rsidR="000E015B" w:rsidRPr="00F31B0E">
        <w:rPr>
          <w:rFonts w:cs="Times New Roman"/>
          <w:szCs w:val="28"/>
        </w:rPr>
        <w:t xml:space="preserve"> Electrochim. Acta</w:t>
      </w:r>
      <w:r w:rsidR="00473566">
        <w:rPr>
          <w:rFonts w:cs="Times New Roman"/>
          <w:szCs w:val="28"/>
        </w:rPr>
        <w:t>. – 2016. – Vol.</w:t>
      </w:r>
      <w:r w:rsidR="000E015B" w:rsidRPr="00F31B0E">
        <w:rPr>
          <w:rFonts w:cs="Times New Roman"/>
          <w:szCs w:val="28"/>
        </w:rPr>
        <w:t xml:space="preserve"> 222</w:t>
      </w:r>
      <w:r w:rsidR="00473566">
        <w:rPr>
          <w:rFonts w:cs="Times New Roman"/>
          <w:szCs w:val="28"/>
        </w:rPr>
        <w:t>. – P.</w:t>
      </w:r>
      <w:r w:rsidR="000E015B" w:rsidRPr="00F31B0E">
        <w:rPr>
          <w:rFonts w:cs="Times New Roman"/>
          <w:szCs w:val="28"/>
        </w:rPr>
        <w:t xml:space="preserve"> 875</w:t>
      </w:r>
      <w:r w:rsidR="00473566">
        <w:rPr>
          <w:rFonts w:cs="Times New Roman"/>
          <w:szCs w:val="28"/>
        </w:rPr>
        <w:t>-</w:t>
      </w:r>
      <w:r w:rsidR="000E015B" w:rsidRPr="00F31B0E">
        <w:rPr>
          <w:rFonts w:cs="Times New Roman"/>
          <w:szCs w:val="28"/>
        </w:rPr>
        <w:t xml:space="preserve">880. </w:t>
      </w:r>
    </w:p>
    <w:p w14:paraId="578A3A29" w14:textId="4F5B5554" w:rsidR="000E015B" w:rsidRPr="00F31B0E" w:rsidRDefault="00F92EAC" w:rsidP="00F31B0E">
      <w:pPr>
        <w:spacing w:after="0" w:line="240" w:lineRule="auto"/>
        <w:ind w:firstLine="709"/>
        <w:jc w:val="both"/>
        <w:rPr>
          <w:rFonts w:cs="Times New Roman"/>
          <w:szCs w:val="28"/>
        </w:rPr>
      </w:pPr>
      <w:r w:rsidRPr="00F31B0E">
        <w:rPr>
          <w:rFonts w:cs="Times New Roman"/>
          <w:szCs w:val="28"/>
        </w:rPr>
        <w:t>91</w:t>
      </w:r>
      <w:r w:rsidR="000E015B" w:rsidRPr="00F31B0E">
        <w:rPr>
          <w:rFonts w:cs="Times New Roman"/>
          <w:szCs w:val="28"/>
        </w:rPr>
        <w:t xml:space="preserve"> Gao</w:t>
      </w:r>
      <w:r w:rsidR="00473566" w:rsidRPr="00473566">
        <w:rPr>
          <w:rFonts w:cs="Times New Roman"/>
          <w:szCs w:val="28"/>
        </w:rPr>
        <w:t xml:space="preserve"> </w:t>
      </w:r>
      <w:r w:rsidR="00473566" w:rsidRPr="00F31B0E">
        <w:rPr>
          <w:rFonts w:cs="Times New Roman"/>
          <w:szCs w:val="28"/>
        </w:rPr>
        <w:t>P.</w:t>
      </w:r>
      <w:r w:rsidR="000E015B" w:rsidRPr="00F31B0E">
        <w:rPr>
          <w:rFonts w:cs="Times New Roman"/>
          <w:szCs w:val="28"/>
        </w:rPr>
        <w:t>, Cho</w:t>
      </w:r>
      <w:r w:rsidR="00473566" w:rsidRPr="00473566">
        <w:rPr>
          <w:rFonts w:cs="Times New Roman"/>
          <w:szCs w:val="28"/>
        </w:rPr>
        <w:t xml:space="preserve"> </w:t>
      </w:r>
      <w:r w:rsidR="00473566" w:rsidRPr="00F31B0E">
        <w:rPr>
          <w:rFonts w:cs="Times New Roman"/>
          <w:szCs w:val="28"/>
        </w:rPr>
        <w:t>K.T.</w:t>
      </w:r>
      <w:r w:rsidR="000E015B" w:rsidRPr="00F31B0E">
        <w:rPr>
          <w:rFonts w:cs="Times New Roman"/>
          <w:szCs w:val="28"/>
        </w:rPr>
        <w:t>, Abate</w:t>
      </w:r>
      <w:r w:rsidR="00473566" w:rsidRPr="00473566">
        <w:rPr>
          <w:rFonts w:cs="Times New Roman"/>
          <w:szCs w:val="28"/>
        </w:rPr>
        <w:t xml:space="preserve"> </w:t>
      </w:r>
      <w:r w:rsidR="00473566" w:rsidRPr="00F31B0E">
        <w:rPr>
          <w:rFonts w:cs="Times New Roman"/>
          <w:szCs w:val="28"/>
        </w:rPr>
        <w:t>A.</w:t>
      </w:r>
      <w:r w:rsidR="00473566">
        <w:rPr>
          <w:rFonts w:cs="Times New Roman"/>
          <w:szCs w:val="28"/>
        </w:rPr>
        <w:t xml:space="preserve"> et al.</w:t>
      </w:r>
      <w:r w:rsidR="000E015B" w:rsidRPr="00F31B0E">
        <w:rPr>
          <w:rFonts w:cs="Times New Roman"/>
          <w:szCs w:val="28"/>
        </w:rPr>
        <w:t xml:space="preserve"> </w:t>
      </w:r>
      <w:r w:rsidR="00E51D51" w:rsidRPr="00F31B0E">
        <w:rPr>
          <w:rFonts w:cs="Times New Roman"/>
          <w:szCs w:val="28"/>
        </w:rPr>
        <w:t>An efficient perovskite solar cell with symmetrical Zn(II) phthalocyanine infiltrated buffering porous Al</w:t>
      </w:r>
      <w:r w:rsidR="00E51D51" w:rsidRPr="00F31B0E">
        <w:rPr>
          <w:rFonts w:ascii="Cambria Math" w:hAnsi="Cambria Math" w:cs="Cambria Math"/>
          <w:szCs w:val="28"/>
        </w:rPr>
        <w:t>₂</w:t>
      </w:r>
      <w:r w:rsidR="00E51D51" w:rsidRPr="00F31B0E">
        <w:rPr>
          <w:rFonts w:cs="Times New Roman"/>
          <w:szCs w:val="28"/>
        </w:rPr>
        <w:t>O</w:t>
      </w:r>
      <w:r w:rsidR="00E51D51" w:rsidRPr="00F31B0E">
        <w:rPr>
          <w:rFonts w:ascii="Cambria Math" w:hAnsi="Cambria Math" w:cs="Cambria Math"/>
          <w:szCs w:val="28"/>
        </w:rPr>
        <w:t>₃</w:t>
      </w:r>
      <w:r w:rsidR="00E51D51" w:rsidRPr="00F31B0E">
        <w:rPr>
          <w:rFonts w:cs="Times New Roman"/>
          <w:szCs w:val="28"/>
        </w:rPr>
        <w:t xml:space="preserve"> as the hybrid interfacial hole-transporting layer</w:t>
      </w:r>
      <w:r w:rsidR="00473566">
        <w:rPr>
          <w:rFonts w:cs="Times New Roman"/>
          <w:szCs w:val="28"/>
        </w:rPr>
        <w:t xml:space="preserve"> //</w:t>
      </w:r>
      <w:r w:rsidR="00E51D51" w:rsidRPr="00F31B0E">
        <w:rPr>
          <w:rFonts w:cs="Times New Roman"/>
          <w:szCs w:val="28"/>
          <w:lang w:val="kk-KZ"/>
        </w:rPr>
        <w:t xml:space="preserve"> </w:t>
      </w:r>
      <w:r w:rsidR="000E015B" w:rsidRPr="00F31B0E">
        <w:rPr>
          <w:rFonts w:cs="Times New Roman"/>
          <w:szCs w:val="28"/>
        </w:rPr>
        <w:t xml:space="preserve">Phys. Chem. Chem. Phys. </w:t>
      </w:r>
      <w:r w:rsidR="00473566">
        <w:rPr>
          <w:rFonts w:cs="Times New Roman"/>
          <w:szCs w:val="28"/>
        </w:rPr>
        <w:t xml:space="preserve">– </w:t>
      </w:r>
      <w:r w:rsidR="000E015B" w:rsidRPr="00F31B0E">
        <w:rPr>
          <w:rFonts w:cs="Times New Roman"/>
          <w:szCs w:val="28"/>
        </w:rPr>
        <w:t>2016</w:t>
      </w:r>
      <w:r w:rsidR="00473566">
        <w:rPr>
          <w:rFonts w:cs="Times New Roman"/>
          <w:szCs w:val="28"/>
        </w:rPr>
        <w:t>. – Vol.</w:t>
      </w:r>
      <w:r w:rsidR="000E015B" w:rsidRPr="00F31B0E">
        <w:rPr>
          <w:rFonts w:cs="Times New Roman"/>
          <w:szCs w:val="28"/>
        </w:rPr>
        <w:t xml:space="preserve"> 18</w:t>
      </w:r>
      <w:r w:rsidR="00473566">
        <w:rPr>
          <w:rFonts w:cs="Times New Roman"/>
          <w:szCs w:val="28"/>
        </w:rPr>
        <w:t>. – P. </w:t>
      </w:r>
      <w:r w:rsidR="000E015B" w:rsidRPr="00F31B0E">
        <w:rPr>
          <w:rFonts w:cs="Times New Roman"/>
          <w:szCs w:val="28"/>
        </w:rPr>
        <w:t>27083</w:t>
      </w:r>
      <w:r w:rsidR="00473566">
        <w:rPr>
          <w:rFonts w:cs="Times New Roman"/>
          <w:szCs w:val="28"/>
        </w:rPr>
        <w:t>-</w:t>
      </w:r>
      <w:r w:rsidR="000E015B" w:rsidRPr="00F31B0E">
        <w:rPr>
          <w:rFonts w:cs="Times New Roman"/>
          <w:szCs w:val="28"/>
        </w:rPr>
        <w:t>27089.</w:t>
      </w:r>
    </w:p>
    <w:p w14:paraId="6CE61407" w14:textId="25344504" w:rsidR="000E015B" w:rsidRPr="00F31B0E" w:rsidRDefault="00F92EAC" w:rsidP="00F31B0E">
      <w:pPr>
        <w:spacing w:after="0" w:line="240" w:lineRule="auto"/>
        <w:ind w:firstLine="709"/>
        <w:jc w:val="both"/>
        <w:rPr>
          <w:rFonts w:cs="Times New Roman"/>
          <w:szCs w:val="28"/>
        </w:rPr>
      </w:pPr>
      <w:r w:rsidRPr="00F31B0E">
        <w:rPr>
          <w:rFonts w:cs="Times New Roman"/>
          <w:szCs w:val="28"/>
        </w:rPr>
        <w:t>92</w:t>
      </w:r>
      <w:r w:rsidR="000E015B" w:rsidRPr="00F31B0E">
        <w:rPr>
          <w:rFonts w:cs="Times New Roman"/>
          <w:szCs w:val="28"/>
        </w:rPr>
        <w:t xml:space="preserve"> </w:t>
      </w:r>
      <w:r w:rsidR="007D0505" w:rsidRPr="00F31B0E">
        <w:rPr>
          <w:rFonts w:cs="Times New Roman"/>
          <w:szCs w:val="28"/>
        </w:rPr>
        <w:t>Qiang</w:t>
      </w:r>
      <w:r w:rsidR="0086213B" w:rsidRPr="0086213B">
        <w:rPr>
          <w:rFonts w:cs="Times New Roman"/>
          <w:szCs w:val="28"/>
        </w:rPr>
        <w:t xml:space="preserve"> </w:t>
      </w:r>
      <w:r w:rsidR="0086213B" w:rsidRPr="00F31B0E">
        <w:rPr>
          <w:rFonts w:cs="Times New Roman"/>
          <w:szCs w:val="28"/>
        </w:rPr>
        <w:t>Y.</w:t>
      </w:r>
      <w:r w:rsidR="007D0505" w:rsidRPr="00F31B0E">
        <w:rPr>
          <w:rFonts w:cs="Times New Roman"/>
          <w:szCs w:val="28"/>
          <w:lang w:val="kk-KZ"/>
        </w:rPr>
        <w:t xml:space="preserve">, </w:t>
      </w:r>
      <w:r w:rsidR="007D0505" w:rsidRPr="00F31B0E">
        <w:rPr>
          <w:rFonts w:cs="Times New Roman"/>
          <w:szCs w:val="28"/>
        </w:rPr>
        <w:t>Cao</w:t>
      </w:r>
      <w:r w:rsidR="0086213B" w:rsidRPr="0086213B">
        <w:rPr>
          <w:rFonts w:cs="Times New Roman"/>
          <w:szCs w:val="28"/>
        </w:rPr>
        <w:t xml:space="preserve"> </w:t>
      </w:r>
      <w:r w:rsidR="0086213B" w:rsidRPr="00F31B0E">
        <w:rPr>
          <w:rFonts w:cs="Times New Roman"/>
          <w:szCs w:val="28"/>
        </w:rPr>
        <w:t>H.</w:t>
      </w:r>
      <w:r w:rsidR="007D0505" w:rsidRPr="00F31B0E">
        <w:rPr>
          <w:rFonts w:cs="Times New Roman"/>
          <w:szCs w:val="28"/>
          <w:lang w:val="kk-KZ"/>
        </w:rPr>
        <w:t xml:space="preserve">, </w:t>
      </w:r>
      <w:r w:rsidR="007D0505" w:rsidRPr="00F31B0E">
        <w:rPr>
          <w:rFonts w:cs="Times New Roman"/>
          <w:szCs w:val="28"/>
        </w:rPr>
        <w:t>Pan</w:t>
      </w:r>
      <w:r w:rsidR="0086213B" w:rsidRPr="0086213B">
        <w:rPr>
          <w:rFonts w:cs="Times New Roman"/>
          <w:szCs w:val="28"/>
        </w:rPr>
        <w:t xml:space="preserve"> </w:t>
      </w:r>
      <w:r w:rsidR="0086213B" w:rsidRPr="00F31B0E">
        <w:rPr>
          <w:rFonts w:cs="Times New Roman"/>
          <w:szCs w:val="28"/>
        </w:rPr>
        <w:t>Y.</w:t>
      </w:r>
      <w:r w:rsidR="0086213B">
        <w:rPr>
          <w:rFonts w:cs="Times New Roman"/>
          <w:szCs w:val="28"/>
        </w:rPr>
        <w:t xml:space="preserve"> et al.</w:t>
      </w:r>
      <w:r w:rsidR="007D0505" w:rsidRPr="00F31B0E">
        <w:rPr>
          <w:rFonts w:cs="Times New Roman"/>
          <w:szCs w:val="28"/>
          <w:lang w:val="kk-KZ"/>
        </w:rPr>
        <w:t xml:space="preserve"> </w:t>
      </w:r>
      <w:r w:rsidR="007D0505" w:rsidRPr="00F31B0E">
        <w:rPr>
          <w:rFonts w:cs="Times New Roman"/>
          <w:szCs w:val="28"/>
        </w:rPr>
        <w:t>Copper naphthalocyanine</w:t>
      </w:r>
      <w:r w:rsidR="007D0505" w:rsidRPr="00F31B0E">
        <w:rPr>
          <w:rFonts w:ascii="MS Mincho" w:eastAsia="MS Mincho" w:hAnsi="MS Mincho" w:cs="MS Mincho" w:hint="eastAsia"/>
          <w:szCs w:val="28"/>
        </w:rPr>
        <w:t>‑</w:t>
      </w:r>
      <w:r w:rsidR="007D0505" w:rsidRPr="00F31B0E">
        <w:rPr>
          <w:rFonts w:cs="Times New Roman"/>
          <w:szCs w:val="28"/>
        </w:rPr>
        <w:t>based Hole</w:t>
      </w:r>
      <w:r w:rsidR="007D0505" w:rsidRPr="00F31B0E">
        <w:rPr>
          <w:rFonts w:ascii="MS Mincho" w:eastAsia="MS Mincho" w:hAnsi="MS Mincho" w:cs="MS Mincho" w:hint="eastAsia"/>
          <w:szCs w:val="28"/>
        </w:rPr>
        <w:t>‑</w:t>
      </w:r>
      <w:r w:rsidR="007D0505" w:rsidRPr="00F31B0E">
        <w:rPr>
          <w:rFonts w:cs="Times New Roman"/>
          <w:szCs w:val="28"/>
        </w:rPr>
        <w:t>Transport Material for High</w:t>
      </w:r>
      <w:r w:rsidR="007D0505" w:rsidRPr="00F31B0E">
        <w:rPr>
          <w:rFonts w:ascii="MS Mincho" w:eastAsia="MS Mincho" w:hAnsi="MS Mincho" w:cs="MS Mincho" w:hint="eastAsia"/>
          <w:szCs w:val="28"/>
        </w:rPr>
        <w:t>‑</w:t>
      </w:r>
      <w:r w:rsidR="007D0505" w:rsidRPr="00F31B0E">
        <w:rPr>
          <w:rFonts w:cs="Times New Roman"/>
          <w:szCs w:val="28"/>
        </w:rPr>
        <w:t xml:space="preserve">Performance and Thermally Stable Perovskite Solar Cells </w:t>
      </w:r>
      <w:r w:rsidR="0086213B">
        <w:rPr>
          <w:rFonts w:cs="Times New Roman"/>
          <w:szCs w:val="28"/>
        </w:rPr>
        <w:t xml:space="preserve">// </w:t>
      </w:r>
      <w:r w:rsidR="007D0505" w:rsidRPr="00F31B0E">
        <w:rPr>
          <w:rFonts w:cs="Times New Roman"/>
          <w:szCs w:val="28"/>
        </w:rPr>
        <w:t xml:space="preserve">Sci. China Chem. </w:t>
      </w:r>
      <w:r w:rsidR="0086213B">
        <w:rPr>
          <w:rFonts w:cs="Times New Roman"/>
          <w:szCs w:val="28"/>
        </w:rPr>
        <w:t xml:space="preserve">– </w:t>
      </w:r>
      <w:r w:rsidR="007D0505" w:rsidRPr="00F31B0E">
        <w:rPr>
          <w:rFonts w:cs="Times New Roman"/>
          <w:szCs w:val="28"/>
        </w:rPr>
        <w:t>2024</w:t>
      </w:r>
      <w:r w:rsidR="007D0505" w:rsidRPr="00F31B0E">
        <w:rPr>
          <w:rFonts w:cs="Times New Roman"/>
          <w:szCs w:val="28"/>
          <w:lang w:val="kk-KZ"/>
        </w:rPr>
        <w:t xml:space="preserve">. </w:t>
      </w:r>
      <w:r w:rsidR="0086213B">
        <w:rPr>
          <w:rFonts w:cs="Times New Roman"/>
          <w:szCs w:val="28"/>
        </w:rPr>
        <w:t xml:space="preserve">– </w:t>
      </w:r>
      <w:r w:rsidR="007D0505" w:rsidRPr="00F31B0E">
        <w:rPr>
          <w:rFonts w:cs="Times New Roman"/>
          <w:szCs w:val="28"/>
        </w:rPr>
        <w:t>Vol. 67</w:t>
      </w:r>
      <w:r w:rsidR="0086213B">
        <w:rPr>
          <w:rFonts w:cs="Times New Roman"/>
          <w:szCs w:val="28"/>
        </w:rPr>
        <w:t>. – P.</w:t>
      </w:r>
      <w:r w:rsidR="007D0505" w:rsidRPr="00F31B0E">
        <w:rPr>
          <w:rFonts w:cs="Times New Roman"/>
          <w:szCs w:val="28"/>
        </w:rPr>
        <w:t xml:space="preserve"> 2701</w:t>
      </w:r>
      <w:r w:rsidR="0086213B">
        <w:rPr>
          <w:rFonts w:cs="Times New Roman"/>
          <w:szCs w:val="28"/>
        </w:rPr>
        <w:t>-</w:t>
      </w:r>
      <w:r w:rsidR="007D0505" w:rsidRPr="00F31B0E">
        <w:rPr>
          <w:rFonts w:cs="Times New Roman"/>
          <w:szCs w:val="28"/>
        </w:rPr>
        <w:t>2709.</w:t>
      </w:r>
    </w:p>
    <w:p w14:paraId="519B4847" w14:textId="23B998F5" w:rsidR="000E015B" w:rsidRPr="00F31B0E" w:rsidRDefault="00F92EAC" w:rsidP="00F31B0E">
      <w:pPr>
        <w:spacing w:after="0" w:line="240" w:lineRule="auto"/>
        <w:ind w:firstLine="709"/>
        <w:jc w:val="both"/>
        <w:rPr>
          <w:rFonts w:cs="Times New Roman"/>
          <w:szCs w:val="28"/>
        </w:rPr>
      </w:pPr>
      <w:r w:rsidRPr="00F31B0E">
        <w:rPr>
          <w:rFonts w:cs="Times New Roman"/>
          <w:szCs w:val="28"/>
        </w:rPr>
        <w:t>93</w:t>
      </w:r>
      <w:r w:rsidR="000E015B" w:rsidRPr="00F31B0E">
        <w:rPr>
          <w:rFonts w:cs="Times New Roman"/>
          <w:szCs w:val="28"/>
        </w:rPr>
        <w:t xml:space="preserve"> Kim</w:t>
      </w:r>
      <w:r w:rsidR="0086213B" w:rsidRPr="0086213B">
        <w:rPr>
          <w:rFonts w:cs="Times New Roman"/>
          <w:szCs w:val="28"/>
        </w:rPr>
        <w:t xml:space="preserve"> </w:t>
      </w:r>
      <w:r w:rsidR="0086213B" w:rsidRPr="00F31B0E">
        <w:rPr>
          <w:rFonts w:cs="Times New Roman"/>
          <w:szCs w:val="28"/>
        </w:rPr>
        <w:t>G.W.</w:t>
      </w:r>
      <w:r w:rsidR="000E015B" w:rsidRPr="00F31B0E">
        <w:rPr>
          <w:rFonts w:cs="Times New Roman"/>
          <w:szCs w:val="28"/>
        </w:rPr>
        <w:t>, Kang</w:t>
      </w:r>
      <w:r w:rsidR="0086213B" w:rsidRPr="0086213B">
        <w:rPr>
          <w:rFonts w:cs="Times New Roman"/>
          <w:szCs w:val="28"/>
        </w:rPr>
        <w:t xml:space="preserve"> </w:t>
      </w:r>
      <w:r w:rsidR="0086213B" w:rsidRPr="00F31B0E">
        <w:rPr>
          <w:rFonts w:cs="Times New Roman"/>
          <w:szCs w:val="28"/>
        </w:rPr>
        <w:t>G.</w:t>
      </w:r>
      <w:r w:rsidR="000E015B" w:rsidRPr="00F31B0E">
        <w:rPr>
          <w:rFonts w:cs="Times New Roman"/>
          <w:szCs w:val="28"/>
        </w:rPr>
        <w:t>, Byranvand</w:t>
      </w:r>
      <w:r w:rsidR="0086213B" w:rsidRPr="0086213B">
        <w:rPr>
          <w:rFonts w:cs="Times New Roman"/>
          <w:szCs w:val="28"/>
        </w:rPr>
        <w:t xml:space="preserve"> </w:t>
      </w:r>
      <w:r w:rsidR="0086213B" w:rsidRPr="00F31B0E">
        <w:rPr>
          <w:rFonts w:cs="Times New Roman"/>
          <w:szCs w:val="28"/>
        </w:rPr>
        <w:t>M.M.</w:t>
      </w:r>
      <w:r w:rsidR="0086213B">
        <w:rPr>
          <w:rFonts w:cs="Times New Roman"/>
          <w:szCs w:val="28"/>
        </w:rPr>
        <w:t xml:space="preserve"> et al.</w:t>
      </w:r>
      <w:r w:rsidR="000E015B" w:rsidRPr="00F31B0E">
        <w:rPr>
          <w:rFonts w:cs="Times New Roman"/>
          <w:szCs w:val="28"/>
        </w:rPr>
        <w:t xml:space="preserve"> Gradated mixed hole transport layer in a perovskite solar cell: improving moisture stability and efficiency</w:t>
      </w:r>
      <w:r w:rsidR="0086213B">
        <w:rPr>
          <w:rFonts w:cs="Times New Roman"/>
          <w:szCs w:val="28"/>
        </w:rPr>
        <w:t xml:space="preserve"> //</w:t>
      </w:r>
      <w:r w:rsidR="000E015B" w:rsidRPr="00F31B0E">
        <w:rPr>
          <w:rFonts w:cs="Times New Roman"/>
          <w:szCs w:val="28"/>
        </w:rPr>
        <w:t xml:space="preserve"> ACS Appl. Mater. Interfaces</w:t>
      </w:r>
      <w:r w:rsidR="0086213B">
        <w:rPr>
          <w:rFonts w:cs="Times New Roman"/>
          <w:szCs w:val="28"/>
        </w:rPr>
        <w:t>. – 2017. – Vol.</w:t>
      </w:r>
      <w:r w:rsidR="000E015B" w:rsidRPr="00F31B0E">
        <w:rPr>
          <w:rFonts w:cs="Times New Roman"/>
          <w:szCs w:val="28"/>
        </w:rPr>
        <w:t xml:space="preserve"> 9</w:t>
      </w:r>
      <w:r w:rsidR="0086213B">
        <w:rPr>
          <w:rFonts w:cs="Times New Roman"/>
          <w:szCs w:val="28"/>
        </w:rPr>
        <w:t>. – P.</w:t>
      </w:r>
      <w:r w:rsidR="000E015B" w:rsidRPr="00F31B0E">
        <w:rPr>
          <w:rFonts w:cs="Times New Roman"/>
          <w:szCs w:val="28"/>
        </w:rPr>
        <w:t xml:space="preserve"> 27720</w:t>
      </w:r>
      <w:r w:rsidR="0086213B">
        <w:rPr>
          <w:rFonts w:cs="Times New Roman"/>
          <w:szCs w:val="28"/>
        </w:rPr>
        <w:t>.</w:t>
      </w:r>
      <w:r w:rsidR="000E015B" w:rsidRPr="00F31B0E">
        <w:rPr>
          <w:rFonts w:cs="Times New Roman"/>
          <w:szCs w:val="28"/>
        </w:rPr>
        <w:t xml:space="preserve"> </w:t>
      </w:r>
    </w:p>
    <w:p w14:paraId="4D30AFAC" w14:textId="19365965" w:rsidR="000E015B" w:rsidRPr="00F31B0E" w:rsidRDefault="00F92EAC" w:rsidP="00F31B0E">
      <w:pPr>
        <w:spacing w:after="0" w:line="240" w:lineRule="auto"/>
        <w:ind w:firstLine="709"/>
        <w:jc w:val="both"/>
        <w:rPr>
          <w:rFonts w:cs="Times New Roman"/>
          <w:szCs w:val="28"/>
        </w:rPr>
      </w:pPr>
      <w:r w:rsidRPr="00F31B0E">
        <w:rPr>
          <w:rFonts w:cs="Times New Roman"/>
          <w:szCs w:val="28"/>
        </w:rPr>
        <w:t>94</w:t>
      </w:r>
      <w:r w:rsidR="000E015B" w:rsidRPr="00F31B0E">
        <w:rPr>
          <w:rFonts w:cs="Times New Roman"/>
          <w:szCs w:val="28"/>
        </w:rPr>
        <w:t xml:space="preserve"> Seo</w:t>
      </w:r>
      <w:r w:rsidR="0086213B" w:rsidRPr="0086213B">
        <w:rPr>
          <w:rFonts w:cs="Times New Roman"/>
          <w:szCs w:val="28"/>
        </w:rPr>
        <w:t xml:space="preserve"> </w:t>
      </w:r>
      <w:r w:rsidR="0086213B" w:rsidRPr="00F31B0E">
        <w:rPr>
          <w:rFonts w:cs="Times New Roman"/>
          <w:szCs w:val="28"/>
        </w:rPr>
        <w:t>J.</w:t>
      </w:r>
      <w:r w:rsidR="000E015B" w:rsidRPr="00F31B0E">
        <w:rPr>
          <w:rFonts w:cs="Times New Roman"/>
          <w:szCs w:val="28"/>
        </w:rPr>
        <w:t>, Jeon</w:t>
      </w:r>
      <w:r w:rsidR="0086213B" w:rsidRPr="0086213B">
        <w:rPr>
          <w:rFonts w:cs="Times New Roman"/>
          <w:szCs w:val="28"/>
        </w:rPr>
        <w:t xml:space="preserve"> </w:t>
      </w:r>
      <w:r w:rsidR="0086213B">
        <w:rPr>
          <w:rFonts w:cs="Times New Roman"/>
          <w:szCs w:val="28"/>
        </w:rPr>
        <w:t>N.</w:t>
      </w:r>
      <w:r w:rsidR="0086213B" w:rsidRPr="00F31B0E">
        <w:rPr>
          <w:rFonts w:cs="Times New Roman"/>
          <w:szCs w:val="28"/>
        </w:rPr>
        <w:t>J.</w:t>
      </w:r>
      <w:r w:rsidR="0086213B">
        <w:rPr>
          <w:rFonts w:cs="Times New Roman"/>
          <w:szCs w:val="28"/>
        </w:rPr>
        <w:t xml:space="preserve">, </w:t>
      </w:r>
      <w:r w:rsidR="000E015B" w:rsidRPr="00F31B0E">
        <w:rPr>
          <w:rFonts w:cs="Times New Roman"/>
          <w:szCs w:val="28"/>
        </w:rPr>
        <w:t>Yang</w:t>
      </w:r>
      <w:r w:rsidR="0086213B" w:rsidRPr="0086213B">
        <w:rPr>
          <w:rFonts w:cs="Times New Roman"/>
          <w:szCs w:val="28"/>
        </w:rPr>
        <w:t xml:space="preserve"> </w:t>
      </w:r>
      <w:r w:rsidR="0086213B">
        <w:rPr>
          <w:rFonts w:cs="Times New Roman"/>
          <w:szCs w:val="28"/>
        </w:rPr>
        <w:t>W.</w:t>
      </w:r>
      <w:r w:rsidR="0086213B" w:rsidRPr="00F31B0E">
        <w:rPr>
          <w:rFonts w:cs="Times New Roman"/>
          <w:szCs w:val="28"/>
        </w:rPr>
        <w:t>S.</w:t>
      </w:r>
      <w:r w:rsidR="0086213B">
        <w:rPr>
          <w:rFonts w:cs="Times New Roman"/>
          <w:szCs w:val="28"/>
        </w:rPr>
        <w:t xml:space="preserve"> et al.</w:t>
      </w:r>
      <w:r w:rsidR="000E015B" w:rsidRPr="00F31B0E">
        <w:rPr>
          <w:rFonts w:cs="Times New Roman"/>
          <w:szCs w:val="28"/>
        </w:rPr>
        <w:t xml:space="preserve"> Effective Electron Blocking of </w:t>
      </w:r>
      <w:r w:rsidR="00526F85" w:rsidRPr="00F31B0E">
        <w:rPr>
          <w:rFonts w:cs="Times New Roman"/>
          <w:szCs w:val="28"/>
        </w:rPr>
        <w:t>CuPс</w:t>
      </w:r>
      <w:r w:rsidR="000E015B" w:rsidRPr="00F31B0E">
        <w:rPr>
          <w:rFonts w:cs="Times New Roman"/>
          <w:szCs w:val="28"/>
        </w:rPr>
        <w:t>-Doped Spiro-OMeTAD for Highly Efficient Inorganic</w:t>
      </w:r>
      <w:r w:rsidR="0086213B">
        <w:rPr>
          <w:rFonts w:cs="Times New Roman"/>
          <w:szCs w:val="28"/>
        </w:rPr>
        <w:t xml:space="preserve"> </w:t>
      </w:r>
      <w:r w:rsidR="000E015B" w:rsidRPr="00F31B0E">
        <w:rPr>
          <w:rFonts w:cs="Times New Roman"/>
          <w:szCs w:val="28"/>
        </w:rPr>
        <w:t>- Organic Hybrid Perovskite Solar Cells</w:t>
      </w:r>
      <w:r w:rsidR="0086213B">
        <w:rPr>
          <w:rFonts w:cs="Times New Roman"/>
          <w:szCs w:val="28"/>
        </w:rPr>
        <w:t xml:space="preserve"> //</w:t>
      </w:r>
      <w:r w:rsidR="000E015B" w:rsidRPr="00F31B0E">
        <w:rPr>
          <w:rFonts w:cs="Times New Roman"/>
          <w:szCs w:val="28"/>
        </w:rPr>
        <w:t xml:space="preserve"> Adv. Energy Mater. </w:t>
      </w:r>
      <w:r w:rsidR="0086213B">
        <w:rPr>
          <w:rFonts w:cs="Times New Roman"/>
          <w:szCs w:val="28"/>
        </w:rPr>
        <w:t xml:space="preserve">– </w:t>
      </w:r>
      <w:r w:rsidR="000E015B" w:rsidRPr="00F31B0E">
        <w:rPr>
          <w:rFonts w:cs="Times New Roman"/>
          <w:szCs w:val="28"/>
        </w:rPr>
        <w:t>2015</w:t>
      </w:r>
      <w:r w:rsidR="0086213B">
        <w:rPr>
          <w:rFonts w:cs="Times New Roman"/>
          <w:szCs w:val="28"/>
        </w:rPr>
        <w:t xml:space="preserve">. – Vol. </w:t>
      </w:r>
      <w:r w:rsidR="000E015B" w:rsidRPr="00F31B0E">
        <w:rPr>
          <w:rFonts w:cs="Times New Roman"/>
          <w:szCs w:val="28"/>
        </w:rPr>
        <w:t>5</w:t>
      </w:r>
      <w:r w:rsidR="0086213B">
        <w:rPr>
          <w:rFonts w:cs="Times New Roman"/>
          <w:szCs w:val="28"/>
        </w:rPr>
        <w:t>. – P.</w:t>
      </w:r>
      <w:r w:rsidR="000E015B" w:rsidRPr="00F31B0E">
        <w:rPr>
          <w:rFonts w:cs="Times New Roman"/>
          <w:szCs w:val="28"/>
        </w:rPr>
        <w:t xml:space="preserve"> 1501320. </w:t>
      </w:r>
    </w:p>
    <w:p w14:paraId="5FD03831" w14:textId="30C6CDDB" w:rsidR="000E015B" w:rsidRPr="00085767" w:rsidRDefault="000E015B" w:rsidP="00F31B0E">
      <w:pPr>
        <w:spacing w:after="0" w:line="240" w:lineRule="auto"/>
        <w:ind w:firstLine="709"/>
        <w:jc w:val="both"/>
        <w:rPr>
          <w:rFonts w:cs="Times New Roman"/>
          <w:szCs w:val="28"/>
        </w:rPr>
      </w:pPr>
      <w:r w:rsidRPr="00F31B0E">
        <w:rPr>
          <w:rFonts w:cs="Times New Roman"/>
          <w:szCs w:val="28"/>
        </w:rPr>
        <w:t>9</w:t>
      </w:r>
      <w:r w:rsidR="00F92EAC" w:rsidRPr="00F31B0E">
        <w:rPr>
          <w:rFonts w:cs="Times New Roman"/>
          <w:szCs w:val="28"/>
        </w:rPr>
        <w:t>5</w:t>
      </w:r>
      <w:r w:rsidRPr="00F31B0E">
        <w:rPr>
          <w:rFonts w:cs="Times New Roman"/>
          <w:szCs w:val="28"/>
        </w:rPr>
        <w:t xml:space="preserve"> Nouri</w:t>
      </w:r>
      <w:r w:rsidR="00085767" w:rsidRPr="00085767">
        <w:rPr>
          <w:rFonts w:cs="Times New Roman"/>
          <w:szCs w:val="28"/>
        </w:rPr>
        <w:t xml:space="preserve"> </w:t>
      </w:r>
      <w:r w:rsidR="00085767" w:rsidRPr="00F31B0E">
        <w:rPr>
          <w:rFonts w:cs="Times New Roman"/>
          <w:szCs w:val="28"/>
        </w:rPr>
        <w:t>E.</w:t>
      </w:r>
      <w:r w:rsidRPr="00F31B0E">
        <w:rPr>
          <w:rFonts w:cs="Times New Roman"/>
          <w:szCs w:val="28"/>
        </w:rPr>
        <w:t>, Wang</w:t>
      </w:r>
      <w:r w:rsidR="00085767" w:rsidRPr="00085767">
        <w:rPr>
          <w:rFonts w:cs="Times New Roman"/>
          <w:szCs w:val="28"/>
        </w:rPr>
        <w:t xml:space="preserve"> </w:t>
      </w:r>
      <w:r w:rsidR="00085767" w:rsidRPr="00F31B0E">
        <w:rPr>
          <w:rFonts w:cs="Times New Roman"/>
          <w:szCs w:val="28"/>
        </w:rPr>
        <w:t>Y.-L.</w:t>
      </w:r>
      <w:r w:rsidRPr="00F31B0E">
        <w:rPr>
          <w:rFonts w:cs="Times New Roman"/>
          <w:szCs w:val="28"/>
        </w:rPr>
        <w:t>, Chen</w:t>
      </w:r>
      <w:r w:rsidR="00085767" w:rsidRPr="00085767">
        <w:rPr>
          <w:rFonts w:cs="Times New Roman"/>
          <w:szCs w:val="28"/>
        </w:rPr>
        <w:t xml:space="preserve"> </w:t>
      </w:r>
      <w:r w:rsidR="00085767" w:rsidRPr="00F31B0E">
        <w:rPr>
          <w:rFonts w:cs="Times New Roman"/>
          <w:szCs w:val="28"/>
        </w:rPr>
        <w:t>Q.</w:t>
      </w:r>
      <w:r w:rsidR="00085767">
        <w:rPr>
          <w:rFonts w:cs="Times New Roman"/>
          <w:szCs w:val="28"/>
        </w:rPr>
        <w:t xml:space="preserve"> et al.</w:t>
      </w:r>
      <w:r w:rsidRPr="00F31B0E">
        <w:rPr>
          <w:rFonts w:cs="Times New Roman"/>
          <w:szCs w:val="28"/>
        </w:rPr>
        <w:t xml:space="preserve"> The beneficial effects of mixing spiro-OMeTAD with n-butyl substituted copper phthalocyanine for perovskite solar cells</w:t>
      </w:r>
      <w:r w:rsidR="00085767">
        <w:rPr>
          <w:rFonts w:cs="Times New Roman"/>
          <w:szCs w:val="28"/>
        </w:rPr>
        <w:t xml:space="preserve"> //</w:t>
      </w:r>
      <w:r w:rsidRPr="00F31B0E">
        <w:rPr>
          <w:rFonts w:cs="Times New Roman"/>
          <w:szCs w:val="28"/>
        </w:rPr>
        <w:t xml:space="preserve"> Electrochim. Acta</w:t>
      </w:r>
      <w:r w:rsidR="00085767" w:rsidRPr="00085767">
        <w:rPr>
          <w:rFonts w:cs="Times New Roman"/>
          <w:szCs w:val="28"/>
        </w:rPr>
        <w:t xml:space="preserve">. – 2016. – </w:t>
      </w:r>
      <w:r w:rsidR="00085767">
        <w:rPr>
          <w:rFonts w:cs="Times New Roman"/>
          <w:szCs w:val="28"/>
        </w:rPr>
        <w:t>Vol</w:t>
      </w:r>
      <w:r w:rsidR="00085767" w:rsidRPr="00085767">
        <w:rPr>
          <w:rFonts w:cs="Times New Roman"/>
          <w:szCs w:val="28"/>
        </w:rPr>
        <w:t>.</w:t>
      </w:r>
      <w:r w:rsidRPr="00085767">
        <w:rPr>
          <w:rFonts w:cs="Times New Roman"/>
          <w:szCs w:val="28"/>
        </w:rPr>
        <w:t xml:space="preserve"> 222</w:t>
      </w:r>
      <w:r w:rsidR="00085767" w:rsidRPr="00085767">
        <w:rPr>
          <w:rFonts w:cs="Times New Roman"/>
          <w:szCs w:val="28"/>
        </w:rPr>
        <w:t xml:space="preserve">. – </w:t>
      </w:r>
      <w:r w:rsidR="00085767">
        <w:rPr>
          <w:rFonts w:cs="Times New Roman"/>
          <w:szCs w:val="28"/>
        </w:rPr>
        <w:t>P</w:t>
      </w:r>
      <w:r w:rsidR="00085767" w:rsidRPr="00085767">
        <w:rPr>
          <w:rFonts w:cs="Times New Roman"/>
          <w:szCs w:val="28"/>
        </w:rPr>
        <w:t>.</w:t>
      </w:r>
      <w:r w:rsidRPr="00085767">
        <w:rPr>
          <w:rFonts w:cs="Times New Roman"/>
          <w:szCs w:val="28"/>
        </w:rPr>
        <w:t xml:space="preserve"> 1417</w:t>
      </w:r>
      <w:r w:rsidR="00085767">
        <w:rPr>
          <w:rFonts w:cs="Times New Roman"/>
          <w:szCs w:val="28"/>
        </w:rPr>
        <w:t>-</w:t>
      </w:r>
      <w:r w:rsidRPr="00085767">
        <w:rPr>
          <w:rFonts w:cs="Times New Roman"/>
          <w:szCs w:val="28"/>
        </w:rPr>
        <w:t>1423.</w:t>
      </w:r>
    </w:p>
    <w:p w14:paraId="494C48C1" w14:textId="33EAADE5" w:rsidR="00850C8C" w:rsidRPr="00085767" w:rsidRDefault="00850C8C" w:rsidP="00F31B0E">
      <w:pPr>
        <w:spacing w:after="0" w:line="240" w:lineRule="auto"/>
        <w:ind w:firstLine="709"/>
        <w:jc w:val="both"/>
        <w:rPr>
          <w:rFonts w:cs="Times New Roman"/>
          <w:szCs w:val="28"/>
          <w:lang w:val="ru-RU"/>
        </w:rPr>
      </w:pPr>
      <w:r w:rsidRPr="00F31B0E">
        <w:rPr>
          <w:rFonts w:cs="Times New Roman"/>
          <w:szCs w:val="28"/>
          <w:lang w:val="ru-RU"/>
        </w:rPr>
        <w:t>96 Гнеденков</w:t>
      </w:r>
      <w:r w:rsidR="00085767" w:rsidRPr="00085767">
        <w:rPr>
          <w:rFonts w:cs="Times New Roman"/>
          <w:szCs w:val="28"/>
          <w:lang w:val="ru-RU"/>
        </w:rPr>
        <w:t xml:space="preserve"> </w:t>
      </w:r>
      <w:r w:rsidR="00085767" w:rsidRPr="00F31B0E">
        <w:rPr>
          <w:rFonts w:cs="Times New Roman"/>
          <w:szCs w:val="28"/>
          <w:lang w:val="ru-RU"/>
        </w:rPr>
        <w:t>С.</w:t>
      </w:r>
      <w:r w:rsidRPr="00F31B0E">
        <w:rPr>
          <w:rFonts w:cs="Times New Roman"/>
          <w:szCs w:val="28"/>
          <w:lang w:val="ru-RU"/>
        </w:rPr>
        <w:t>, Синебрюхов</w:t>
      </w:r>
      <w:r w:rsidR="00085767" w:rsidRPr="00085767">
        <w:rPr>
          <w:rFonts w:cs="Times New Roman"/>
          <w:szCs w:val="28"/>
          <w:lang w:val="ru-RU"/>
        </w:rPr>
        <w:t xml:space="preserve"> </w:t>
      </w:r>
      <w:r w:rsidR="00085767" w:rsidRPr="00F31B0E">
        <w:rPr>
          <w:rFonts w:cs="Times New Roman"/>
          <w:szCs w:val="28"/>
          <w:lang w:val="ru-RU"/>
        </w:rPr>
        <w:t>С.</w:t>
      </w:r>
      <w:r w:rsidRPr="00F31B0E">
        <w:rPr>
          <w:rFonts w:cs="Times New Roman"/>
          <w:szCs w:val="28"/>
          <w:lang w:val="ru-RU"/>
        </w:rPr>
        <w:t xml:space="preserve"> Импедансная спектроскопия в исследовании процессов переноса заряда</w:t>
      </w:r>
      <w:r w:rsidR="00085767" w:rsidRPr="00085767">
        <w:rPr>
          <w:rFonts w:cs="Times New Roman"/>
          <w:szCs w:val="28"/>
          <w:lang w:val="ru-RU"/>
        </w:rPr>
        <w:t xml:space="preserve"> //</w:t>
      </w:r>
      <w:r w:rsidRPr="00F31B0E">
        <w:rPr>
          <w:rFonts w:cs="Times New Roman"/>
          <w:szCs w:val="28"/>
          <w:lang w:val="ru-RU"/>
        </w:rPr>
        <w:t xml:space="preserve"> </w:t>
      </w:r>
      <w:r w:rsidRPr="00085767">
        <w:rPr>
          <w:rFonts w:cs="Times New Roman"/>
          <w:iCs/>
          <w:szCs w:val="28"/>
          <w:lang w:val="ru-RU"/>
        </w:rPr>
        <w:t>Вестник Дальневосточного отделения Российской академии наук</w:t>
      </w:r>
      <w:r w:rsidRPr="00085767">
        <w:rPr>
          <w:rFonts w:cs="Times New Roman"/>
          <w:szCs w:val="28"/>
          <w:lang w:val="ru-RU"/>
        </w:rPr>
        <w:t>. – 2006. – №5(129). – С. 6-16.</w:t>
      </w:r>
    </w:p>
    <w:p w14:paraId="2F29857C" w14:textId="04198C65" w:rsidR="00850C8C" w:rsidRPr="00F31B0E" w:rsidRDefault="00850C8C" w:rsidP="00F31B0E">
      <w:pPr>
        <w:pStyle w:val="af"/>
        <w:tabs>
          <w:tab w:val="left" w:pos="0"/>
          <w:tab w:val="left" w:pos="567"/>
          <w:tab w:val="left" w:pos="709"/>
          <w:tab w:val="left" w:pos="851"/>
          <w:tab w:val="left" w:pos="1276"/>
        </w:tabs>
        <w:spacing w:before="0" w:beforeAutospacing="0" w:after="0" w:afterAutospacing="0"/>
        <w:ind w:firstLine="709"/>
        <w:jc w:val="both"/>
        <w:rPr>
          <w:rFonts w:eastAsiaTheme="minorHAnsi"/>
          <w:sz w:val="28"/>
          <w:szCs w:val="28"/>
          <w:lang w:val="en-US" w:eastAsia="en-US"/>
        </w:rPr>
      </w:pPr>
      <w:r w:rsidRPr="00F31B0E">
        <w:rPr>
          <w:rFonts w:eastAsiaTheme="minorHAnsi"/>
          <w:sz w:val="28"/>
          <w:szCs w:val="28"/>
          <w:lang w:val="en-US" w:eastAsia="en-US"/>
        </w:rPr>
        <w:t>97 Bisquert</w:t>
      </w:r>
      <w:r w:rsidR="00085767" w:rsidRPr="00085767">
        <w:rPr>
          <w:rFonts w:eastAsiaTheme="minorHAnsi"/>
          <w:sz w:val="28"/>
          <w:szCs w:val="28"/>
          <w:lang w:val="en-US" w:eastAsia="en-US"/>
        </w:rPr>
        <w:t xml:space="preserve"> </w:t>
      </w:r>
      <w:r w:rsidR="00085767" w:rsidRPr="00F31B0E">
        <w:rPr>
          <w:rFonts w:eastAsiaTheme="minorHAnsi"/>
          <w:sz w:val="28"/>
          <w:szCs w:val="28"/>
          <w:lang w:val="en-US" w:eastAsia="en-US"/>
        </w:rPr>
        <w:t>J.</w:t>
      </w:r>
      <w:r w:rsidRPr="00F31B0E">
        <w:rPr>
          <w:rFonts w:eastAsiaTheme="minorHAnsi"/>
          <w:sz w:val="28"/>
          <w:szCs w:val="28"/>
          <w:lang w:val="en-US" w:eastAsia="en-US"/>
        </w:rPr>
        <w:t>, Mora-Sero</w:t>
      </w:r>
      <w:r w:rsidR="00085767" w:rsidRPr="00085767">
        <w:rPr>
          <w:rFonts w:eastAsiaTheme="minorHAnsi"/>
          <w:sz w:val="28"/>
          <w:szCs w:val="28"/>
          <w:lang w:val="en-US" w:eastAsia="en-US"/>
        </w:rPr>
        <w:t xml:space="preserve"> </w:t>
      </w:r>
      <w:r w:rsidR="00085767" w:rsidRPr="00F31B0E">
        <w:rPr>
          <w:rFonts w:eastAsiaTheme="minorHAnsi"/>
          <w:sz w:val="28"/>
          <w:szCs w:val="28"/>
          <w:lang w:val="en-US" w:eastAsia="en-US"/>
        </w:rPr>
        <w:t>I.</w:t>
      </w:r>
      <w:r w:rsidRPr="00F31B0E">
        <w:rPr>
          <w:rFonts w:eastAsiaTheme="minorHAnsi"/>
          <w:sz w:val="28"/>
          <w:szCs w:val="28"/>
          <w:lang w:val="en-US" w:eastAsia="en-US"/>
        </w:rPr>
        <w:t>, Fabregat-Santiago</w:t>
      </w:r>
      <w:r w:rsidR="00085767" w:rsidRPr="00085767">
        <w:rPr>
          <w:rFonts w:eastAsiaTheme="minorHAnsi"/>
          <w:sz w:val="28"/>
          <w:szCs w:val="28"/>
          <w:lang w:val="en-US" w:eastAsia="en-US"/>
        </w:rPr>
        <w:t xml:space="preserve"> </w:t>
      </w:r>
      <w:r w:rsidR="00085767" w:rsidRPr="00F31B0E">
        <w:rPr>
          <w:rFonts w:eastAsiaTheme="minorHAnsi"/>
          <w:sz w:val="28"/>
          <w:szCs w:val="28"/>
          <w:lang w:val="en-US" w:eastAsia="en-US"/>
        </w:rPr>
        <w:t>F</w:t>
      </w:r>
      <w:r w:rsidR="00085767">
        <w:rPr>
          <w:rFonts w:eastAsiaTheme="minorHAnsi"/>
          <w:sz w:val="28"/>
          <w:szCs w:val="28"/>
          <w:lang w:val="en-US" w:eastAsia="en-US"/>
        </w:rPr>
        <w:t>.</w:t>
      </w:r>
      <w:r w:rsidRPr="00F31B0E">
        <w:rPr>
          <w:rFonts w:eastAsiaTheme="minorHAnsi"/>
          <w:sz w:val="28"/>
          <w:szCs w:val="28"/>
          <w:lang w:val="en-US" w:eastAsia="en-US"/>
        </w:rPr>
        <w:t xml:space="preserve"> Diffusion-recombination impedance model for solar cells with disorder and nonlinear recombination // ChemElectroChem. – 2014. – Vol</w:t>
      </w:r>
      <w:r w:rsidRPr="00F31B0E">
        <w:rPr>
          <w:rFonts w:eastAsiaTheme="minorHAnsi"/>
          <w:iCs/>
          <w:sz w:val="28"/>
          <w:szCs w:val="28"/>
          <w:lang w:val="en-US" w:eastAsia="en-US"/>
        </w:rPr>
        <w:t xml:space="preserve">. </w:t>
      </w:r>
      <w:r w:rsidRPr="00F31B0E">
        <w:rPr>
          <w:rFonts w:eastAsiaTheme="minorHAnsi"/>
          <w:sz w:val="28"/>
          <w:szCs w:val="28"/>
          <w:lang w:val="en-US" w:eastAsia="en-US"/>
        </w:rPr>
        <w:t>1, Issue 1. – P. 1-9.</w:t>
      </w:r>
    </w:p>
    <w:p w14:paraId="7254BB12" w14:textId="2A5BBF00" w:rsidR="00850C8C" w:rsidRPr="00F31B0E" w:rsidRDefault="00850C8C" w:rsidP="00F31B0E">
      <w:pPr>
        <w:pStyle w:val="af"/>
        <w:tabs>
          <w:tab w:val="left" w:pos="0"/>
          <w:tab w:val="left" w:pos="567"/>
          <w:tab w:val="left" w:pos="709"/>
          <w:tab w:val="left" w:pos="851"/>
          <w:tab w:val="left" w:pos="1276"/>
        </w:tabs>
        <w:spacing w:before="0" w:beforeAutospacing="0" w:after="0" w:afterAutospacing="0"/>
        <w:ind w:firstLine="709"/>
        <w:jc w:val="both"/>
        <w:rPr>
          <w:sz w:val="28"/>
          <w:szCs w:val="28"/>
          <w:lang w:val="en-US"/>
        </w:rPr>
      </w:pPr>
      <w:r w:rsidRPr="00F31B0E">
        <w:rPr>
          <w:rFonts w:eastAsiaTheme="minorHAnsi"/>
          <w:sz w:val="28"/>
          <w:szCs w:val="28"/>
          <w:lang w:val="kk-KZ" w:eastAsia="en-US"/>
        </w:rPr>
        <w:t xml:space="preserve">98 </w:t>
      </w:r>
      <w:r w:rsidRPr="00F31B0E">
        <w:rPr>
          <w:sz w:val="28"/>
          <w:szCs w:val="28"/>
          <w:lang w:val="en-US"/>
        </w:rPr>
        <w:t>Kokil</w:t>
      </w:r>
      <w:r w:rsidR="00085767" w:rsidRPr="00085767">
        <w:rPr>
          <w:sz w:val="28"/>
          <w:szCs w:val="28"/>
          <w:lang w:val="en-US"/>
        </w:rPr>
        <w:t xml:space="preserve"> </w:t>
      </w:r>
      <w:r w:rsidR="00085767" w:rsidRPr="00F31B0E">
        <w:rPr>
          <w:sz w:val="28"/>
          <w:szCs w:val="28"/>
          <w:lang w:val="en-US"/>
        </w:rPr>
        <w:t>A.</w:t>
      </w:r>
      <w:r w:rsidRPr="00F31B0E">
        <w:rPr>
          <w:sz w:val="28"/>
          <w:szCs w:val="28"/>
          <w:lang w:val="en-US"/>
        </w:rPr>
        <w:t>, Yang</w:t>
      </w:r>
      <w:r w:rsidR="00085767" w:rsidRPr="00085767">
        <w:rPr>
          <w:sz w:val="28"/>
          <w:szCs w:val="28"/>
          <w:lang w:val="en-US"/>
        </w:rPr>
        <w:t xml:space="preserve"> </w:t>
      </w:r>
      <w:r w:rsidR="00085767" w:rsidRPr="00F31B0E">
        <w:rPr>
          <w:sz w:val="28"/>
          <w:szCs w:val="28"/>
          <w:lang w:val="en-US"/>
        </w:rPr>
        <w:t>K.</w:t>
      </w:r>
      <w:r w:rsidRPr="00F31B0E">
        <w:rPr>
          <w:sz w:val="28"/>
          <w:szCs w:val="28"/>
          <w:lang w:val="en-US"/>
        </w:rPr>
        <w:t>, Kumar</w:t>
      </w:r>
      <w:r w:rsidR="00085767" w:rsidRPr="00085767">
        <w:rPr>
          <w:sz w:val="28"/>
          <w:szCs w:val="28"/>
          <w:lang w:val="en-US"/>
        </w:rPr>
        <w:t xml:space="preserve"> </w:t>
      </w:r>
      <w:r w:rsidR="00085767" w:rsidRPr="00F31B0E">
        <w:rPr>
          <w:sz w:val="28"/>
          <w:szCs w:val="28"/>
          <w:lang w:val="en-US"/>
        </w:rPr>
        <w:t>J.</w:t>
      </w:r>
      <w:r w:rsidRPr="00F31B0E">
        <w:rPr>
          <w:sz w:val="28"/>
          <w:szCs w:val="28"/>
          <w:lang w:val="en-US"/>
        </w:rPr>
        <w:t xml:space="preserve"> Techniques for characterization of charge carrier mobil</w:t>
      </w:r>
      <w:r w:rsidR="00E51D51" w:rsidRPr="00F31B0E">
        <w:rPr>
          <w:sz w:val="28"/>
          <w:szCs w:val="28"/>
          <w:lang w:val="en-US"/>
        </w:rPr>
        <w:t>ity in organic semiconductors</w:t>
      </w:r>
      <w:r w:rsidR="00085767">
        <w:rPr>
          <w:sz w:val="28"/>
          <w:szCs w:val="28"/>
          <w:lang w:val="en-US"/>
        </w:rPr>
        <w:t xml:space="preserve"> //</w:t>
      </w:r>
      <w:r w:rsidRPr="00F31B0E">
        <w:rPr>
          <w:sz w:val="28"/>
          <w:szCs w:val="28"/>
          <w:lang w:val="en-US"/>
        </w:rPr>
        <w:t xml:space="preserve"> </w:t>
      </w:r>
      <w:r w:rsidRPr="00F31B0E">
        <w:rPr>
          <w:rStyle w:val="ad"/>
          <w:i w:val="0"/>
          <w:sz w:val="28"/>
          <w:szCs w:val="28"/>
          <w:lang w:val="en-US"/>
        </w:rPr>
        <w:t>Journal of Polymer Science, Part B: Polymer Physics. – 2012. – Vol.</w:t>
      </w:r>
      <w:r w:rsidRPr="00F31B0E">
        <w:rPr>
          <w:rStyle w:val="ad"/>
          <w:sz w:val="28"/>
          <w:szCs w:val="28"/>
          <w:lang w:val="en-US"/>
        </w:rPr>
        <w:t xml:space="preserve"> </w:t>
      </w:r>
      <w:r w:rsidRPr="00F31B0E">
        <w:rPr>
          <w:sz w:val="28"/>
          <w:szCs w:val="28"/>
          <w:lang w:val="en-US"/>
        </w:rPr>
        <w:t>50, Issue 15. – P. 1130-1144.</w:t>
      </w:r>
    </w:p>
    <w:p w14:paraId="73AC0F09" w14:textId="1AB6F4C8" w:rsidR="00850C8C" w:rsidRPr="00F31B0E" w:rsidRDefault="00850C8C" w:rsidP="00F31B0E">
      <w:pPr>
        <w:pStyle w:val="af"/>
        <w:tabs>
          <w:tab w:val="left" w:pos="0"/>
          <w:tab w:val="left" w:pos="567"/>
          <w:tab w:val="left" w:pos="709"/>
          <w:tab w:val="left" w:pos="851"/>
          <w:tab w:val="left" w:pos="1276"/>
        </w:tabs>
        <w:spacing w:before="0" w:beforeAutospacing="0" w:after="0" w:afterAutospacing="0"/>
        <w:ind w:firstLine="709"/>
        <w:jc w:val="both"/>
        <w:rPr>
          <w:sz w:val="28"/>
          <w:szCs w:val="28"/>
          <w:lang w:val="en-US"/>
        </w:rPr>
      </w:pPr>
      <w:r w:rsidRPr="00F31B0E">
        <w:rPr>
          <w:sz w:val="28"/>
          <w:szCs w:val="28"/>
          <w:lang w:val="kk-KZ"/>
        </w:rPr>
        <w:t xml:space="preserve">99 </w:t>
      </w:r>
      <w:r w:rsidRPr="00F31B0E">
        <w:rPr>
          <w:sz w:val="28"/>
          <w:szCs w:val="28"/>
          <w:lang w:val="en-US"/>
        </w:rPr>
        <w:t>G.</w:t>
      </w:r>
      <w:r w:rsidRPr="00F31B0E">
        <w:rPr>
          <w:sz w:val="28"/>
          <w:szCs w:val="28"/>
          <w:lang w:val="kk-KZ"/>
        </w:rPr>
        <w:t xml:space="preserve"> </w:t>
      </w:r>
      <w:r w:rsidRPr="00F31B0E">
        <w:rPr>
          <w:sz w:val="28"/>
          <w:szCs w:val="28"/>
          <w:lang w:val="en-US"/>
        </w:rPr>
        <w:t>Garcia-Belmonte, A.</w:t>
      </w:r>
      <w:r w:rsidRPr="00F31B0E">
        <w:rPr>
          <w:sz w:val="28"/>
          <w:szCs w:val="28"/>
          <w:lang w:val="kk-KZ"/>
        </w:rPr>
        <w:t xml:space="preserve"> </w:t>
      </w:r>
      <w:r w:rsidRPr="00F31B0E">
        <w:rPr>
          <w:sz w:val="28"/>
          <w:szCs w:val="28"/>
          <w:lang w:val="en-US"/>
        </w:rPr>
        <w:t>Munar, E.M. Barea et al. Charge carrier mobility and lifetime of organic bulk heterojunctions analy</w:t>
      </w:r>
      <w:r w:rsidR="00E51D51" w:rsidRPr="00F31B0E">
        <w:rPr>
          <w:sz w:val="28"/>
          <w:szCs w:val="28"/>
          <w:lang w:val="en-US"/>
        </w:rPr>
        <w:t>zed by impedance spectroscopy,</w:t>
      </w:r>
      <w:r w:rsidRPr="00F31B0E">
        <w:rPr>
          <w:sz w:val="28"/>
          <w:szCs w:val="28"/>
          <w:lang w:val="en-US"/>
        </w:rPr>
        <w:t xml:space="preserve"> </w:t>
      </w:r>
      <w:r w:rsidRPr="00F31B0E">
        <w:rPr>
          <w:rStyle w:val="ad"/>
          <w:i w:val="0"/>
          <w:sz w:val="28"/>
          <w:szCs w:val="28"/>
          <w:lang w:val="en-US"/>
        </w:rPr>
        <w:t>Organic Electronics.</w:t>
      </w:r>
      <w:r w:rsidRPr="00F31B0E">
        <w:rPr>
          <w:i/>
          <w:sz w:val="28"/>
          <w:szCs w:val="28"/>
          <w:lang w:val="en-US"/>
        </w:rPr>
        <w:t xml:space="preserve"> –</w:t>
      </w:r>
      <w:r w:rsidRPr="00F31B0E">
        <w:rPr>
          <w:sz w:val="28"/>
          <w:szCs w:val="28"/>
          <w:lang w:val="en-US"/>
        </w:rPr>
        <w:t xml:space="preserve"> 2008. – Vol. 9, Issue 5. – P. 847-851.</w:t>
      </w:r>
    </w:p>
    <w:p w14:paraId="6C82306E" w14:textId="77D95586" w:rsidR="00850C8C" w:rsidRPr="00F31B0E" w:rsidRDefault="00850C8C"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 xml:space="preserve">100 K.Guan-Woo, C. Hyuntae, K. Minjun, J. Lee, S.Y. Son, T.Park, (2020) Hole transport materials in conventional structural (n-i-p) perovskite solar cells: from past to the future. Adv Energy Mater. </w:t>
      </w:r>
    </w:p>
    <w:p w14:paraId="34A3AC22" w14:textId="041B62BC" w:rsidR="00850C8C" w:rsidRPr="00085767" w:rsidRDefault="00850C8C" w:rsidP="00F31B0E">
      <w:pPr>
        <w:pStyle w:val="Default"/>
        <w:ind w:firstLine="709"/>
        <w:jc w:val="both"/>
        <w:rPr>
          <w:rFonts w:ascii="Times New Roman" w:eastAsia="Times New Roman" w:hAnsi="Times New Roman" w:cs="Times New Roman"/>
          <w:color w:val="auto"/>
          <w:sz w:val="28"/>
          <w:szCs w:val="28"/>
          <w:lang w:val="en-US" w:eastAsia="ru-RU"/>
        </w:rPr>
      </w:pPr>
      <w:r w:rsidRPr="00F31B0E">
        <w:rPr>
          <w:rFonts w:ascii="Times New Roman" w:eastAsia="Times New Roman" w:hAnsi="Times New Roman" w:cs="Times New Roman"/>
          <w:color w:val="auto"/>
          <w:sz w:val="28"/>
          <w:szCs w:val="28"/>
          <w:lang w:val="kk-KZ" w:eastAsia="ru-RU"/>
        </w:rPr>
        <w:t>101 Jeyakumar</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R.</w:t>
      </w:r>
      <w:r w:rsidRPr="00F31B0E">
        <w:rPr>
          <w:rFonts w:ascii="Times New Roman" w:eastAsia="Times New Roman" w:hAnsi="Times New Roman" w:cs="Times New Roman"/>
          <w:color w:val="auto"/>
          <w:sz w:val="28"/>
          <w:szCs w:val="28"/>
          <w:lang w:val="kk-KZ" w:eastAsia="ru-RU"/>
        </w:rPr>
        <w:t>, Bag</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A.</w:t>
      </w:r>
      <w:r w:rsidRPr="00F31B0E">
        <w:rPr>
          <w:rFonts w:ascii="Times New Roman" w:eastAsia="Times New Roman" w:hAnsi="Times New Roman" w:cs="Times New Roman"/>
          <w:color w:val="auto"/>
          <w:sz w:val="28"/>
          <w:szCs w:val="28"/>
          <w:lang w:val="kk-KZ" w:eastAsia="ru-RU"/>
        </w:rPr>
        <w:t>, Nekovei</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R.</w:t>
      </w:r>
      <w:r w:rsidR="00340324">
        <w:rPr>
          <w:rFonts w:ascii="Times New Roman" w:eastAsia="Times New Roman" w:hAnsi="Times New Roman" w:cs="Times New Roman"/>
          <w:color w:val="auto"/>
          <w:sz w:val="28"/>
          <w:szCs w:val="28"/>
          <w:lang w:val="en-US" w:eastAsia="ru-RU"/>
        </w:rPr>
        <w:t xml:space="preserve"> et al.</w:t>
      </w:r>
      <w:r w:rsidRPr="00F31B0E">
        <w:rPr>
          <w:rFonts w:ascii="Times New Roman" w:eastAsia="Times New Roman" w:hAnsi="Times New Roman" w:cs="Times New Roman"/>
          <w:color w:val="auto"/>
          <w:sz w:val="28"/>
          <w:szCs w:val="28"/>
          <w:lang w:val="kk-KZ" w:eastAsia="ru-RU"/>
        </w:rPr>
        <w:t xml:space="preserve"> Interface studies by simulation on methylammonium lead iodide based planar perovskite solar cells for high efficiency</w:t>
      </w:r>
      <w:r w:rsidR="00085767">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Sol. Energy. </w:t>
      </w:r>
      <w:r w:rsidR="00085767">
        <w:rPr>
          <w:rFonts w:ascii="Times New Roman" w:eastAsia="Times New Roman" w:hAnsi="Times New Roman" w:cs="Times New Roman"/>
          <w:color w:val="auto"/>
          <w:sz w:val="28"/>
          <w:szCs w:val="28"/>
          <w:lang w:val="en-US" w:eastAsia="ru-RU"/>
        </w:rPr>
        <w:t>– 2019. – Vol. 190. – P. 104-111.</w:t>
      </w:r>
    </w:p>
    <w:p w14:paraId="3A735A0A" w14:textId="595E570D" w:rsidR="00D70684" w:rsidRPr="00F31B0E" w:rsidRDefault="00850C8C" w:rsidP="00F31B0E">
      <w:pPr>
        <w:pStyle w:val="Default"/>
        <w:ind w:firstLine="709"/>
        <w:jc w:val="both"/>
        <w:rPr>
          <w:rFonts w:ascii="Times New Roman" w:hAnsi="Times New Roman" w:cs="Times New Roman"/>
          <w:sz w:val="28"/>
          <w:szCs w:val="28"/>
          <w:lang w:val="en-US"/>
        </w:rPr>
      </w:pPr>
      <w:r w:rsidRPr="00F31B0E">
        <w:rPr>
          <w:rFonts w:ascii="Times New Roman" w:eastAsia="Times New Roman" w:hAnsi="Times New Roman" w:cs="Times New Roman"/>
          <w:color w:val="auto"/>
          <w:sz w:val="28"/>
          <w:szCs w:val="28"/>
          <w:lang w:val="kk-KZ" w:eastAsia="ru-RU"/>
        </w:rPr>
        <w:t>102</w:t>
      </w:r>
      <w:r w:rsidR="00D70684" w:rsidRPr="00F31B0E">
        <w:rPr>
          <w:rFonts w:ascii="Times New Roman" w:eastAsia="Times New Roman" w:hAnsi="Times New Roman" w:cs="Times New Roman"/>
          <w:color w:val="auto"/>
          <w:sz w:val="28"/>
          <w:szCs w:val="28"/>
          <w:lang w:val="kk-KZ" w:eastAsia="ru-RU"/>
        </w:rPr>
        <w:t xml:space="preserve"> Tumen-Ulzii</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G.</w:t>
      </w:r>
      <w:r w:rsidR="00D70684" w:rsidRPr="00F31B0E">
        <w:rPr>
          <w:rFonts w:ascii="Times New Roman" w:eastAsia="Times New Roman" w:hAnsi="Times New Roman" w:cs="Times New Roman"/>
          <w:color w:val="auto"/>
          <w:sz w:val="28"/>
          <w:szCs w:val="28"/>
          <w:lang w:val="kk-KZ" w:eastAsia="ru-RU"/>
        </w:rPr>
        <w:t>, Matsushima</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T.</w:t>
      </w:r>
      <w:r w:rsidR="00D70684" w:rsidRPr="00F31B0E">
        <w:rPr>
          <w:rFonts w:ascii="Times New Roman" w:eastAsia="Times New Roman" w:hAnsi="Times New Roman" w:cs="Times New Roman"/>
          <w:color w:val="auto"/>
          <w:sz w:val="28"/>
          <w:szCs w:val="28"/>
          <w:lang w:val="kk-KZ" w:eastAsia="ru-RU"/>
        </w:rPr>
        <w:t>, Adachi</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C.</w:t>
      </w:r>
      <w:r w:rsidR="00D70684" w:rsidRPr="00F31B0E">
        <w:rPr>
          <w:rFonts w:ascii="Times New Roman" w:eastAsia="Times New Roman" w:hAnsi="Times New Roman" w:cs="Times New Roman"/>
          <w:color w:val="auto"/>
          <w:sz w:val="28"/>
          <w:szCs w:val="28"/>
          <w:lang w:val="kk-KZ" w:eastAsia="ru-RU"/>
        </w:rPr>
        <w:t xml:space="preserve"> Mini-Review on Efficiency and Stability of Perovskite Solar Cells with Spiro-OMeTAD Hole Transport Layer: Recent Progress and Perspectives</w:t>
      </w:r>
      <w:r w:rsidR="00340324">
        <w:rPr>
          <w:rFonts w:ascii="Times New Roman" w:eastAsia="Times New Roman" w:hAnsi="Times New Roman" w:cs="Times New Roman"/>
          <w:color w:val="auto"/>
          <w:sz w:val="28"/>
          <w:szCs w:val="28"/>
          <w:lang w:val="en-US" w:eastAsia="ru-RU"/>
        </w:rPr>
        <w:t xml:space="preserve"> //</w:t>
      </w:r>
      <w:r w:rsidR="00D70684" w:rsidRPr="00F31B0E">
        <w:rPr>
          <w:rFonts w:ascii="Times New Roman" w:eastAsia="Times New Roman" w:hAnsi="Times New Roman" w:cs="Times New Roman"/>
          <w:color w:val="auto"/>
          <w:sz w:val="28"/>
          <w:szCs w:val="28"/>
          <w:lang w:val="kk-KZ" w:eastAsia="ru-RU"/>
        </w:rPr>
        <w:t xml:space="preserve"> Energy &amp; Fuels</w:t>
      </w:r>
      <w:r w:rsidR="00340324">
        <w:rPr>
          <w:rFonts w:ascii="Times New Roman" w:eastAsia="Times New Roman" w:hAnsi="Times New Roman" w:cs="Times New Roman"/>
          <w:color w:val="auto"/>
          <w:sz w:val="28"/>
          <w:szCs w:val="28"/>
          <w:lang w:val="en-US" w:eastAsia="ru-RU"/>
        </w:rPr>
        <w:t>. – 2021. – Vol.</w:t>
      </w:r>
      <w:r w:rsidR="00D70684" w:rsidRPr="00F31B0E">
        <w:rPr>
          <w:rFonts w:ascii="Times New Roman" w:eastAsia="Times New Roman" w:hAnsi="Times New Roman" w:cs="Times New Roman"/>
          <w:color w:val="auto"/>
          <w:sz w:val="28"/>
          <w:szCs w:val="28"/>
          <w:lang w:val="kk-KZ" w:eastAsia="ru-RU"/>
        </w:rPr>
        <w:t xml:space="preserve"> 35</w:t>
      </w:r>
      <w:r w:rsidR="00340324">
        <w:rPr>
          <w:rFonts w:ascii="Times New Roman" w:eastAsia="Times New Roman" w:hAnsi="Times New Roman" w:cs="Times New Roman"/>
          <w:color w:val="auto"/>
          <w:sz w:val="28"/>
          <w:szCs w:val="28"/>
          <w:lang w:val="en-US" w:eastAsia="ru-RU"/>
        </w:rPr>
        <w:t xml:space="preserve">, Issue </w:t>
      </w:r>
      <w:r w:rsidR="00D70684" w:rsidRPr="00F31B0E">
        <w:rPr>
          <w:rFonts w:ascii="Times New Roman" w:eastAsia="Times New Roman" w:hAnsi="Times New Roman" w:cs="Times New Roman"/>
          <w:color w:val="auto"/>
          <w:sz w:val="28"/>
          <w:szCs w:val="28"/>
          <w:lang w:val="kk-KZ" w:eastAsia="ru-RU"/>
        </w:rPr>
        <w:t>23</w:t>
      </w:r>
      <w:r w:rsidR="00340324">
        <w:rPr>
          <w:rFonts w:ascii="Times New Roman" w:eastAsia="Times New Roman" w:hAnsi="Times New Roman" w:cs="Times New Roman"/>
          <w:color w:val="auto"/>
          <w:sz w:val="28"/>
          <w:szCs w:val="28"/>
          <w:lang w:val="en-US" w:eastAsia="ru-RU"/>
        </w:rPr>
        <w:t>. – P. </w:t>
      </w:r>
      <w:r w:rsidR="00D70684" w:rsidRPr="00F31B0E">
        <w:rPr>
          <w:rFonts w:ascii="Times New Roman" w:eastAsia="Times New Roman" w:hAnsi="Times New Roman" w:cs="Times New Roman"/>
          <w:color w:val="auto"/>
          <w:sz w:val="28"/>
          <w:szCs w:val="28"/>
          <w:lang w:val="kk-KZ" w:eastAsia="ru-RU"/>
        </w:rPr>
        <w:t>18915-18927.</w:t>
      </w:r>
      <w:r w:rsidR="00D70684" w:rsidRPr="00F31B0E">
        <w:rPr>
          <w:rFonts w:ascii="Times New Roman" w:hAnsi="Times New Roman" w:cs="Times New Roman"/>
          <w:sz w:val="28"/>
          <w:szCs w:val="28"/>
          <w:lang w:val="en-US"/>
        </w:rPr>
        <w:t xml:space="preserve"> </w:t>
      </w:r>
    </w:p>
    <w:p w14:paraId="0A3E458E" w14:textId="20EDF2D7" w:rsidR="00D70684" w:rsidRPr="00F31B0E" w:rsidRDefault="00D70684"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103 Yoo</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J.J.</w:t>
      </w:r>
      <w:r w:rsidRPr="00F31B0E">
        <w:rPr>
          <w:rFonts w:ascii="Times New Roman" w:eastAsia="Times New Roman" w:hAnsi="Times New Roman" w:cs="Times New Roman"/>
          <w:color w:val="auto"/>
          <w:sz w:val="28"/>
          <w:szCs w:val="28"/>
          <w:lang w:val="kk-KZ" w:eastAsia="ru-RU"/>
        </w:rPr>
        <w:t>, Wieghold</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S.</w:t>
      </w:r>
      <w:r w:rsidRPr="00F31B0E">
        <w:rPr>
          <w:rFonts w:ascii="Times New Roman" w:eastAsia="Times New Roman" w:hAnsi="Times New Roman" w:cs="Times New Roman"/>
          <w:color w:val="auto"/>
          <w:sz w:val="28"/>
          <w:szCs w:val="28"/>
          <w:lang w:val="kk-KZ" w:eastAsia="ru-RU"/>
        </w:rPr>
        <w:t>, Sponseller</w:t>
      </w:r>
      <w:r w:rsidR="00340324" w:rsidRPr="00340324">
        <w:rPr>
          <w:rFonts w:ascii="Times New Roman" w:eastAsia="Times New Roman" w:hAnsi="Times New Roman" w:cs="Times New Roman"/>
          <w:color w:val="auto"/>
          <w:sz w:val="28"/>
          <w:szCs w:val="28"/>
          <w:lang w:val="kk-KZ" w:eastAsia="ru-RU"/>
        </w:rPr>
        <w:t xml:space="preserve"> </w:t>
      </w:r>
      <w:r w:rsidR="00340324" w:rsidRPr="00F31B0E">
        <w:rPr>
          <w:rFonts w:ascii="Times New Roman" w:eastAsia="Times New Roman" w:hAnsi="Times New Roman" w:cs="Times New Roman"/>
          <w:color w:val="auto"/>
          <w:sz w:val="28"/>
          <w:szCs w:val="28"/>
          <w:lang w:val="kk-KZ" w:eastAsia="ru-RU"/>
        </w:rPr>
        <w:t>M.C.</w:t>
      </w:r>
      <w:r w:rsidR="00340324">
        <w:rPr>
          <w:rFonts w:ascii="Times New Roman" w:eastAsia="Times New Roman" w:hAnsi="Times New Roman" w:cs="Times New Roman"/>
          <w:color w:val="auto"/>
          <w:sz w:val="28"/>
          <w:szCs w:val="28"/>
          <w:lang w:val="en-US" w:eastAsia="ru-RU"/>
        </w:rPr>
        <w:t xml:space="preserve"> et al.</w:t>
      </w:r>
      <w:r w:rsidRPr="00F31B0E">
        <w:rPr>
          <w:rFonts w:ascii="Times New Roman" w:eastAsia="Times New Roman" w:hAnsi="Times New Roman" w:cs="Times New Roman"/>
          <w:color w:val="auto"/>
          <w:sz w:val="28"/>
          <w:szCs w:val="28"/>
          <w:lang w:val="kk-KZ" w:eastAsia="ru-RU"/>
        </w:rPr>
        <w:t xml:space="preserve"> An interface stabilized perovskite solar cell with high stabilized efficiency and low voltage loss</w:t>
      </w:r>
      <w:r w:rsidR="00340324">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Energy Environ. Sci. </w:t>
      </w:r>
      <w:r w:rsidR="00340324">
        <w:rPr>
          <w:rFonts w:ascii="Times New Roman" w:eastAsia="Times New Roman" w:hAnsi="Times New Roman" w:cs="Times New Roman"/>
          <w:color w:val="auto"/>
          <w:sz w:val="28"/>
          <w:szCs w:val="28"/>
          <w:lang w:val="en-US" w:eastAsia="ru-RU"/>
        </w:rPr>
        <w:t xml:space="preserve">– 2019. – Vol. </w:t>
      </w:r>
      <w:r w:rsidRPr="00F31B0E">
        <w:rPr>
          <w:rFonts w:ascii="Times New Roman" w:eastAsia="Times New Roman" w:hAnsi="Times New Roman" w:cs="Times New Roman"/>
          <w:color w:val="auto"/>
          <w:sz w:val="28"/>
          <w:szCs w:val="28"/>
          <w:lang w:val="kk-KZ" w:eastAsia="ru-RU"/>
        </w:rPr>
        <w:t>12</w:t>
      </w:r>
      <w:r w:rsidR="00340324">
        <w:rPr>
          <w:rFonts w:ascii="Times New Roman" w:eastAsia="Times New Roman" w:hAnsi="Times New Roman" w:cs="Times New Roman"/>
          <w:color w:val="auto"/>
          <w:sz w:val="28"/>
          <w:szCs w:val="28"/>
          <w:lang w:val="en-US" w:eastAsia="ru-RU"/>
        </w:rPr>
        <w:t>. – P.</w:t>
      </w:r>
      <w:r w:rsidRPr="00F31B0E">
        <w:rPr>
          <w:rFonts w:ascii="Times New Roman" w:eastAsia="Times New Roman" w:hAnsi="Times New Roman" w:cs="Times New Roman"/>
          <w:color w:val="auto"/>
          <w:sz w:val="28"/>
          <w:szCs w:val="28"/>
          <w:lang w:val="kk-KZ" w:eastAsia="ru-RU"/>
        </w:rPr>
        <w:t xml:space="preserve"> 2192</w:t>
      </w:r>
      <w:r w:rsidR="00340324">
        <w:rPr>
          <w:rFonts w:ascii="Times New Roman" w:eastAsia="Times New Roman" w:hAnsi="Times New Roman" w:cs="Times New Roman"/>
          <w:color w:val="auto"/>
          <w:sz w:val="28"/>
          <w:szCs w:val="28"/>
          <w:lang w:val="en-US" w:eastAsia="ru-RU"/>
        </w:rPr>
        <w:t>-</w:t>
      </w:r>
      <w:r w:rsidRPr="00F31B0E">
        <w:rPr>
          <w:rFonts w:ascii="Times New Roman" w:eastAsia="Times New Roman" w:hAnsi="Times New Roman" w:cs="Times New Roman"/>
          <w:color w:val="auto"/>
          <w:sz w:val="28"/>
          <w:szCs w:val="28"/>
          <w:lang w:val="kk-KZ" w:eastAsia="ru-RU"/>
        </w:rPr>
        <w:t xml:space="preserve">2199. </w:t>
      </w:r>
    </w:p>
    <w:p w14:paraId="7F92A573" w14:textId="1D1D6E02" w:rsidR="002E6759" w:rsidRPr="00BD34BA" w:rsidRDefault="002E6759" w:rsidP="00F31B0E">
      <w:pPr>
        <w:pStyle w:val="Default"/>
        <w:ind w:firstLine="709"/>
        <w:jc w:val="both"/>
        <w:rPr>
          <w:rFonts w:ascii="Times New Roman" w:eastAsia="Times New Roman" w:hAnsi="Times New Roman" w:cs="Times New Roman"/>
          <w:color w:val="auto"/>
          <w:sz w:val="28"/>
          <w:szCs w:val="28"/>
          <w:lang w:val="en-US" w:eastAsia="ru-RU"/>
        </w:rPr>
      </w:pPr>
      <w:r w:rsidRPr="00F31B0E">
        <w:rPr>
          <w:rFonts w:ascii="Times New Roman" w:eastAsia="Times New Roman" w:hAnsi="Times New Roman" w:cs="Times New Roman"/>
          <w:color w:val="auto"/>
          <w:sz w:val="28"/>
          <w:szCs w:val="28"/>
          <w:lang w:val="kk-KZ" w:eastAsia="ru-RU"/>
        </w:rPr>
        <w:t>104 Tazhibayev</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S.K.</w:t>
      </w:r>
      <w:r w:rsidRPr="00F31B0E">
        <w:rPr>
          <w:rFonts w:ascii="Times New Roman" w:eastAsia="Times New Roman" w:hAnsi="Times New Roman" w:cs="Times New Roman"/>
          <w:color w:val="auto"/>
          <w:sz w:val="28"/>
          <w:szCs w:val="28"/>
          <w:lang w:val="kk-KZ" w:eastAsia="ru-RU"/>
        </w:rPr>
        <w:t>, Alekseev</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A.M.</w:t>
      </w:r>
      <w:r w:rsidRPr="00F31B0E">
        <w:rPr>
          <w:rFonts w:ascii="Times New Roman" w:eastAsia="Times New Roman" w:hAnsi="Times New Roman" w:cs="Times New Roman"/>
          <w:color w:val="auto"/>
          <w:sz w:val="28"/>
          <w:szCs w:val="28"/>
          <w:lang w:val="kk-KZ" w:eastAsia="ru-RU"/>
        </w:rPr>
        <w:t>, Aimukhanov</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A.K.</w:t>
      </w:r>
      <w:r w:rsidR="00BD34BA">
        <w:rPr>
          <w:rFonts w:ascii="Times New Roman" w:eastAsia="Times New Roman" w:hAnsi="Times New Roman" w:cs="Times New Roman"/>
          <w:color w:val="auto"/>
          <w:sz w:val="28"/>
          <w:szCs w:val="28"/>
          <w:lang w:val="en-US" w:eastAsia="ru-RU"/>
        </w:rPr>
        <w:t xml:space="preserve"> et al.</w:t>
      </w:r>
      <w:r w:rsidRPr="00F31B0E">
        <w:rPr>
          <w:rFonts w:ascii="Times New Roman" w:eastAsia="Times New Roman" w:hAnsi="Times New Roman" w:cs="Times New Roman"/>
          <w:color w:val="auto"/>
          <w:sz w:val="28"/>
          <w:szCs w:val="28"/>
          <w:lang w:val="kk-KZ" w:eastAsia="ru-RU"/>
        </w:rPr>
        <w:t xml:space="preserve"> Influence of spiro-ometad film thickness on the structural and electrical properties of perovskite solar cells</w:t>
      </w:r>
      <w:r w:rsidR="00340324">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Eurasian Physical Technical Journal</w:t>
      </w:r>
      <w:r w:rsidR="00340324">
        <w:rPr>
          <w:rFonts w:ascii="Times New Roman" w:eastAsia="Times New Roman" w:hAnsi="Times New Roman" w:cs="Times New Roman"/>
          <w:color w:val="auto"/>
          <w:sz w:val="28"/>
          <w:szCs w:val="28"/>
          <w:lang w:val="en-US" w:eastAsia="ru-RU"/>
        </w:rPr>
        <w:t>. – 2024. –</w:t>
      </w:r>
      <w:r w:rsidRPr="00F31B0E">
        <w:rPr>
          <w:rFonts w:ascii="Times New Roman" w:hAnsi="Times New Roman" w:cs="Times New Roman"/>
          <w:sz w:val="28"/>
          <w:szCs w:val="28"/>
          <w:lang w:val="kk-KZ"/>
        </w:rPr>
        <w:t xml:space="preserve"> </w:t>
      </w:r>
      <w:r w:rsidRPr="00F31B0E">
        <w:rPr>
          <w:rFonts w:ascii="Times New Roman" w:eastAsia="Times New Roman" w:hAnsi="Times New Roman" w:cs="Times New Roman"/>
          <w:color w:val="auto"/>
          <w:sz w:val="28"/>
          <w:szCs w:val="28"/>
          <w:lang w:val="kk-KZ" w:eastAsia="ru-RU"/>
        </w:rPr>
        <w:t>Vol</w:t>
      </w:r>
      <w:r w:rsidR="00340324">
        <w:rPr>
          <w:rFonts w:ascii="Times New Roman" w:eastAsia="Times New Roman" w:hAnsi="Times New Roman" w:cs="Times New Roman"/>
          <w:color w:val="auto"/>
          <w:sz w:val="28"/>
          <w:szCs w:val="28"/>
          <w:lang w:val="en-US" w:eastAsia="ru-RU"/>
        </w:rPr>
        <w:t>.</w:t>
      </w:r>
      <w:r w:rsidRPr="00F31B0E">
        <w:rPr>
          <w:rFonts w:ascii="Times New Roman" w:hAnsi="Times New Roman" w:cs="Times New Roman"/>
          <w:sz w:val="28"/>
          <w:szCs w:val="28"/>
          <w:lang w:val="kk-KZ"/>
        </w:rPr>
        <w:t xml:space="preserve"> </w:t>
      </w:r>
      <w:r w:rsidRPr="00F31B0E">
        <w:rPr>
          <w:rFonts w:ascii="Times New Roman" w:eastAsia="Times New Roman" w:hAnsi="Times New Roman" w:cs="Times New Roman"/>
          <w:color w:val="auto"/>
          <w:sz w:val="28"/>
          <w:szCs w:val="28"/>
          <w:lang w:val="kk-KZ" w:eastAsia="ru-RU"/>
        </w:rPr>
        <w:t xml:space="preserve">21, </w:t>
      </w:r>
      <w:r w:rsidR="00340324">
        <w:rPr>
          <w:rFonts w:ascii="Times New Roman" w:eastAsia="Times New Roman" w:hAnsi="Times New Roman" w:cs="Times New Roman"/>
          <w:color w:val="auto"/>
          <w:sz w:val="28"/>
          <w:szCs w:val="28"/>
          <w:lang w:val="en-US" w:eastAsia="ru-RU"/>
        </w:rPr>
        <w:t>Issue 4</w:t>
      </w:r>
      <w:r w:rsidRPr="00F31B0E">
        <w:rPr>
          <w:rFonts w:ascii="Times New Roman" w:eastAsia="Times New Roman" w:hAnsi="Times New Roman" w:cs="Times New Roman"/>
          <w:color w:val="auto"/>
          <w:sz w:val="28"/>
          <w:szCs w:val="28"/>
          <w:lang w:val="kk-KZ" w:eastAsia="ru-RU"/>
        </w:rPr>
        <w:t>(50)</w:t>
      </w:r>
      <w:r w:rsidR="00AD7D80" w:rsidRPr="00F31B0E">
        <w:rPr>
          <w:rFonts w:ascii="Times New Roman" w:eastAsia="Times New Roman" w:hAnsi="Times New Roman" w:cs="Times New Roman"/>
          <w:color w:val="auto"/>
          <w:sz w:val="28"/>
          <w:szCs w:val="28"/>
          <w:lang w:val="kk-KZ" w:eastAsia="ru-RU"/>
        </w:rPr>
        <w:t>.</w:t>
      </w:r>
      <w:r w:rsidR="00BD34BA">
        <w:rPr>
          <w:rFonts w:ascii="Times New Roman" w:eastAsia="Times New Roman" w:hAnsi="Times New Roman" w:cs="Times New Roman"/>
          <w:color w:val="auto"/>
          <w:sz w:val="28"/>
          <w:szCs w:val="28"/>
          <w:lang w:val="en-US" w:eastAsia="ru-RU"/>
        </w:rPr>
        <w:t xml:space="preserve"> – P.</w:t>
      </w:r>
      <w:r w:rsidR="00340324">
        <w:rPr>
          <w:rFonts w:ascii="Times New Roman" w:eastAsia="Times New Roman" w:hAnsi="Times New Roman" w:cs="Times New Roman"/>
          <w:color w:val="auto"/>
          <w:sz w:val="28"/>
          <w:szCs w:val="28"/>
          <w:lang w:val="en-US" w:eastAsia="ru-RU"/>
        </w:rPr>
        <w:t> </w:t>
      </w:r>
      <w:r w:rsidR="00BD34BA">
        <w:rPr>
          <w:rFonts w:ascii="Times New Roman" w:eastAsia="Times New Roman" w:hAnsi="Times New Roman" w:cs="Times New Roman"/>
          <w:color w:val="auto"/>
          <w:sz w:val="28"/>
          <w:szCs w:val="28"/>
          <w:lang w:val="en-US" w:eastAsia="ru-RU"/>
        </w:rPr>
        <w:t>23-34.</w:t>
      </w:r>
    </w:p>
    <w:p w14:paraId="33D3A4D5" w14:textId="00A63B56" w:rsidR="00C11632" w:rsidRPr="00F31B0E" w:rsidRDefault="00C11632"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105 Aimukhanov</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А.К.</w:t>
      </w:r>
      <w:r w:rsidRPr="00F31B0E">
        <w:rPr>
          <w:rFonts w:ascii="Times New Roman" w:eastAsia="Times New Roman" w:hAnsi="Times New Roman" w:cs="Times New Roman"/>
          <w:color w:val="auto"/>
          <w:sz w:val="28"/>
          <w:szCs w:val="28"/>
          <w:lang w:val="kk-KZ" w:eastAsia="ru-RU"/>
        </w:rPr>
        <w:t>, Rozhkova</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X.S.</w:t>
      </w:r>
      <w:r w:rsidRPr="00F31B0E">
        <w:rPr>
          <w:rFonts w:ascii="Times New Roman" w:eastAsia="Times New Roman" w:hAnsi="Times New Roman" w:cs="Times New Roman"/>
          <w:color w:val="auto"/>
          <w:sz w:val="28"/>
          <w:szCs w:val="28"/>
          <w:lang w:val="kk-KZ" w:eastAsia="ru-RU"/>
        </w:rPr>
        <w:t>, Ilyassov</w:t>
      </w:r>
      <w:r w:rsidR="00BD34BA" w:rsidRPr="00BD34BA">
        <w:rPr>
          <w:rFonts w:ascii="Times New Roman" w:eastAsia="Times New Roman" w:hAnsi="Times New Roman" w:cs="Times New Roman"/>
          <w:color w:val="auto"/>
          <w:sz w:val="28"/>
          <w:szCs w:val="28"/>
          <w:lang w:val="kk-KZ" w:eastAsia="ru-RU"/>
        </w:rPr>
        <w:t xml:space="preserve"> </w:t>
      </w:r>
      <w:r w:rsidR="00BD34BA" w:rsidRPr="00F31B0E">
        <w:rPr>
          <w:rFonts w:ascii="Times New Roman" w:eastAsia="Times New Roman" w:hAnsi="Times New Roman" w:cs="Times New Roman"/>
          <w:color w:val="auto"/>
          <w:sz w:val="28"/>
          <w:szCs w:val="28"/>
          <w:lang w:val="kk-KZ" w:eastAsia="ru-RU"/>
        </w:rPr>
        <w:t>B.R.</w:t>
      </w:r>
      <w:r w:rsidR="00BD34BA" w:rsidRPr="00BD34BA">
        <w:rPr>
          <w:rFonts w:ascii="Times New Roman" w:eastAsia="Times New Roman" w:hAnsi="Times New Roman" w:cs="Times New Roman"/>
          <w:color w:val="auto"/>
          <w:sz w:val="28"/>
          <w:szCs w:val="28"/>
          <w:lang w:val="kk-KZ" w:eastAsia="ru-RU"/>
        </w:rPr>
        <w:t xml:space="preserve"> et al.</w:t>
      </w:r>
      <w:r w:rsidRPr="00F31B0E">
        <w:rPr>
          <w:rFonts w:ascii="Times New Roman" w:eastAsia="Times New Roman" w:hAnsi="Times New Roman" w:cs="Times New Roman"/>
          <w:color w:val="auto"/>
          <w:sz w:val="28"/>
          <w:szCs w:val="28"/>
          <w:lang w:val="kk-KZ" w:eastAsia="ru-RU"/>
        </w:rPr>
        <w:t xml:space="preserve"> Effect of alcohol solvents on the structural, optical and electrical characteristics of PEDOT:PSS polymer films annealed at low atmospheric pressure</w:t>
      </w:r>
      <w:r w:rsidR="00BD34BA">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Eurasian physical technical journal</w:t>
      </w:r>
      <w:r w:rsidR="00BD34BA">
        <w:rPr>
          <w:rFonts w:ascii="Times New Roman" w:eastAsia="Times New Roman" w:hAnsi="Times New Roman" w:cs="Times New Roman"/>
          <w:color w:val="auto"/>
          <w:sz w:val="28"/>
          <w:szCs w:val="28"/>
          <w:lang w:val="en-US" w:eastAsia="ru-RU"/>
        </w:rPr>
        <w:t xml:space="preserve">. – 2022. – Vol. </w:t>
      </w:r>
      <w:r w:rsidRPr="00F31B0E">
        <w:rPr>
          <w:rFonts w:ascii="Times New Roman" w:eastAsia="Times New Roman" w:hAnsi="Times New Roman" w:cs="Times New Roman"/>
          <w:color w:val="auto"/>
          <w:sz w:val="28"/>
          <w:szCs w:val="28"/>
          <w:lang w:val="kk-KZ" w:eastAsia="ru-RU"/>
        </w:rPr>
        <w:t xml:space="preserve">19, </w:t>
      </w:r>
      <w:r w:rsidR="00BD34BA">
        <w:rPr>
          <w:rFonts w:ascii="Times New Roman" w:eastAsia="Times New Roman" w:hAnsi="Times New Roman" w:cs="Times New Roman"/>
          <w:color w:val="auto"/>
          <w:sz w:val="28"/>
          <w:szCs w:val="28"/>
          <w:lang w:val="en-US" w:eastAsia="ru-RU"/>
        </w:rPr>
        <w:t xml:space="preserve">Issue </w:t>
      </w:r>
      <w:r w:rsidRPr="00F31B0E">
        <w:rPr>
          <w:rFonts w:ascii="Times New Roman" w:eastAsia="Times New Roman" w:hAnsi="Times New Roman" w:cs="Times New Roman"/>
          <w:color w:val="auto"/>
          <w:sz w:val="28"/>
          <w:szCs w:val="28"/>
          <w:lang w:val="kk-KZ" w:eastAsia="ru-RU"/>
        </w:rPr>
        <w:t>2</w:t>
      </w:r>
      <w:r w:rsidR="00BD34BA">
        <w:rPr>
          <w:rFonts w:ascii="Times New Roman" w:eastAsia="Times New Roman" w:hAnsi="Times New Roman" w:cs="Times New Roman"/>
          <w:color w:val="auto"/>
          <w:sz w:val="28"/>
          <w:szCs w:val="28"/>
          <w:lang w:val="en-US" w:eastAsia="ru-RU"/>
        </w:rPr>
        <w:t>. – P.</w:t>
      </w:r>
      <w:r w:rsidRPr="00F31B0E">
        <w:rPr>
          <w:rFonts w:ascii="Times New Roman" w:eastAsia="Times New Roman" w:hAnsi="Times New Roman" w:cs="Times New Roman"/>
          <w:color w:val="auto"/>
          <w:sz w:val="28"/>
          <w:szCs w:val="28"/>
          <w:lang w:val="kk-KZ" w:eastAsia="ru-RU"/>
        </w:rPr>
        <w:t xml:space="preserve"> 35-41. </w:t>
      </w:r>
    </w:p>
    <w:p w14:paraId="1FD770F6" w14:textId="07574A29" w:rsidR="006A5A47" w:rsidRPr="00F31B0E" w:rsidRDefault="00C11632"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 xml:space="preserve">106 </w:t>
      </w:r>
      <w:r w:rsidR="006A5A47" w:rsidRPr="00F31B0E">
        <w:rPr>
          <w:rFonts w:ascii="Times New Roman" w:eastAsia="Times New Roman" w:hAnsi="Times New Roman" w:cs="Times New Roman"/>
          <w:color w:val="auto"/>
          <w:sz w:val="28"/>
          <w:szCs w:val="28"/>
          <w:lang w:val="kk-KZ" w:eastAsia="ru-RU"/>
        </w:rPr>
        <w:t>Hedley</w:t>
      </w:r>
      <w:r w:rsidR="00B410A3" w:rsidRPr="00B410A3">
        <w:rPr>
          <w:rFonts w:ascii="Times New Roman" w:eastAsia="Times New Roman" w:hAnsi="Times New Roman" w:cs="Times New Roman"/>
          <w:color w:val="auto"/>
          <w:sz w:val="28"/>
          <w:szCs w:val="28"/>
          <w:lang w:val="kk-KZ" w:eastAsia="ru-RU"/>
        </w:rPr>
        <w:t xml:space="preserve"> </w:t>
      </w:r>
      <w:r w:rsidR="00B410A3" w:rsidRPr="00F31B0E">
        <w:rPr>
          <w:rFonts w:ascii="Times New Roman" w:eastAsia="Times New Roman" w:hAnsi="Times New Roman" w:cs="Times New Roman"/>
          <w:color w:val="auto"/>
          <w:sz w:val="28"/>
          <w:szCs w:val="28"/>
          <w:lang w:val="kk-KZ" w:eastAsia="ru-RU"/>
        </w:rPr>
        <w:t>G.</w:t>
      </w:r>
      <w:r w:rsidR="006A5A47" w:rsidRPr="00F31B0E">
        <w:rPr>
          <w:rFonts w:ascii="Times New Roman" w:eastAsia="Times New Roman" w:hAnsi="Times New Roman" w:cs="Times New Roman"/>
          <w:color w:val="auto"/>
          <w:sz w:val="28"/>
          <w:szCs w:val="28"/>
          <w:lang w:val="kk-KZ" w:eastAsia="ru-RU"/>
        </w:rPr>
        <w:t>, Ward</w:t>
      </w:r>
      <w:r w:rsidR="00B410A3" w:rsidRPr="00B410A3">
        <w:rPr>
          <w:rFonts w:ascii="Times New Roman" w:eastAsia="Times New Roman" w:hAnsi="Times New Roman" w:cs="Times New Roman"/>
          <w:color w:val="auto"/>
          <w:sz w:val="28"/>
          <w:szCs w:val="28"/>
          <w:lang w:val="kk-KZ" w:eastAsia="ru-RU"/>
        </w:rPr>
        <w:t xml:space="preserve"> </w:t>
      </w:r>
      <w:r w:rsidR="00B410A3" w:rsidRPr="00F31B0E">
        <w:rPr>
          <w:rFonts w:ascii="Times New Roman" w:eastAsia="Times New Roman" w:hAnsi="Times New Roman" w:cs="Times New Roman"/>
          <w:color w:val="auto"/>
          <w:sz w:val="28"/>
          <w:szCs w:val="28"/>
          <w:lang w:val="kk-KZ" w:eastAsia="ru-RU"/>
        </w:rPr>
        <w:t>A.</w:t>
      </w:r>
      <w:r w:rsidR="006A5A47" w:rsidRPr="00F31B0E">
        <w:rPr>
          <w:rFonts w:ascii="Times New Roman" w:eastAsia="Times New Roman" w:hAnsi="Times New Roman" w:cs="Times New Roman"/>
          <w:color w:val="auto"/>
          <w:sz w:val="28"/>
          <w:szCs w:val="28"/>
          <w:lang w:val="kk-KZ" w:eastAsia="ru-RU"/>
        </w:rPr>
        <w:t>, Alekseev</w:t>
      </w:r>
      <w:r w:rsidR="00B410A3" w:rsidRPr="00B410A3">
        <w:rPr>
          <w:rFonts w:ascii="Times New Roman" w:eastAsia="Times New Roman" w:hAnsi="Times New Roman" w:cs="Times New Roman"/>
          <w:color w:val="auto"/>
          <w:sz w:val="28"/>
          <w:szCs w:val="28"/>
          <w:lang w:val="kk-KZ" w:eastAsia="ru-RU"/>
        </w:rPr>
        <w:t xml:space="preserve"> </w:t>
      </w:r>
      <w:r w:rsidR="00B410A3" w:rsidRPr="00F31B0E">
        <w:rPr>
          <w:rFonts w:ascii="Times New Roman" w:eastAsia="Times New Roman" w:hAnsi="Times New Roman" w:cs="Times New Roman"/>
          <w:color w:val="auto"/>
          <w:sz w:val="28"/>
          <w:szCs w:val="28"/>
          <w:lang w:val="kk-KZ" w:eastAsia="ru-RU"/>
        </w:rPr>
        <w:t>A.</w:t>
      </w:r>
      <w:r w:rsidR="00B410A3">
        <w:rPr>
          <w:rFonts w:ascii="Times New Roman" w:eastAsia="Times New Roman" w:hAnsi="Times New Roman" w:cs="Times New Roman"/>
          <w:color w:val="auto"/>
          <w:sz w:val="28"/>
          <w:szCs w:val="28"/>
          <w:lang w:val="en-US" w:eastAsia="ru-RU"/>
        </w:rPr>
        <w:t xml:space="preserve"> et al. </w:t>
      </w:r>
      <w:r w:rsidR="006A5A47" w:rsidRPr="00F31B0E">
        <w:rPr>
          <w:rFonts w:ascii="Times New Roman" w:eastAsia="Times New Roman" w:hAnsi="Times New Roman" w:cs="Times New Roman"/>
          <w:color w:val="auto"/>
          <w:sz w:val="28"/>
          <w:szCs w:val="28"/>
          <w:lang w:val="kk-KZ" w:eastAsia="ru-RU"/>
        </w:rPr>
        <w:t>Determining the optimum morphology in high-performance polymer-fullerene organic photovoltaic cells</w:t>
      </w:r>
      <w:r w:rsidR="00B410A3">
        <w:rPr>
          <w:rFonts w:ascii="Times New Roman" w:eastAsia="Times New Roman" w:hAnsi="Times New Roman" w:cs="Times New Roman"/>
          <w:color w:val="auto"/>
          <w:sz w:val="28"/>
          <w:szCs w:val="28"/>
          <w:lang w:val="en-US" w:eastAsia="ru-RU"/>
        </w:rPr>
        <w:t xml:space="preserve"> //</w:t>
      </w:r>
      <w:r w:rsidR="006A5A47" w:rsidRPr="00F31B0E">
        <w:rPr>
          <w:rFonts w:ascii="Times New Roman" w:eastAsia="Times New Roman" w:hAnsi="Times New Roman" w:cs="Times New Roman"/>
          <w:color w:val="auto"/>
          <w:sz w:val="28"/>
          <w:szCs w:val="28"/>
          <w:lang w:val="kk-KZ" w:eastAsia="ru-RU"/>
        </w:rPr>
        <w:t xml:space="preserve"> Nature Communications</w:t>
      </w:r>
      <w:r w:rsidR="00B410A3">
        <w:rPr>
          <w:rFonts w:ascii="Times New Roman" w:eastAsia="Times New Roman" w:hAnsi="Times New Roman" w:cs="Times New Roman"/>
          <w:color w:val="auto"/>
          <w:sz w:val="28"/>
          <w:szCs w:val="28"/>
          <w:lang w:val="en-US" w:eastAsia="ru-RU"/>
        </w:rPr>
        <w:t>. – 2013. – Vol.</w:t>
      </w:r>
      <w:r w:rsidR="006A5A47" w:rsidRPr="00F31B0E">
        <w:rPr>
          <w:rFonts w:ascii="Times New Roman" w:eastAsia="Times New Roman" w:hAnsi="Times New Roman" w:cs="Times New Roman"/>
          <w:color w:val="auto"/>
          <w:sz w:val="28"/>
          <w:szCs w:val="28"/>
          <w:lang w:val="kk-KZ" w:eastAsia="ru-RU"/>
        </w:rPr>
        <w:t xml:space="preserve"> 4</w:t>
      </w:r>
      <w:r w:rsidR="00B410A3">
        <w:rPr>
          <w:rFonts w:ascii="Times New Roman" w:eastAsia="Times New Roman" w:hAnsi="Times New Roman" w:cs="Times New Roman"/>
          <w:color w:val="auto"/>
          <w:sz w:val="28"/>
          <w:szCs w:val="28"/>
          <w:lang w:val="en-US" w:eastAsia="ru-RU"/>
        </w:rPr>
        <w:t>. – P.</w:t>
      </w:r>
      <w:r w:rsidR="006A5A47" w:rsidRPr="00F31B0E">
        <w:rPr>
          <w:rFonts w:ascii="Times New Roman" w:eastAsia="Times New Roman" w:hAnsi="Times New Roman" w:cs="Times New Roman"/>
          <w:color w:val="auto"/>
          <w:sz w:val="28"/>
          <w:szCs w:val="28"/>
          <w:lang w:val="kk-KZ" w:eastAsia="ru-RU"/>
        </w:rPr>
        <w:t xml:space="preserve"> 2867. </w:t>
      </w:r>
    </w:p>
    <w:p w14:paraId="17442117" w14:textId="43CB288E" w:rsidR="00BC7F11" w:rsidRPr="00F31B0E" w:rsidRDefault="006A5A47"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 xml:space="preserve">107 </w:t>
      </w:r>
      <w:r w:rsidR="00BC7F11" w:rsidRPr="00F31B0E">
        <w:rPr>
          <w:rFonts w:ascii="Times New Roman" w:eastAsia="Times New Roman" w:hAnsi="Times New Roman" w:cs="Times New Roman"/>
          <w:color w:val="auto"/>
          <w:sz w:val="28"/>
          <w:szCs w:val="28"/>
          <w:lang w:val="kk-KZ" w:eastAsia="ru-RU"/>
        </w:rPr>
        <w:t>Han</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R.</w:t>
      </w:r>
      <w:r w:rsidR="00BC7F11" w:rsidRPr="00F31B0E">
        <w:rPr>
          <w:rFonts w:ascii="Times New Roman" w:eastAsia="Times New Roman" w:hAnsi="Times New Roman" w:cs="Times New Roman"/>
          <w:color w:val="auto"/>
          <w:sz w:val="28"/>
          <w:szCs w:val="28"/>
          <w:lang w:val="kk-KZ" w:eastAsia="ru-RU"/>
        </w:rPr>
        <w:t>, Zhao</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Q.</w:t>
      </w:r>
      <w:r w:rsidR="00BC7F11" w:rsidRPr="00F31B0E">
        <w:rPr>
          <w:rFonts w:ascii="Times New Roman" w:eastAsia="Times New Roman" w:hAnsi="Times New Roman" w:cs="Times New Roman"/>
          <w:color w:val="auto"/>
          <w:sz w:val="28"/>
          <w:szCs w:val="28"/>
          <w:lang w:val="kk-KZ" w:eastAsia="ru-RU"/>
        </w:rPr>
        <w:t>, Hazarika</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A.</w:t>
      </w:r>
      <w:r w:rsidR="002D2E22">
        <w:rPr>
          <w:rFonts w:ascii="Times New Roman" w:eastAsia="Times New Roman" w:hAnsi="Times New Roman" w:cs="Times New Roman"/>
          <w:color w:val="auto"/>
          <w:sz w:val="28"/>
          <w:szCs w:val="28"/>
          <w:lang w:val="en-US" w:eastAsia="ru-RU"/>
        </w:rPr>
        <w:t xml:space="preserve"> et al.</w:t>
      </w:r>
      <w:r w:rsidR="00BC7F11" w:rsidRPr="00F31B0E">
        <w:rPr>
          <w:rFonts w:ascii="Times New Roman" w:eastAsia="Times New Roman" w:hAnsi="Times New Roman" w:cs="Times New Roman"/>
          <w:color w:val="auto"/>
          <w:sz w:val="28"/>
          <w:szCs w:val="28"/>
          <w:lang w:val="kk-KZ" w:eastAsia="ru-RU"/>
        </w:rPr>
        <w:t xml:space="preserve"> Ionic Liquids Modulating CsPbI3 Colloidal Quantum Dots Enable Improved Mobility for High-Performance Solar Cells</w:t>
      </w:r>
      <w:r w:rsidR="002D2E22">
        <w:rPr>
          <w:rFonts w:ascii="Times New Roman" w:eastAsia="Times New Roman" w:hAnsi="Times New Roman" w:cs="Times New Roman"/>
          <w:color w:val="auto"/>
          <w:sz w:val="28"/>
          <w:szCs w:val="28"/>
          <w:lang w:val="en-US" w:eastAsia="ru-RU"/>
        </w:rPr>
        <w:t xml:space="preserve"> //</w:t>
      </w:r>
      <w:r w:rsidR="00BC7F11" w:rsidRPr="00F31B0E">
        <w:rPr>
          <w:rFonts w:ascii="Times New Roman" w:eastAsia="Times New Roman" w:hAnsi="Times New Roman" w:cs="Times New Roman"/>
          <w:color w:val="auto"/>
          <w:sz w:val="28"/>
          <w:szCs w:val="28"/>
          <w:lang w:val="kk-KZ" w:eastAsia="ru-RU"/>
        </w:rPr>
        <w:t xml:space="preserve"> ACS Appl. Nano Mater. </w:t>
      </w:r>
      <w:r w:rsidR="0061416D">
        <w:rPr>
          <w:rFonts w:ascii="Times New Roman" w:eastAsia="Times New Roman" w:hAnsi="Times New Roman" w:cs="Times New Roman"/>
          <w:color w:val="auto"/>
          <w:sz w:val="28"/>
          <w:szCs w:val="28"/>
          <w:lang w:val="en-US" w:eastAsia="ru-RU"/>
        </w:rPr>
        <w:t>–</w:t>
      </w:r>
      <w:r w:rsidR="002D2E22">
        <w:rPr>
          <w:rFonts w:ascii="Times New Roman" w:eastAsia="Times New Roman" w:hAnsi="Times New Roman" w:cs="Times New Roman"/>
          <w:color w:val="auto"/>
          <w:sz w:val="28"/>
          <w:szCs w:val="28"/>
          <w:lang w:val="en-US" w:eastAsia="ru-RU"/>
        </w:rPr>
        <w:t xml:space="preserve"> </w:t>
      </w:r>
      <w:r w:rsidR="0061416D">
        <w:rPr>
          <w:rFonts w:ascii="Times New Roman" w:eastAsia="Times New Roman" w:hAnsi="Times New Roman" w:cs="Times New Roman"/>
          <w:color w:val="auto"/>
          <w:sz w:val="28"/>
          <w:szCs w:val="28"/>
          <w:lang w:val="en-US" w:eastAsia="ru-RU"/>
        </w:rPr>
        <w:t xml:space="preserve">2022. – Vol. </w:t>
      </w:r>
      <w:r w:rsidR="00BC7F11" w:rsidRPr="00F31B0E">
        <w:rPr>
          <w:rFonts w:ascii="Times New Roman" w:eastAsia="Times New Roman" w:hAnsi="Times New Roman" w:cs="Times New Roman"/>
          <w:color w:val="auto"/>
          <w:sz w:val="28"/>
          <w:szCs w:val="28"/>
          <w:lang w:val="kk-KZ" w:eastAsia="ru-RU"/>
        </w:rPr>
        <w:t xml:space="preserve">5, </w:t>
      </w:r>
      <w:r w:rsidR="0061416D">
        <w:rPr>
          <w:rFonts w:ascii="Times New Roman" w:eastAsia="Times New Roman" w:hAnsi="Times New Roman" w:cs="Times New Roman"/>
          <w:color w:val="auto"/>
          <w:sz w:val="28"/>
          <w:szCs w:val="28"/>
          <w:lang w:val="en-US" w:eastAsia="ru-RU"/>
        </w:rPr>
        <w:t xml:space="preserve">Issue </w:t>
      </w:r>
      <w:r w:rsidR="00BC7F11" w:rsidRPr="00F31B0E">
        <w:rPr>
          <w:rFonts w:ascii="Times New Roman" w:eastAsia="Times New Roman" w:hAnsi="Times New Roman" w:cs="Times New Roman"/>
          <w:color w:val="auto"/>
          <w:sz w:val="28"/>
          <w:szCs w:val="28"/>
          <w:lang w:val="kk-KZ" w:eastAsia="ru-RU"/>
        </w:rPr>
        <w:t>10</w:t>
      </w:r>
      <w:r w:rsidR="0061416D">
        <w:rPr>
          <w:rFonts w:ascii="Times New Roman" w:eastAsia="Times New Roman" w:hAnsi="Times New Roman" w:cs="Times New Roman"/>
          <w:color w:val="auto"/>
          <w:sz w:val="28"/>
          <w:szCs w:val="28"/>
          <w:lang w:val="en-US" w:eastAsia="ru-RU"/>
        </w:rPr>
        <w:t>. – P.</w:t>
      </w:r>
      <w:r w:rsidR="00BC7F11" w:rsidRPr="00F31B0E">
        <w:rPr>
          <w:rFonts w:ascii="Times New Roman" w:eastAsia="Times New Roman" w:hAnsi="Times New Roman" w:cs="Times New Roman"/>
          <w:color w:val="auto"/>
          <w:sz w:val="28"/>
          <w:szCs w:val="28"/>
          <w:lang w:val="kk-KZ" w:eastAsia="ru-RU"/>
        </w:rPr>
        <w:t xml:space="preserve"> 14092</w:t>
      </w:r>
      <w:r w:rsidR="0061416D">
        <w:rPr>
          <w:rFonts w:ascii="Times New Roman" w:eastAsia="Times New Roman" w:hAnsi="Times New Roman" w:cs="Times New Roman"/>
          <w:color w:val="auto"/>
          <w:sz w:val="28"/>
          <w:szCs w:val="28"/>
          <w:lang w:val="en-US" w:eastAsia="ru-RU"/>
        </w:rPr>
        <w:t>-</w:t>
      </w:r>
      <w:r w:rsidR="00BC7F11" w:rsidRPr="00F31B0E">
        <w:rPr>
          <w:rFonts w:ascii="Times New Roman" w:eastAsia="Times New Roman" w:hAnsi="Times New Roman" w:cs="Times New Roman"/>
          <w:color w:val="auto"/>
          <w:sz w:val="28"/>
          <w:szCs w:val="28"/>
          <w:lang w:val="kk-KZ" w:eastAsia="ru-RU"/>
        </w:rPr>
        <w:t xml:space="preserve">14132. </w:t>
      </w:r>
    </w:p>
    <w:p w14:paraId="4A74AD71" w14:textId="2E72297C" w:rsidR="00774369" w:rsidRPr="00F31B0E" w:rsidRDefault="00BC7F11"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108</w:t>
      </w:r>
      <w:r w:rsidR="00774369" w:rsidRPr="00F31B0E">
        <w:rPr>
          <w:rFonts w:ascii="Times New Roman" w:eastAsia="Times New Roman" w:hAnsi="Times New Roman" w:cs="Times New Roman"/>
          <w:color w:val="auto"/>
          <w:sz w:val="28"/>
          <w:szCs w:val="28"/>
          <w:lang w:val="kk-KZ" w:eastAsia="ru-RU"/>
        </w:rPr>
        <w:t xml:space="preserve"> Hawash</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Z.</w:t>
      </w:r>
      <w:r w:rsidR="00774369" w:rsidRPr="00F31B0E">
        <w:rPr>
          <w:rFonts w:ascii="Times New Roman" w:eastAsia="Times New Roman" w:hAnsi="Times New Roman" w:cs="Times New Roman"/>
          <w:color w:val="auto"/>
          <w:sz w:val="28"/>
          <w:szCs w:val="28"/>
          <w:lang w:val="kk-KZ" w:eastAsia="ru-RU"/>
        </w:rPr>
        <w:t>, Ono</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L.K.</w:t>
      </w:r>
      <w:r w:rsidR="00774369" w:rsidRPr="00F31B0E">
        <w:rPr>
          <w:rFonts w:ascii="Times New Roman" w:eastAsia="Times New Roman" w:hAnsi="Times New Roman" w:cs="Times New Roman"/>
          <w:color w:val="auto"/>
          <w:sz w:val="28"/>
          <w:szCs w:val="28"/>
          <w:lang w:val="kk-KZ" w:eastAsia="ru-RU"/>
        </w:rPr>
        <w:t>, Raga</w:t>
      </w:r>
      <w:r w:rsidR="002D2E22" w:rsidRPr="002D2E22">
        <w:rPr>
          <w:rFonts w:ascii="Times New Roman" w:eastAsia="Times New Roman" w:hAnsi="Times New Roman" w:cs="Times New Roman"/>
          <w:color w:val="auto"/>
          <w:sz w:val="28"/>
          <w:szCs w:val="28"/>
          <w:lang w:val="kk-KZ" w:eastAsia="ru-RU"/>
        </w:rPr>
        <w:t xml:space="preserve"> </w:t>
      </w:r>
      <w:r w:rsidR="002D2E22" w:rsidRPr="00F31B0E">
        <w:rPr>
          <w:rFonts w:ascii="Times New Roman" w:eastAsia="Times New Roman" w:hAnsi="Times New Roman" w:cs="Times New Roman"/>
          <w:color w:val="auto"/>
          <w:sz w:val="28"/>
          <w:szCs w:val="28"/>
          <w:lang w:val="kk-KZ" w:eastAsia="ru-RU"/>
        </w:rPr>
        <w:t>S.R.</w:t>
      </w:r>
      <w:r w:rsidR="002D2E22">
        <w:rPr>
          <w:rFonts w:ascii="Times New Roman" w:eastAsia="Times New Roman" w:hAnsi="Times New Roman" w:cs="Times New Roman"/>
          <w:color w:val="auto"/>
          <w:sz w:val="28"/>
          <w:szCs w:val="28"/>
          <w:lang w:val="en-US" w:eastAsia="ru-RU"/>
        </w:rPr>
        <w:t xml:space="preserve"> et al.</w:t>
      </w:r>
      <w:r w:rsidR="00774369" w:rsidRPr="00F31B0E">
        <w:rPr>
          <w:rFonts w:ascii="Times New Roman" w:eastAsia="Times New Roman" w:hAnsi="Times New Roman" w:cs="Times New Roman"/>
          <w:color w:val="auto"/>
          <w:sz w:val="28"/>
          <w:szCs w:val="28"/>
          <w:lang w:val="kk-KZ" w:eastAsia="ru-RU"/>
        </w:rPr>
        <w:t xml:space="preserve"> Air-Exposure Induced Dopant Redistribution and Energy Level Shifts in Spin-Coated Spiro-MeOTAD Films</w:t>
      </w:r>
      <w:r w:rsidR="002D2E22">
        <w:rPr>
          <w:rFonts w:ascii="Times New Roman" w:eastAsia="Times New Roman" w:hAnsi="Times New Roman" w:cs="Times New Roman"/>
          <w:color w:val="auto"/>
          <w:sz w:val="28"/>
          <w:szCs w:val="28"/>
          <w:lang w:val="en-US" w:eastAsia="ru-RU"/>
        </w:rPr>
        <w:t xml:space="preserve"> //</w:t>
      </w:r>
      <w:r w:rsidR="00774369" w:rsidRPr="00F31B0E">
        <w:rPr>
          <w:rFonts w:ascii="Times New Roman" w:eastAsia="Times New Roman" w:hAnsi="Times New Roman" w:cs="Times New Roman"/>
          <w:color w:val="auto"/>
          <w:sz w:val="28"/>
          <w:szCs w:val="28"/>
          <w:lang w:val="kk-KZ" w:eastAsia="ru-RU"/>
        </w:rPr>
        <w:t xml:space="preserve"> American Chemical Society (ACS) in Chemistry of Materials</w:t>
      </w:r>
      <w:r w:rsidR="002D2E22">
        <w:rPr>
          <w:rFonts w:ascii="Times New Roman" w:eastAsia="Times New Roman" w:hAnsi="Times New Roman" w:cs="Times New Roman"/>
          <w:color w:val="auto"/>
          <w:sz w:val="28"/>
          <w:szCs w:val="28"/>
          <w:lang w:val="en-US" w:eastAsia="ru-RU"/>
        </w:rPr>
        <w:t xml:space="preserve">. – 2015. – Vol. </w:t>
      </w:r>
      <w:r w:rsidR="00774369" w:rsidRPr="00F31B0E">
        <w:rPr>
          <w:rFonts w:ascii="Times New Roman" w:eastAsia="Times New Roman" w:hAnsi="Times New Roman" w:cs="Times New Roman"/>
          <w:color w:val="auto"/>
          <w:sz w:val="28"/>
          <w:szCs w:val="28"/>
          <w:lang w:val="kk-KZ" w:eastAsia="ru-RU"/>
        </w:rPr>
        <w:t>27</w:t>
      </w:r>
      <w:r w:rsidR="002D2E22">
        <w:rPr>
          <w:rFonts w:ascii="Times New Roman" w:eastAsia="Times New Roman" w:hAnsi="Times New Roman" w:cs="Times New Roman"/>
          <w:color w:val="auto"/>
          <w:sz w:val="28"/>
          <w:szCs w:val="28"/>
          <w:lang w:val="en-US" w:eastAsia="ru-RU"/>
        </w:rPr>
        <w:t xml:space="preserve">, Issue </w:t>
      </w:r>
      <w:r w:rsidR="00774369" w:rsidRPr="00F31B0E">
        <w:rPr>
          <w:rFonts w:ascii="Times New Roman" w:eastAsia="Times New Roman" w:hAnsi="Times New Roman" w:cs="Times New Roman"/>
          <w:color w:val="auto"/>
          <w:sz w:val="28"/>
          <w:szCs w:val="28"/>
          <w:lang w:val="kk-KZ" w:eastAsia="ru-RU"/>
        </w:rPr>
        <w:t>2</w:t>
      </w:r>
      <w:r w:rsidR="002D2E22">
        <w:rPr>
          <w:rFonts w:ascii="Times New Roman" w:eastAsia="Times New Roman" w:hAnsi="Times New Roman" w:cs="Times New Roman"/>
          <w:color w:val="auto"/>
          <w:sz w:val="28"/>
          <w:szCs w:val="28"/>
          <w:lang w:val="en-US" w:eastAsia="ru-RU"/>
        </w:rPr>
        <w:t>. – P.</w:t>
      </w:r>
      <w:r w:rsidR="00774369" w:rsidRPr="00F31B0E">
        <w:rPr>
          <w:rFonts w:ascii="Times New Roman" w:eastAsia="Times New Roman" w:hAnsi="Times New Roman" w:cs="Times New Roman"/>
          <w:color w:val="auto"/>
          <w:sz w:val="28"/>
          <w:szCs w:val="28"/>
          <w:lang w:val="kk-KZ" w:eastAsia="ru-RU"/>
        </w:rPr>
        <w:t xml:space="preserve"> 562-569.</w:t>
      </w:r>
    </w:p>
    <w:p w14:paraId="40B29FDF" w14:textId="3333BCD6" w:rsidR="00774369" w:rsidRPr="00F31B0E" w:rsidRDefault="00774369"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 xml:space="preserve">109 </w:t>
      </w:r>
      <w:r w:rsidR="002D2E22" w:rsidRPr="002D2E22">
        <w:rPr>
          <w:rFonts w:ascii="Times New Roman" w:eastAsia="Times New Roman" w:hAnsi="Times New Roman" w:cs="Times New Roman"/>
          <w:color w:val="auto"/>
          <w:sz w:val="28"/>
          <w:szCs w:val="28"/>
          <w:lang w:val="kk-KZ" w:eastAsia="ru-RU"/>
        </w:rPr>
        <w:t xml:space="preserve">Juárez-Pérez </w:t>
      </w:r>
      <w:r w:rsidR="002D2E22" w:rsidRPr="00F31B0E">
        <w:rPr>
          <w:rFonts w:ascii="Times New Roman" w:eastAsia="Times New Roman" w:hAnsi="Times New Roman" w:cs="Times New Roman"/>
          <w:color w:val="auto"/>
          <w:sz w:val="28"/>
          <w:szCs w:val="28"/>
          <w:lang w:val="kk-KZ" w:eastAsia="ru-RU"/>
        </w:rPr>
        <w:t>E</w:t>
      </w:r>
      <w:r w:rsidR="002D2E22" w:rsidRPr="002D2E22">
        <w:rPr>
          <w:rFonts w:ascii="Times New Roman" w:eastAsia="Times New Roman" w:hAnsi="Times New Roman" w:cs="Times New Roman"/>
          <w:color w:val="auto"/>
          <w:sz w:val="28"/>
          <w:szCs w:val="28"/>
          <w:lang w:val="kk-KZ" w:eastAsia="ru-RU"/>
        </w:rPr>
        <w:t>.E.J. et al.</w:t>
      </w:r>
      <w:r w:rsidRPr="00F31B0E">
        <w:rPr>
          <w:rFonts w:ascii="Times New Roman" w:eastAsia="Times New Roman" w:hAnsi="Times New Roman" w:cs="Times New Roman"/>
          <w:color w:val="auto"/>
          <w:sz w:val="28"/>
          <w:szCs w:val="28"/>
          <w:lang w:val="kk-KZ" w:eastAsia="ru-RU"/>
        </w:rPr>
        <w:t xml:space="preserve"> Role of the dopants on the morphological and transport properties of Spiro-MeOTAD Hole Transport Layer</w:t>
      </w:r>
      <w:r w:rsidR="002D2E22">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Chem. Mater. </w:t>
      </w:r>
      <w:r w:rsidR="002D2E22">
        <w:rPr>
          <w:rFonts w:ascii="Times New Roman" w:eastAsia="Times New Roman" w:hAnsi="Times New Roman" w:cs="Times New Roman"/>
          <w:color w:val="auto"/>
          <w:sz w:val="28"/>
          <w:szCs w:val="28"/>
          <w:lang w:val="en-US" w:eastAsia="ru-RU"/>
        </w:rPr>
        <w:t xml:space="preserve">– 2016. – Vol. </w:t>
      </w:r>
      <w:r w:rsidRPr="00F31B0E">
        <w:rPr>
          <w:rFonts w:ascii="Times New Roman" w:eastAsia="Times New Roman" w:hAnsi="Times New Roman" w:cs="Times New Roman"/>
          <w:color w:val="auto"/>
          <w:sz w:val="28"/>
          <w:szCs w:val="28"/>
          <w:lang w:val="kk-KZ" w:eastAsia="ru-RU"/>
        </w:rPr>
        <w:t>28</w:t>
      </w:r>
      <w:r w:rsidR="002D2E22">
        <w:rPr>
          <w:rFonts w:ascii="Times New Roman" w:eastAsia="Times New Roman" w:hAnsi="Times New Roman" w:cs="Times New Roman"/>
          <w:color w:val="auto"/>
          <w:sz w:val="28"/>
          <w:szCs w:val="28"/>
          <w:lang w:val="en-US" w:eastAsia="ru-RU"/>
        </w:rPr>
        <w:t xml:space="preserve">, Issue </w:t>
      </w:r>
      <w:r w:rsidRPr="00F31B0E">
        <w:rPr>
          <w:rFonts w:ascii="Times New Roman" w:eastAsia="Times New Roman" w:hAnsi="Times New Roman" w:cs="Times New Roman"/>
          <w:color w:val="auto"/>
          <w:sz w:val="28"/>
          <w:szCs w:val="28"/>
          <w:lang w:val="kk-KZ" w:eastAsia="ru-RU"/>
        </w:rPr>
        <w:t>16</w:t>
      </w:r>
      <w:r w:rsidR="002D2E22">
        <w:rPr>
          <w:rFonts w:ascii="Times New Roman" w:eastAsia="Times New Roman" w:hAnsi="Times New Roman" w:cs="Times New Roman"/>
          <w:color w:val="auto"/>
          <w:sz w:val="28"/>
          <w:szCs w:val="28"/>
          <w:lang w:val="en-US" w:eastAsia="ru-RU"/>
        </w:rPr>
        <w:t>. – P.</w:t>
      </w:r>
      <w:r w:rsidRPr="00F31B0E">
        <w:rPr>
          <w:rFonts w:ascii="Times New Roman" w:eastAsia="Times New Roman" w:hAnsi="Times New Roman" w:cs="Times New Roman"/>
          <w:color w:val="auto"/>
          <w:sz w:val="28"/>
          <w:szCs w:val="28"/>
          <w:lang w:val="kk-KZ" w:eastAsia="ru-RU"/>
        </w:rPr>
        <w:t xml:space="preserve"> 5567</w:t>
      </w:r>
      <w:r w:rsidR="002D2E22">
        <w:rPr>
          <w:rFonts w:ascii="Times New Roman" w:eastAsia="Times New Roman" w:hAnsi="Times New Roman" w:cs="Times New Roman"/>
          <w:color w:val="auto"/>
          <w:sz w:val="28"/>
          <w:szCs w:val="28"/>
          <w:lang w:val="en-US" w:eastAsia="ru-RU"/>
        </w:rPr>
        <w:t>-</w:t>
      </w:r>
      <w:r w:rsidRPr="00F31B0E">
        <w:rPr>
          <w:rFonts w:ascii="Times New Roman" w:eastAsia="Times New Roman" w:hAnsi="Times New Roman" w:cs="Times New Roman"/>
          <w:color w:val="auto"/>
          <w:sz w:val="28"/>
          <w:szCs w:val="28"/>
          <w:lang w:val="kk-KZ" w:eastAsia="ru-RU"/>
        </w:rPr>
        <w:t>5972.</w:t>
      </w:r>
    </w:p>
    <w:p w14:paraId="6DBACB0B" w14:textId="47BF2E07" w:rsidR="00891B46" w:rsidRPr="00F31B0E" w:rsidRDefault="00891B46" w:rsidP="00F31B0E">
      <w:pPr>
        <w:pStyle w:val="Default"/>
        <w:ind w:firstLine="709"/>
        <w:jc w:val="both"/>
        <w:rPr>
          <w:rFonts w:ascii="Times New Roman" w:eastAsia="Times New Roman" w:hAnsi="Times New Roman" w:cs="Times New Roman"/>
          <w:color w:val="auto"/>
          <w:sz w:val="28"/>
          <w:szCs w:val="28"/>
          <w:lang w:val="kk-KZ" w:eastAsia="ru-RU"/>
        </w:rPr>
      </w:pPr>
      <w:r w:rsidRPr="00F31B0E">
        <w:rPr>
          <w:rFonts w:ascii="Times New Roman" w:eastAsia="Times New Roman" w:hAnsi="Times New Roman" w:cs="Times New Roman"/>
          <w:color w:val="auto"/>
          <w:sz w:val="28"/>
          <w:szCs w:val="28"/>
          <w:lang w:val="kk-KZ" w:eastAsia="ru-RU"/>
        </w:rPr>
        <w:t xml:space="preserve">110 Gillespie </w:t>
      </w:r>
      <w:r w:rsidR="002D2E22">
        <w:rPr>
          <w:rFonts w:ascii="Times New Roman" w:eastAsia="Times New Roman" w:hAnsi="Times New Roman" w:cs="Times New Roman"/>
          <w:color w:val="auto"/>
          <w:sz w:val="28"/>
          <w:szCs w:val="28"/>
          <w:lang w:val="kk-KZ" w:eastAsia="ru-RU"/>
        </w:rPr>
        <w:t>S.</w:t>
      </w:r>
      <w:r w:rsidR="002D2E22" w:rsidRPr="00F31B0E">
        <w:rPr>
          <w:rFonts w:ascii="Times New Roman" w:eastAsia="Times New Roman" w:hAnsi="Times New Roman" w:cs="Times New Roman"/>
          <w:color w:val="auto"/>
          <w:sz w:val="28"/>
          <w:szCs w:val="28"/>
          <w:lang w:val="kk-KZ" w:eastAsia="ru-RU"/>
        </w:rPr>
        <w:t xml:space="preserve">C. </w:t>
      </w:r>
      <w:r w:rsidRPr="00F31B0E">
        <w:rPr>
          <w:rFonts w:ascii="Times New Roman" w:eastAsia="Times New Roman" w:hAnsi="Times New Roman" w:cs="Times New Roman"/>
          <w:color w:val="auto"/>
          <w:sz w:val="28"/>
          <w:szCs w:val="28"/>
          <w:lang w:val="kk-KZ" w:eastAsia="ru-RU"/>
        </w:rPr>
        <w:t>et al. Silicon-Inspired Analysis of Interfacial Recombination in Perovskite Solar Cells</w:t>
      </w:r>
      <w:r w:rsidR="002D2E22">
        <w:rPr>
          <w:rFonts w:ascii="Times New Roman" w:eastAsia="Times New Roman" w:hAnsi="Times New Roman" w:cs="Times New Roman"/>
          <w:color w:val="auto"/>
          <w:sz w:val="28"/>
          <w:szCs w:val="28"/>
          <w:lang w:val="en-US" w:eastAsia="ru-RU"/>
        </w:rPr>
        <w:t xml:space="preserve"> //</w:t>
      </w:r>
      <w:r w:rsidRPr="00F31B0E">
        <w:rPr>
          <w:rFonts w:ascii="Times New Roman" w:eastAsia="Times New Roman" w:hAnsi="Times New Roman" w:cs="Times New Roman"/>
          <w:color w:val="auto"/>
          <w:sz w:val="28"/>
          <w:szCs w:val="28"/>
          <w:lang w:val="kk-KZ" w:eastAsia="ru-RU"/>
        </w:rPr>
        <w:t xml:space="preserve"> Advanced Energy Materials</w:t>
      </w:r>
      <w:r w:rsidR="002D2E22">
        <w:rPr>
          <w:rFonts w:ascii="Times New Roman" w:eastAsia="Times New Roman" w:hAnsi="Times New Roman" w:cs="Times New Roman"/>
          <w:color w:val="auto"/>
          <w:sz w:val="28"/>
          <w:szCs w:val="28"/>
          <w:lang w:val="en-US" w:eastAsia="ru-RU"/>
        </w:rPr>
        <w:t>. – 2024. – Vol.</w:t>
      </w:r>
      <w:r w:rsidRPr="00F31B0E">
        <w:rPr>
          <w:rFonts w:ascii="Times New Roman" w:eastAsia="Times New Roman" w:hAnsi="Times New Roman" w:cs="Times New Roman"/>
          <w:color w:val="auto"/>
          <w:sz w:val="28"/>
          <w:szCs w:val="28"/>
          <w:lang w:val="kk-KZ" w:eastAsia="ru-RU"/>
        </w:rPr>
        <w:t xml:space="preserve"> 14</w:t>
      </w:r>
      <w:r w:rsidR="002D2E22">
        <w:rPr>
          <w:rFonts w:ascii="Times New Roman" w:eastAsia="Times New Roman" w:hAnsi="Times New Roman" w:cs="Times New Roman"/>
          <w:color w:val="auto"/>
          <w:sz w:val="28"/>
          <w:szCs w:val="28"/>
          <w:lang w:val="en-US" w:eastAsia="ru-RU"/>
        </w:rPr>
        <w:t xml:space="preserve">, Issue </w:t>
      </w:r>
      <w:r w:rsidRPr="00F31B0E">
        <w:rPr>
          <w:rFonts w:ascii="Times New Roman" w:eastAsia="Times New Roman" w:hAnsi="Times New Roman" w:cs="Times New Roman"/>
          <w:color w:val="auto"/>
          <w:sz w:val="28"/>
          <w:szCs w:val="28"/>
          <w:lang w:val="kk-KZ" w:eastAsia="ru-RU"/>
        </w:rPr>
        <w:t>35</w:t>
      </w:r>
      <w:r w:rsidR="002D2E22">
        <w:rPr>
          <w:rFonts w:ascii="Times New Roman" w:eastAsia="Times New Roman" w:hAnsi="Times New Roman" w:cs="Times New Roman"/>
          <w:color w:val="auto"/>
          <w:sz w:val="28"/>
          <w:szCs w:val="28"/>
          <w:lang w:val="en-US" w:eastAsia="ru-RU"/>
        </w:rPr>
        <w:t>. – P.</w:t>
      </w:r>
      <w:r w:rsidRPr="00F31B0E">
        <w:rPr>
          <w:rFonts w:ascii="Times New Roman" w:eastAsia="Times New Roman" w:hAnsi="Times New Roman" w:cs="Times New Roman"/>
          <w:color w:val="auto"/>
          <w:sz w:val="28"/>
          <w:szCs w:val="28"/>
          <w:lang w:val="kk-KZ" w:eastAsia="ru-RU"/>
        </w:rPr>
        <w:t xml:space="preserve"> 2400965. </w:t>
      </w:r>
    </w:p>
    <w:p w14:paraId="1E1EA9E2" w14:textId="0C0DD487" w:rsidR="00774369"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111 </w:t>
      </w:r>
      <w:r w:rsidR="00774369" w:rsidRPr="00F31B0E">
        <w:rPr>
          <w:rFonts w:ascii="Times New Roman" w:eastAsia="Times New Roman" w:hAnsi="Times New Roman" w:cs="Times New Roman"/>
          <w:color w:val="auto"/>
          <w:sz w:val="28"/>
          <w:szCs w:val="28"/>
          <w:lang w:val="kk-KZ" w:eastAsia="ru-RU"/>
        </w:rPr>
        <w:t>Pham</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H.D.</w:t>
      </w:r>
      <w:r w:rsidR="00774369" w:rsidRPr="00F31B0E">
        <w:rPr>
          <w:rFonts w:ascii="Times New Roman" w:eastAsia="Times New Roman" w:hAnsi="Times New Roman" w:cs="Times New Roman"/>
          <w:color w:val="auto"/>
          <w:sz w:val="28"/>
          <w:szCs w:val="28"/>
          <w:lang w:val="kk-KZ" w:eastAsia="ru-RU"/>
        </w:rPr>
        <w:t>, Escrig</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L.G.</w:t>
      </w:r>
      <w:r w:rsidR="00774369" w:rsidRPr="00F31B0E">
        <w:rPr>
          <w:rFonts w:ascii="Times New Roman" w:eastAsia="Times New Roman" w:hAnsi="Times New Roman" w:cs="Times New Roman"/>
          <w:color w:val="auto"/>
          <w:sz w:val="28"/>
          <w:szCs w:val="28"/>
          <w:lang w:val="kk-KZ" w:eastAsia="ru-RU"/>
        </w:rPr>
        <w:t>, Feron</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K.</w:t>
      </w:r>
      <w:r w:rsidR="00815EA3">
        <w:rPr>
          <w:rFonts w:ascii="Times New Roman" w:eastAsia="Times New Roman" w:hAnsi="Times New Roman" w:cs="Times New Roman"/>
          <w:color w:val="auto"/>
          <w:sz w:val="28"/>
          <w:szCs w:val="28"/>
          <w:lang w:val="en-US" w:eastAsia="ru-RU"/>
        </w:rPr>
        <w:t xml:space="preserve"> et al. </w:t>
      </w:r>
      <w:r w:rsidR="00774369" w:rsidRPr="00F31B0E">
        <w:rPr>
          <w:rFonts w:ascii="Times New Roman" w:eastAsia="Times New Roman" w:hAnsi="Times New Roman" w:cs="Times New Roman"/>
          <w:color w:val="auto"/>
          <w:sz w:val="28"/>
          <w:szCs w:val="28"/>
          <w:lang w:val="kk-KZ" w:eastAsia="ru-RU"/>
        </w:rPr>
        <w:t>Boosting inverted perovskite solar cell performance by using 9,9-bis(4-diphenylaminophenyl)fluorene functionalized with triphenylamine as a dopant-free hole transporting material</w:t>
      </w:r>
      <w:r w:rsidR="00815EA3">
        <w:rPr>
          <w:rFonts w:ascii="Times New Roman" w:eastAsia="Times New Roman" w:hAnsi="Times New Roman" w:cs="Times New Roman"/>
          <w:color w:val="auto"/>
          <w:sz w:val="28"/>
          <w:szCs w:val="28"/>
          <w:lang w:val="en-US" w:eastAsia="ru-RU"/>
        </w:rPr>
        <w:t xml:space="preserve"> //</w:t>
      </w:r>
      <w:r w:rsidR="00774369" w:rsidRPr="00F31B0E">
        <w:rPr>
          <w:rFonts w:ascii="Times New Roman" w:eastAsia="Times New Roman" w:hAnsi="Times New Roman" w:cs="Times New Roman"/>
          <w:color w:val="auto"/>
          <w:sz w:val="28"/>
          <w:szCs w:val="28"/>
          <w:lang w:val="kk-KZ" w:eastAsia="ru-RU"/>
        </w:rPr>
        <w:t xml:space="preserve"> J. Mater. Chem. A</w:t>
      </w:r>
      <w:r w:rsidR="00815EA3">
        <w:rPr>
          <w:rFonts w:ascii="Times New Roman" w:eastAsia="Times New Roman" w:hAnsi="Times New Roman" w:cs="Times New Roman"/>
          <w:color w:val="auto"/>
          <w:sz w:val="28"/>
          <w:szCs w:val="28"/>
          <w:lang w:val="en-US" w:eastAsia="ru-RU"/>
        </w:rPr>
        <w:t xml:space="preserve">. – 2019. – Vol. </w:t>
      </w:r>
      <w:r w:rsidR="00774369" w:rsidRPr="00F31B0E">
        <w:rPr>
          <w:rFonts w:ascii="Times New Roman" w:eastAsia="Times New Roman" w:hAnsi="Times New Roman" w:cs="Times New Roman"/>
          <w:color w:val="auto"/>
          <w:sz w:val="28"/>
          <w:szCs w:val="28"/>
          <w:lang w:val="kk-KZ" w:eastAsia="ru-RU"/>
        </w:rPr>
        <w:t>7</w:t>
      </w:r>
      <w:r w:rsidR="00815EA3">
        <w:rPr>
          <w:rFonts w:ascii="Times New Roman" w:eastAsia="Times New Roman" w:hAnsi="Times New Roman" w:cs="Times New Roman"/>
          <w:color w:val="auto"/>
          <w:sz w:val="28"/>
          <w:szCs w:val="28"/>
          <w:lang w:val="en-US" w:eastAsia="ru-RU"/>
        </w:rPr>
        <w:t>. – P.</w:t>
      </w:r>
      <w:r w:rsidR="00774369" w:rsidRPr="00F31B0E">
        <w:rPr>
          <w:rFonts w:ascii="Times New Roman" w:eastAsia="Times New Roman" w:hAnsi="Times New Roman" w:cs="Times New Roman"/>
          <w:color w:val="auto"/>
          <w:sz w:val="28"/>
          <w:szCs w:val="28"/>
          <w:lang w:val="kk-KZ" w:eastAsia="ru-RU"/>
        </w:rPr>
        <w:t xml:space="preserve"> 12507.</w:t>
      </w:r>
    </w:p>
    <w:p w14:paraId="40429986" w14:textId="2683A305" w:rsidR="00774369"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112 </w:t>
      </w:r>
      <w:r w:rsidR="00774369" w:rsidRPr="00F31B0E">
        <w:rPr>
          <w:rFonts w:ascii="Times New Roman" w:eastAsia="Times New Roman" w:hAnsi="Times New Roman" w:cs="Times New Roman"/>
          <w:color w:val="auto"/>
          <w:sz w:val="28"/>
          <w:szCs w:val="28"/>
          <w:lang w:val="kk-KZ" w:eastAsia="ru-RU"/>
        </w:rPr>
        <w:t>Sridevi</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B.R.</w:t>
      </w:r>
      <w:r w:rsidR="00815EA3">
        <w:rPr>
          <w:rFonts w:ascii="Times New Roman" w:eastAsia="Times New Roman" w:hAnsi="Times New Roman" w:cs="Times New Roman"/>
          <w:color w:val="auto"/>
          <w:sz w:val="28"/>
          <w:szCs w:val="28"/>
          <w:lang w:val="en-US" w:eastAsia="ru-RU"/>
        </w:rPr>
        <w:t xml:space="preserve"> et al.</w:t>
      </w:r>
      <w:r w:rsidR="00774369" w:rsidRPr="00F31B0E">
        <w:rPr>
          <w:rFonts w:ascii="Times New Roman" w:eastAsia="Times New Roman" w:hAnsi="Times New Roman" w:cs="Times New Roman"/>
          <w:color w:val="auto"/>
          <w:sz w:val="28"/>
          <w:szCs w:val="28"/>
          <w:lang w:val="kk-KZ" w:eastAsia="ru-RU"/>
        </w:rPr>
        <w:t xml:space="preserve"> Effect of annealing on the optical, structural and electrochromic properties of vacuum evaporated manganese phthalocyanine thin films</w:t>
      </w:r>
      <w:r w:rsidR="00815EA3">
        <w:rPr>
          <w:rFonts w:ascii="Times New Roman" w:eastAsia="Times New Roman" w:hAnsi="Times New Roman" w:cs="Times New Roman"/>
          <w:color w:val="auto"/>
          <w:sz w:val="28"/>
          <w:szCs w:val="28"/>
          <w:lang w:val="en-US" w:eastAsia="ru-RU"/>
        </w:rPr>
        <w:t xml:space="preserve"> //</w:t>
      </w:r>
      <w:r w:rsidR="00774369" w:rsidRPr="00F31B0E">
        <w:rPr>
          <w:rFonts w:ascii="Times New Roman" w:eastAsia="Times New Roman" w:hAnsi="Times New Roman" w:cs="Times New Roman"/>
          <w:color w:val="auto"/>
          <w:sz w:val="28"/>
          <w:szCs w:val="28"/>
          <w:lang w:val="kk-KZ" w:eastAsia="ru-RU"/>
        </w:rPr>
        <w:t xml:space="preserve"> Thin Solid Films. </w:t>
      </w:r>
      <w:r w:rsidR="00815EA3">
        <w:rPr>
          <w:rFonts w:ascii="Times New Roman" w:eastAsia="Times New Roman" w:hAnsi="Times New Roman" w:cs="Times New Roman"/>
          <w:color w:val="auto"/>
          <w:sz w:val="28"/>
          <w:szCs w:val="28"/>
          <w:lang w:val="en-US" w:eastAsia="ru-RU"/>
        </w:rPr>
        <w:t xml:space="preserve">– 2021. – Vol. </w:t>
      </w:r>
      <w:r w:rsidR="00774369" w:rsidRPr="00F31B0E">
        <w:rPr>
          <w:rFonts w:ascii="Times New Roman" w:eastAsia="Times New Roman" w:hAnsi="Times New Roman" w:cs="Times New Roman"/>
          <w:color w:val="auto"/>
          <w:sz w:val="28"/>
          <w:szCs w:val="28"/>
          <w:lang w:val="kk-KZ" w:eastAsia="ru-RU"/>
        </w:rPr>
        <w:t>723</w:t>
      </w:r>
      <w:r w:rsidR="00815EA3">
        <w:rPr>
          <w:rFonts w:ascii="Times New Roman" w:eastAsia="Times New Roman" w:hAnsi="Times New Roman" w:cs="Times New Roman"/>
          <w:color w:val="auto"/>
          <w:sz w:val="28"/>
          <w:szCs w:val="28"/>
          <w:lang w:val="en-US" w:eastAsia="ru-RU"/>
        </w:rPr>
        <w:t>. – P.</w:t>
      </w:r>
      <w:r w:rsidR="00774369" w:rsidRPr="00F31B0E">
        <w:rPr>
          <w:rFonts w:ascii="Times New Roman" w:eastAsia="Times New Roman" w:hAnsi="Times New Roman" w:cs="Times New Roman"/>
          <w:color w:val="auto"/>
          <w:sz w:val="28"/>
          <w:szCs w:val="28"/>
          <w:lang w:val="kk-KZ" w:eastAsia="ru-RU"/>
        </w:rPr>
        <w:t xml:space="preserve"> 138584. </w:t>
      </w:r>
    </w:p>
    <w:p w14:paraId="18BDC3B9" w14:textId="58AEE4CE" w:rsidR="00774369"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113 </w:t>
      </w:r>
      <w:r w:rsidR="00774369" w:rsidRPr="00F31B0E">
        <w:rPr>
          <w:rFonts w:ascii="Times New Roman" w:eastAsia="Times New Roman" w:hAnsi="Times New Roman" w:cs="Times New Roman"/>
          <w:color w:val="auto"/>
          <w:sz w:val="28"/>
          <w:szCs w:val="28"/>
          <w:lang w:val="kk-KZ" w:eastAsia="ru-RU"/>
        </w:rPr>
        <w:t>Reddy</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G.</w:t>
      </w:r>
      <w:r w:rsidR="00774369" w:rsidRPr="00F31B0E">
        <w:rPr>
          <w:rFonts w:ascii="Times New Roman" w:eastAsia="Times New Roman" w:hAnsi="Times New Roman" w:cs="Times New Roman"/>
          <w:color w:val="auto"/>
          <w:sz w:val="28"/>
          <w:szCs w:val="28"/>
          <w:lang w:val="kk-KZ" w:eastAsia="ru-RU"/>
        </w:rPr>
        <w:t>, Devulapally</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K.</w:t>
      </w:r>
      <w:r w:rsidR="00774369" w:rsidRPr="00F31B0E">
        <w:rPr>
          <w:rFonts w:ascii="Times New Roman" w:eastAsia="Times New Roman" w:hAnsi="Times New Roman" w:cs="Times New Roman"/>
          <w:color w:val="auto"/>
          <w:sz w:val="28"/>
          <w:szCs w:val="28"/>
          <w:lang w:val="kk-KZ" w:eastAsia="ru-RU"/>
        </w:rPr>
        <w:t>, Islavath</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N.</w:t>
      </w:r>
      <w:r w:rsidR="00815EA3">
        <w:rPr>
          <w:rFonts w:ascii="Times New Roman" w:eastAsia="Times New Roman" w:hAnsi="Times New Roman" w:cs="Times New Roman"/>
          <w:color w:val="auto"/>
          <w:sz w:val="28"/>
          <w:szCs w:val="28"/>
          <w:lang w:val="en-US" w:eastAsia="ru-RU"/>
        </w:rPr>
        <w:t xml:space="preserve"> et al.</w:t>
      </w:r>
      <w:r w:rsidR="00774369" w:rsidRPr="00F31B0E">
        <w:rPr>
          <w:rFonts w:ascii="Times New Roman" w:eastAsia="Times New Roman" w:hAnsi="Times New Roman" w:cs="Times New Roman"/>
          <w:color w:val="auto"/>
          <w:sz w:val="28"/>
          <w:szCs w:val="28"/>
          <w:lang w:val="kk-KZ" w:eastAsia="ru-RU"/>
        </w:rPr>
        <w:t xml:space="preserve"> Metallated macrocyclic derivatives as a hole </w:t>
      </w:r>
      <w:r w:rsidR="00815EA3">
        <w:rPr>
          <w:rFonts w:ascii="Times New Roman" w:eastAsia="Times New Roman" w:hAnsi="Times New Roman" w:cs="Times New Roman"/>
          <w:color w:val="auto"/>
          <w:sz w:val="28"/>
          <w:szCs w:val="28"/>
          <w:lang w:val="kk-KZ" w:eastAsia="ru-RU"/>
        </w:rPr>
        <w:t>‒</w:t>
      </w:r>
      <w:r w:rsidR="00774369" w:rsidRPr="00F31B0E">
        <w:rPr>
          <w:rFonts w:ascii="Times New Roman" w:eastAsia="Times New Roman" w:hAnsi="Times New Roman" w:cs="Times New Roman"/>
          <w:color w:val="auto"/>
          <w:sz w:val="28"/>
          <w:szCs w:val="28"/>
          <w:lang w:val="kk-KZ" w:eastAsia="ru-RU"/>
        </w:rPr>
        <w:t xml:space="preserve"> Transporting materials forperovskite solar cells</w:t>
      </w:r>
      <w:r w:rsidR="00815EA3">
        <w:rPr>
          <w:rFonts w:ascii="Times New Roman" w:eastAsia="Times New Roman" w:hAnsi="Times New Roman" w:cs="Times New Roman"/>
          <w:color w:val="auto"/>
          <w:sz w:val="28"/>
          <w:szCs w:val="28"/>
          <w:lang w:val="en-US" w:eastAsia="ru-RU"/>
        </w:rPr>
        <w:t xml:space="preserve"> //</w:t>
      </w:r>
      <w:r w:rsidR="00774369" w:rsidRPr="00F31B0E">
        <w:rPr>
          <w:rFonts w:ascii="Times New Roman" w:eastAsia="Times New Roman" w:hAnsi="Times New Roman" w:cs="Times New Roman"/>
          <w:color w:val="auto"/>
          <w:sz w:val="28"/>
          <w:szCs w:val="28"/>
          <w:lang w:val="kk-KZ" w:eastAsia="ru-RU"/>
        </w:rPr>
        <w:t xml:space="preserve"> Chem Rec. </w:t>
      </w:r>
      <w:r w:rsidR="00815EA3">
        <w:rPr>
          <w:rFonts w:ascii="Times New Roman" w:eastAsia="Times New Roman" w:hAnsi="Times New Roman" w:cs="Times New Roman"/>
          <w:color w:val="auto"/>
          <w:sz w:val="28"/>
          <w:szCs w:val="28"/>
          <w:lang w:val="en-US" w:eastAsia="ru-RU"/>
        </w:rPr>
        <w:t xml:space="preserve">– 2019. – Vol. </w:t>
      </w:r>
      <w:r w:rsidR="00774369" w:rsidRPr="00F31B0E">
        <w:rPr>
          <w:rFonts w:ascii="Times New Roman" w:eastAsia="Times New Roman" w:hAnsi="Times New Roman" w:cs="Times New Roman"/>
          <w:color w:val="auto"/>
          <w:sz w:val="28"/>
          <w:szCs w:val="28"/>
          <w:lang w:val="kk-KZ" w:eastAsia="ru-RU"/>
        </w:rPr>
        <w:t>19</w:t>
      </w:r>
      <w:r w:rsidR="00815EA3">
        <w:rPr>
          <w:rFonts w:ascii="Times New Roman" w:eastAsia="Times New Roman" w:hAnsi="Times New Roman" w:cs="Times New Roman"/>
          <w:color w:val="auto"/>
          <w:sz w:val="28"/>
          <w:szCs w:val="28"/>
          <w:lang w:val="en-US" w:eastAsia="ru-RU"/>
        </w:rPr>
        <w:t>. – P.</w:t>
      </w:r>
      <w:r w:rsidR="00774369" w:rsidRPr="00F31B0E">
        <w:rPr>
          <w:rFonts w:ascii="Times New Roman" w:eastAsia="Times New Roman" w:hAnsi="Times New Roman" w:cs="Times New Roman"/>
          <w:color w:val="auto"/>
          <w:sz w:val="28"/>
          <w:szCs w:val="28"/>
          <w:lang w:val="kk-KZ" w:eastAsia="ru-RU"/>
        </w:rPr>
        <w:t xml:space="preserve"> 2157</w:t>
      </w:r>
      <w:r w:rsidR="00815EA3">
        <w:rPr>
          <w:rFonts w:ascii="Times New Roman" w:eastAsia="Times New Roman" w:hAnsi="Times New Roman" w:cs="Times New Roman"/>
          <w:color w:val="auto"/>
          <w:sz w:val="28"/>
          <w:szCs w:val="28"/>
          <w:lang w:val="en-US" w:eastAsia="ru-RU"/>
        </w:rPr>
        <w:t>-</w:t>
      </w:r>
      <w:r w:rsidR="00774369" w:rsidRPr="00F31B0E">
        <w:rPr>
          <w:rFonts w:ascii="Times New Roman" w:eastAsia="Times New Roman" w:hAnsi="Times New Roman" w:cs="Times New Roman"/>
          <w:color w:val="auto"/>
          <w:sz w:val="28"/>
          <w:szCs w:val="28"/>
          <w:lang w:val="kk-KZ" w:eastAsia="ru-RU"/>
        </w:rPr>
        <w:t>2177.</w:t>
      </w:r>
    </w:p>
    <w:p w14:paraId="1E9E539E" w14:textId="3053FF0F" w:rsidR="00774369"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114 </w:t>
      </w:r>
      <w:r w:rsidR="00891B46" w:rsidRPr="00F31B0E">
        <w:rPr>
          <w:rFonts w:ascii="Times New Roman" w:eastAsia="Times New Roman" w:hAnsi="Times New Roman" w:cs="Times New Roman"/>
          <w:color w:val="auto"/>
          <w:sz w:val="28"/>
          <w:szCs w:val="28"/>
          <w:lang w:val="kk-KZ" w:eastAsia="ru-RU"/>
        </w:rPr>
        <w:t>Carlotto</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S.</w:t>
      </w:r>
      <w:r w:rsidR="00891B46" w:rsidRPr="00F31B0E">
        <w:rPr>
          <w:rFonts w:ascii="Times New Roman" w:eastAsia="Times New Roman" w:hAnsi="Times New Roman" w:cs="Times New Roman"/>
          <w:color w:val="auto"/>
          <w:sz w:val="28"/>
          <w:szCs w:val="28"/>
          <w:lang w:val="kk-KZ" w:eastAsia="ru-RU"/>
        </w:rPr>
        <w:t>,</w:t>
      </w:r>
      <w:r w:rsidR="00EE494D" w:rsidRPr="00F31B0E">
        <w:rPr>
          <w:rFonts w:ascii="Times New Roman" w:eastAsia="Times New Roman" w:hAnsi="Times New Roman" w:cs="Times New Roman"/>
          <w:color w:val="auto"/>
          <w:sz w:val="28"/>
          <w:szCs w:val="28"/>
          <w:lang w:val="kk-KZ" w:eastAsia="ru-RU"/>
        </w:rPr>
        <w:t xml:space="preserve"> Sambi</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M.</w:t>
      </w:r>
      <w:r w:rsidR="00891B46" w:rsidRPr="00F31B0E">
        <w:rPr>
          <w:rFonts w:ascii="Times New Roman" w:eastAsia="Times New Roman" w:hAnsi="Times New Roman" w:cs="Times New Roman"/>
          <w:color w:val="auto"/>
          <w:sz w:val="28"/>
          <w:szCs w:val="28"/>
          <w:lang w:val="kk-KZ" w:eastAsia="ru-RU"/>
        </w:rPr>
        <w:t>,</w:t>
      </w:r>
      <w:r w:rsidR="00EE494D" w:rsidRPr="00F31B0E">
        <w:rPr>
          <w:rFonts w:ascii="Times New Roman" w:eastAsia="Times New Roman" w:hAnsi="Times New Roman" w:cs="Times New Roman"/>
          <w:color w:val="auto"/>
          <w:sz w:val="28"/>
          <w:szCs w:val="28"/>
          <w:lang w:val="kk-KZ" w:eastAsia="ru-RU"/>
        </w:rPr>
        <w:t xml:space="preserve"> Sedona</w:t>
      </w:r>
      <w:r w:rsidR="00815EA3" w:rsidRPr="00815EA3">
        <w:rPr>
          <w:rFonts w:ascii="Times New Roman" w:eastAsia="Times New Roman" w:hAnsi="Times New Roman" w:cs="Times New Roman"/>
          <w:color w:val="auto"/>
          <w:sz w:val="28"/>
          <w:szCs w:val="28"/>
          <w:lang w:val="kk-KZ" w:eastAsia="ru-RU"/>
        </w:rPr>
        <w:t xml:space="preserve"> </w:t>
      </w:r>
      <w:r w:rsidR="00815EA3" w:rsidRPr="00F31B0E">
        <w:rPr>
          <w:rFonts w:ascii="Times New Roman" w:eastAsia="Times New Roman" w:hAnsi="Times New Roman" w:cs="Times New Roman"/>
          <w:color w:val="auto"/>
          <w:sz w:val="28"/>
          <w:szCs w:val="28"/>
          <w:lang w:val="kk-KZ" w:eastAsia="ru-RU"/>
        </w:rPr>
        <w:t>F.</w:t>
      </w:r>
      <w:r w:rsidR="00815EA3">
        <w:rPr>
          <w:rFonts w:ascii="Times New Roman" w:eastAsia="Times New Roman" w:hAnsi="Times New Roman" w:cs="Times New Roman"/>
          <w:color w:val="auto"/>
          <w:sz w:val="28"/>
          <w:szCs w:val="28"/>
          <w:lang w:val="en-US" w:eastAsia="ru-RU"/>
        </w:rPr>
        <w:t xml:space="preserve"> et al.</w:t>
      </w:r>
      <w:r w:rsidR="00EE494D" w:rsidRPr="00F31B0E">
        <w:rPr>
          <w:rFonts w:ascii="Times New Roman" w:eastAsia="Times New Roman" w:hAnsi="Times New Roman" w:cs="Times New Roman"/>
          <w:color w:val="auto"/>
          <w:sz w:val="28"/>
          <w:szCs w:val="28"/>
          <w:lang w:val="kk-KZ" w:eastAsia="ru-RU"/>
        </w:rPr>
        <w:t xml:space="preserve"> </w:t>
      </w:r>
      <w:r w:rsidR="00891B46" w:rsidRPr="00F31B0E">
        <w:rPr>
          <w:rFonts w:ascii="Times New Roman" w:eastAsia="Times New Roman" w:hAnsi="Times New Roman" w:cs="Times New Roman"/>
          <w:color w:val="auto"/>
          <w:sz w:val="28"/>
          <w:szCs w:val="28"/>
          <w:lang w:val="kk-KZ" w:eastAsia="ru-RU"/>
        </w:rPr>
        <w:t>A Theoretical Study of the Occupied and Unoccupied Electronic Structure of High</w:t>
      </w:r>
      <w:r w:rsidR="00891B46" w:rsidRPr="00F31B0E">
        <w:rPr>
          <w:rFonts w:ascii="MS Mincho" w:eastAsia="MS Mincho" w:hAnsi="MS Mincho" w:cs="MS Mincho" w:hint="eastAsia"/>
          <w:color w:val="auto"/>
          <w:sz w:val="28"/>
          <w:szCs w:val="28"/>
          <w:lang w:val="kk-KZ" w:eastAsia="ru-RU"/>
        </w:rPr>
        <w:t>‑</w:t>
      </w:r>
      <w:r w:rsidR="00891B46" w:rsidRPr="00F31B0E">
        <w:rPr>
          <w:rFonts w:ascii="Times New Roman" w:eastAsia="Times New Roman" w:hAnsi="Times New Roman" w:cs="Times New Roman"/>
          <w:color w:val="auto"/>
          <w:sz w:val="28"/>
          <w:szCs w:val="28"/>
          <w:lang w:val="kk-KZ" w:eastAsia="ru-RU"/>
        </w:rPr>
        <w:t xml:space="preserve"> and Intermediate</w:t>
      </w:r>
      <w:r w:rsidR="00891B46" w:rsidRPr="00F31B0E">
        <w:rPr>
          <w:rFonts w:ascii="MS Mincho" w:eastAsia="MS Mincho" w:hAnsi="MS Mincho" w:cs="MS Mincho" w:hint="eastAsia"/>
          <w:color w:val="auto"/>
          <w:sz w:val="28"/>
          <w:szCs w:val="28"/>
          <w:lang w:val="kk-KZ" w:eastAsia="ru-RU"/>
        </w:rPr>
        <w:t>‑</w:t>
      </w:r>
      <w:r w:rsidR="00891B46" w:rsidRPr="00F31B0E">
        <w:rPr>
          <w:rFonts w:ascii="Times New Roman" w:eastAsia="Times New Roman" w:hAnsi="Times New Roman" w:cs="Times New Roman"/>
          <w:color w:val="auto"/>
          <w:sz w:val="28"/>
          <w:szCs w:val="28"/>
          <w:lang w:val="kk-KZ" w:eastAsia="ru-RU"/>
        </w:rPr>
        <w:t>Spin Transition Metal Phthalocyaninato Complexes: VPc, CrPc, MnPc, and FePc</w:t>
      </w:r>
      <w:r w:rsidR="00815EA3">
        <w:rPr>
          <w:rFonts w:ascii="Times New Roman" w:eastAsia="Times New Roman" w:hAnsi="Times New Roman" w:cs="Times New Roman"/>
          <w:color w:val="auto"/>
          <w:sz w:val="28"/>
          <w:szCs w:val="28"/>
          <w:lang w:val="en-US" w:eastAsia="ru-RU"/>
        </w:rPr>
        <w:t xml:space="preserve"> //</w:t>
      </w:r>
      <w:r w:rsidR="00891B46" w:rsidRPr="00F31B0E">
        <w:rPr>
          <w:rFonts w:ascii="Times New Roman" w:eastAsia="Times New Roman" w:hAnsi="Times New Roman" w:cs="Times New Roman"/>
          <w:color w:val="auto"/>
          <w:sz w:val="28"/>
          <w:szCs w:val="28"/>
          <w:lang w:val="kk-KZ" w:eastAsia="ru-RU"/>
        </w:rPr>
        <w:t xml:space="preserve"> Nanomaterials</w:t>
      </w:r>
      <w:r w:rsidR="00815EA3">
        <w:rPr>
          <w:rFonts w:ascii="Times New Roman" w:eastAsia="Times New Roman" w:hAnsi="Times New Roman" w:cs="Times New Roman"/>
          <w:color w:val="auto"/>
          <w:sz w:val="28"/>
          <w:szCs w:val="28"/>
          <w:lang w:val="en-US" w:eastAsia="ru-RU"/>
        </w:rPr>
        <w:t>. – 2021. – Vol.</w:t>
      </w:r>
      <w:r w:rsidR="00FD72F5" w:rsidRPr="00F31B0E">
        <w:rPr>
          <w:rFonts w:ascii="Times New Roman" w:eastAsia="Times New Roman" w:hAnsi="Times New Roman" w:cs="Times New Roman"/>
          <w:color w:val="auto"/>
          <w:sz w:val="28"/>
          <w:szCs w:val="28"/>
          <w:lang w:val="kk-KZ" w:eastAsia="ru-RU"/>
        </w:rPr>
        <w:t xml:space="preserve"> 11</w:t>
      </w:r>
      <w:r w:rsidR="00815EA3">
        <w:rPr>
          <w:rFonts w:ascii="Times New Roman" w:eastAsia="Times New Roman" w:hAnsi="Times New Roman" w:cs="Times New Roman"/>
          <w:color w:val="auto"/>
          <w:sz w:val="28"/>
          <w:szCs w:val="28"/>
          <w:lang w:val="en-US" w:eastAsia="ru-RU"/>
        </w:rPr>
        <w:t xml:space="preserve">, Issue </w:t>
      </w:r>
      <w:r w:rsidR="00FD72F5" w:rsidRPr="00F31B0E">
        <w:rPr>
          <w:rFonts w:ascii="Times New Roman" w:eastAsia="Times New Roman" w:hAnsi="Times New Roman" w:cs="Times New Roman"/>
          <w:color w:val="auto"/>
          <w:sz w:val="28"/>
          <w:szCs w:val="28"/>
          <w:lang w:val="kk-KZ" w:eastAsia="ru-RU"/>
        </w:rPr>
        <w:t>1</w:t>
      </w:r>
      <w:r w:rsidR="00815EA3">
        <w:rPr>
          <w:rFonts w:ascii="Times New Roman" w:eastAsia="Times New Roman" w:hAnsi="Times New Roman" w:cs="Times New Roman"/>
          <w:color w:val="auto"/>
          <w:sz w:val="28"/>
          <w:szCs w:val="28"/>
          <w:lang w:val="en-US" w:eastAsia="ru-RU"/>
        </w:rPr>
        <w:t>. – P.</w:t>
      </w:r>
      <w:r w:rsidR="00FD72F5" w:rsidRPr="00F31B0E">
        <w:rPr>
          <w:rFonts w:ascii="Times New Roman" w:eastAsia="Times New Roman" w:hAnsi="Times New Roman" w:cs="Times New Roman"/>
          <w:color w:val="auto"/>
          <w:sz w:val="28"/>
          <w:szCs w:val="28"/>
          <w:lang w:val="kk-KZ" w:eastAsia="ru-RU"/>
        </w:rPr>
        <w:t xml:space="preserve"> 54</w:t>
      </w:r>
      <w:r w:rsidR="00815EA3">
        <w:rPr>
          <w:rFonts w:ascii="Times New Roman" w:eastAsia="Times New Roman" w:hAnsi="Times New Roman" w:cs="Times New Roman"/>
          <w:color w:val="auto"/>
          <w:sz w:val="28"/>
          <w:szCs w:val="28"/>
          <w:lang w:val="en-US" w:eastAsia="ru-RU"/>
        </w:rPr>
        <w:t>-1-54-19</w:t>
      </w:r>
      <w:r w:rsidR="00FD72F5" w:rsidRPr="00F31B0E">
        <w:rPr>
          <w:rFonts w:ascii="Times New Roman" w:eastAsia="Times New Roman" w:hAnsi="Times New Roman" w:cs="Times New Roman"/>
          <w:color w:val="auto"/>
          <w:sz w:val="28"/>
          <w:szCs w:val="28"/>
          <w:lang w:val="kk-KZ" w:eastAsia="ru-RU"/>
        </w:rPr>
        <w:t>.</w:t>
      </w:r>
    </w:p>
    <w:p w14:paraId="6E7D0269" w14:textId="61CCF0A4" w:rsidR="00774369" w:rsidRPr="00815EA3" w:rsidRDefault="00BD4BC9" w:rsidP="00F31B0E">
      <w:pPr>
        <w:pStyle w:val="Default"/>
        <w:ind w:firstLine="709"/>
        <w:jc w:val="both"/>
        <w:rPr>
          <w:rFonts w:ascii="Times New Roman" w:eastAsia="Times New Roman" w:hAnsi="Times New Roman" w:cs="Times New Roman"/>
          <w:color w:val="auto"/>
          <w:sz w:val="28"/>
          <w:szCs w:val="28"/>
          <w:lang w:val="en-US" w:eastAsia="ru-RU"/>
        </w:rPr>
      </w:pPr>
      <w:r w:rsidRPr="00BD4BC9">
        <w:rPr>
          <w:rFonts w:ascii="Times New Roman" w:eastAsia="Times New Roman" w:hAnsi="Times New Roman" w:cs="Times New Roman"/>
          <w:color w:val="auto"/>
          <w:sz w:val="28"/>
          <w:szCs w:val="28"/>
          <w:lang w:val="kk-KZ" w:eastAsia="ru-RU"/>
        </w:rPr>
        <w:t xml:space="preserve">115 </w:t>
      </w:r>
      <w:r w:rsidR="00774369" w:rsidRPr="00F31B0E">
        <w:rPr>
          <w:rFonts w:ascii="Times New Roman" w:eastAsia="Times New Roman" w:hAnsi="Times New Roman" w:cs="Times New Roman"/>
          <w:color w:val="auto"/>
          <w:sz w:val="28"/>
          <w:szCs w:val="28"/>
          <w:lang w:val="kk-KZ" w:eastAsia="ru-RU"/>
        </w:rPr>
        <w:t>Tazhibayev</w:t>
      </w:r>
      <w:r w:rsidR="00B10C9C" w:rsidRPr="00B10C9C">
        <w:rPr>
          <w:rFonts w:ascii="Times New Roman" w:eastAsia="Times New Roman" w:hAnsi="Times New Roman" w:cs="Times New Roman"/>
          <w:color w:val="auto"/>
          <w:sz w:val="28"/>
          <w:szCs w:val="28"/>
          <w:lang w:val="kk-KZ" w:eastAsia="ru-RU"/>
        </w:rPr>
        <w:t xml:space="preserve"> </w:t>
      </w:r>
      <w:r w:rsidR="00B10C9C" w:rsidRPr="00F31B0E">
        <w:rPr>
          <w:rFonts w:ascii="Times New Roman" w:eastAsia="Times New Roman" w:hAnsi="Times New Roman" w:cs="Times New Roman"/>
          <w:color w:val="auto"/>
          <w:sz w:val="28"/>
          <w:szCs w:val="28"/>
          <w:lang w:val="kk-KZ" w:eastAsia="ru-RU"/>
        </w:rPr>
        <w:t>S.K.</w:t>
      </w:r>
      <w:r w:rsidR="00774369" w:rsidRPr="00F31B0E">
        <w:rPr>
          <w:rFonts w:ascii="Times New Roman" w:eastAsia="Times New Roman" w:hAnsi="Times New Roman" w:cs="Times New Roman"/>
          <w:color w:val="auto"/>
          <w:sz w:val="28"/>
          <w:szCs w:val="28"/>
          <w:lang w:val="kk-KZ" w:eastAsia="ru-RU"/>
        </w:rPr>
        <w:t>, Beisembekov</w:t>
      </w:r>
      <w:r w:rsidR="00B10C9C" w:rsidRPr="00B10C9C">
        <w:rPr>
          <w:rFonts w:ascii="Times New Roman" w:eastAsia="Times New Roman" w:hAnsi="Times New Roman" w:cs="Times New Roman"/>
          <w:color w:val="auto"/>
          <w:sz w:val="28"/>
          <w:szCs w:val="28"/>
          <w:lang w:val="kk-KZ" w:eastAsia="ru-RU"/>
        </w:rPr>
        <w:t xml:space="preserve"> </w:t>
      </w:r>
      <w:r w:rsidR="00B10C9C" w:rsidRPr="00F31B0E">
        <w:rPr>
          <w:rFonts w:ascii="Times New Roman" w:eastAsia="Times New Roman" w:hAnsi="Times New Roman" w:cs="Times New Roman"/>
          <w:color w:val="auto"/>
          <w:sz w:val="28"/>
          <w:szCs w:val="28"/>
          <w:lang w:val="kk-KZ" w:eastAsia="ru-RU"/>
        </w:rPr>
        <w:t>M.K.</w:t>
      </w:r>
      <w:r w:rsidR="00774369" w:rsidRPr="00F31B0E">
        <w:rPr>
          <w:rFonts w:ascii="Times New Roman" w:eastAsia="Times New Roman" w:hAnsi="Times New Roman" w:cs="Times New Roman"/>
          <w:color w:val="auto"/>
          <w:sz w:val="28"/>
          <w:szCs w:val="28"/>
          <w:lang w:val="kk-KZ" w:eastAsia="ru-RU"/>
        </w:rPr>
        <w:t>, Rozhkova</w:t>
      </w:r>
      <w:r w:rsidR="00B10C9C" w:rsidRPr="00B10C9C">
        <w:rPr>
          <w:rFonts w:ascii="Times New Roman" w:eastAsia="Times New Roman" w:hAnsi="Times New Roman" w:cs="Times New Roman"/>
          <w:color w:val="auto"/>
          <w:sz w:val="28"/>
          <w:szCs w:val="28"/>
          <w:lang w:val="kk-KZ" w:eastAsia="ru-RU"/>
        </w:rPr>
        <w:t xml:space="preserve"> </w:t>
      </w:r>
      <w:r w:rsidR="00B10C9C" w:rsidRPr="00F31B0E">
        <w:rPr>
          <w:rFonts w:ascii="Times New Roman" w:eastAsia="Times New Roman" w:hAnsi="Times New Roman" w:cs="Times New Roman"/>
          <w:color w:val="auto"/>
          <w:sz w:val="28"/>
          <w:szCs w:val="28"/>
          <w:lang w:val="kk-KZ" w:eastAsia="ru-RU"/>
        </w:rPr>
        <w:t>X.S.</w:t>
      </w:r>
      <w:r w:rsidR="00815EA3" w:rsidRPr="00815EA3">
        <w:rPr>
          <w:rFonts w:ascii="Times New Roman" w:eastAsia="Times New Roman" w:hAnsi="Times New Roman" w:cs="Times New Roman"/>
          <w:color w:val="auto"/>
          <w:sz w:val="28"/>
          <w:szCs w:val="28"/>
          <w:lang w:val="kk-KZ" w:eastAsia="ru-RU"/>
        </w:rPr>
        <w:t xml:space="preserve"> et al.</w:t>
      </w:r>
      <w:r w:rsidR="00774369" w:rsidRPr="00F31B0E">
        <w:rPr>
          <w:rFonts w:ascii="Times New Roman" w:eastAsia="Times New Roman" w:hAnsi="Times New Roman" w:cs="Times New Roman"/>
          <w:color w:val="auto"/>
          <w:sz w:val="28"/>
          <w:szCs w:val="28"/>
          <w:lang w:val="kk-KZ" w:eastAsia="ru-RU"/>
        </w:rPr>
        <w:t xml:space="preserve"> Impact of the thickness of phthalocyanine films and its metal complexes on optical and electrical properties</w:t>
      </w:r>
      <w:r w:rsidR="00B10C9C" w:rsidRPr="00B10C9C">
        <w:rPr>
          <w:rFonts w:ascii="Times New Roman" w:eastAsia="Times New Roman" w:hAnsi="Times New Roman" w:cs="Times New Roman"/>
          <w:color w:val="auto"/>
          <w:sz w:val="28"/>
          <w:szCs w:val="28"/>
          <w:lang w:val="kk-KZ" w:eastAsia="ru-RU"/>
        </w:rPr>
        <w:t xml:space="preserve"> //</w:t>
      </w:r>
      <w:r w:rsidR="00774369" w:rsidRPr="00F31B0E">
        <w:rPr>
          <w:rFonts w:ascii="Times New Roman" w:eastAsia="Times New Roman" w:hAnsi="Times New Roman" w:cs="Times New Roman"/>
          <w:color w:val="auto"/>
          <w:sz w:val="28"/>
          <w:szCs w:val="28"/>
          <w:lang w:val="kk-KZ" w:eastAsia="ru-RU"/>
        </w:rPr>
        <w:t xml:space="preserve"> Вестник Карагандинского университета им. Е.А. Букетова</w:t>
      </w:r>
      <w:r w:rsidR="00815EA3">
        <w:rPr>
          <w:rFonts w:ascii="Times New Roman" w:eastAsia="Times New Roman" w:hAnsi="Times New Roman" w:cs="Times New Roman"/>
          <w:color w:val="auto"/>
          <w:sz w:val="28"/>
          <w:szCs w:val="28"/>
          <w:lang w:val="en-US" w:eastAsia="ru-RU"/>
        </w:rPr>
        <w:t xml:space="preserve">. – 2023. – </w:t>
      </w:r>
      <w:r w:rsidR="00774369" w:rsidRPr="00F31B0E">
        <w:rPr>
          <w:rFonts w:ascii="Times New Roman" w:eastAsia="Times New Roman" w:hAnsi="Times New Roman" w:cs="Times New Roman"/>
          <w:color w:val="auto"/>
          <w:sz w:val="28"/>
          <w:szCs w:val="28"/>
          <w:lang w:val="kk-KZ" w:eastAsia="ru-RU"/>
        </w:rPr>
        <w:t>№4(112).</w:t>
      </w:r>
      <w:r w:rsidR="00815EA3">
        <w:rPr>
          <w:rFonts w:ascii="Times New Roman" w:eastAsia="Times New Roman" w:hAnsi="Times New Roman" w:cs="Times New Roman"/>
          <w:color w:val="auto"/>
          <w:sz w:val="28"/>
          <w:szCs w:val="28"/>
          <w:lang w:val="en-US" w:eastAsia="ru-RU"/>
        </w:rPr>
        <w:t xml:space="preserve"> – C. 14-22.</w:t>
      </w:r>
    </w:p>
    <w:p w14:paraId="074D3579" w14:textId="4691C00D"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116 </w:t>
      </w:r>
      <w:r w:rsidR="000F437F" w:rsidRPr="00F31B0E">
        <w:rPr>
          <w:rFonts w:ascii="Times New Roman" w:eastAsia="Times New Roman" w:hAnsi="Times New Roman" w:cs="Times New Roman"/>
          <w:color w:val="auto"/>
          <w:sz w:val="28"/>
          <w:szCs w:val="28"/>
          <w:lang w:val="kk-KZ" w:eastAsia="ru-RU"/>
        </w:rPr>
        <w:t>Shoukat</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F.</w:t>
      </w:r>
      <w:r w:rsidR="000F437F" w:rsidRPr="00F31B0E">
        <w:rPr>
          <w:rFonts w:ascii="Times New Roman" w:eastAsia="Times New Roman" w:hAnsi="Times New Roman" w:cs="Times New Roman"/>
          <w:color w:val="auto"/>
          <w:sz w:val="28"/>
          <w:szCs w:val="28"/>
          <w:lang w:val="kk-KZ" w:eastAsia="ru-RU"/>
        </w:rPr>
        <w:t>, Ali</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A.</w:t>
      </w:r>
      <w:r w:rsidR="000F437F" w:rsidRPr="00F31B0E">
        <w:rPr>
          <w:rFonts w:ascii="Times New Roman" w:eastAsia="Times New Roman" w:hAnsi="Times New Roman" w:cs="Times New Roman"/>
          <w:color w:val="auto"/>
          <w:sz w:val="28"/>
          <w:szCs w:val="28"/>
          <w:lang w:val="kk-KZ" w:eastAsia="ru-RU"/>
        </w:rPr>
        <w:t>, Lee</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J.H.</w:t>
      </w:r>
      <w:r w:rsidR="009D0DBE">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Ag:PSS polyelectrolyte/ PTB7 bilayers as efficient hole transport layers for perovskite solar cells, The Role of the Interfaces in Perovskite Solar Cells</w:t>
      </w:r>
      <w:r w:rsidR="009D0DBE">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Synth. Met. </w:t>
      </w:r>
      <w:r w:rsidR="009D0DBE">
        <w:rPr>
          <w:rFonts w:ascii="Times New Roman" w:eastAsia="Times New Roman" w:hAnsi="Times New Roman" w:cs="Times New Roman"/>
          <w:color w:val="auto"/>
          <w:sz w:val="28"/>
          <w:szCs w:val="28"/>
          <w:lang w:val="en-US" w:eastAsia="ru-RU"/>
        </w:rPr>
        <w:t xml:space="preserve">– 2024. – Vol. </w:t>
      </w:r>
      <w:r w:rsidR="000F437F" w:rsidRPr="00F31B0E">
        <w:rPr>
          <w:rFonts w:ascii="Times New Roman" w:eastAsia="Times New Roman" w:hAnsi="Times New Roman" w:cs="Times New Roman"/>
          <w:color w:val="auto"/>
          <w:sz w:val="28"/>
          <w:szCs w:val="28"/>
          <w:lang w:val="kk-KZ" w:eastAsia="ru-RU"/>
        </w:rPr>
        <w:t>307</w:t>
      </w:r>
      <w:r w:rsidR="009D0DBE">
        <w:rPr>
          <w:rFonts w:ascii="Times New Roman" w:eastAsia="Times New Roman" w:hAnsi="Times New Roman" w:cs="Times New Roman"/>
          <w:color w:val="auto"/>
          <w:sz w:val="28"/>
          <w:szCs w:val="28"/>
          <w:lang w:val="en-US" w:eastAsia="ru-RU"/>
        </w:rPr>
        <w:t>, Issue 9. – P.</w:t>
      </w:r>
      <w:r w:rsidR="000F437F" w:rsidRPr="00F31B0E">
        <w:rPr>
          <w:rFonts w:ascii="Times New Roman" w:eastAsia="Times New Roman" w:hAnsi="Times New Roman" w:cs="Times New Roman"/>
          <w:color w:val="auto"/>
          <w:sz w:val="28"/>
          <w:szCs w:val="28"/>
          <w:lang w:val="kk-KZ" w:eastAsia="ru-RU"/>
        </w:rPr>
        <w:t xml:space="preserve"> 117679.</w:t>
      </w:r>
    </w:p>
    <w:p w14:paraId="41C8E977" w14:textId="0A238966"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117 </w:t>
      </w:r>
      <w:r w:rsidR="000F437F" w:rsidRPr="00F31B0E">
        <w:rPr>
          <w:rFonts w:ascii="Times New Roman" w:eastAsia="Times New Roman" w:hAnsi="Times New Roman" w:cs="Times New Roman"/>
          <w:color w:val="auto"/>
          <w:sz w:val="28"/>
          <w:szCs w:val="28"/>
          <w:lang w:val="kk-KZ" w:eastAsia="ru-RU"/>
        </w:rPr>
        <w:t>Shariatinia</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Z.</w:t>
      </w:r>
      <w:r w:rsidR="000F437F" w:rsidRPr="00F31B0E">
        <w:rPr>
          <w:rFonts w:ascii="Times New Roman" w:eastAsia="Times New Roman" w:hAnsi="Times New Roman" w:cs="Times New Roman"/>
          <w:color w:val="auto"/>
          <w:sz w:val="28"/>
          <w:szCs w:val="28"/>
          <w:lang w:val="kk-KZ" w:eastAsia="ru-RU"/>
        </w:rPr>
        <w:t xml:space="preserve"> Recent progress in development of diverse kinds of hole transport materials for the perovskite solar cells: a review</w:t>
      </w:r>
      <w:r w:rsidR="009D0DBE">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Renew. Sustain. Energy Rev. </w:t>
      </w:r>
      <w:r w:rsidR="009D0DBE">
        <w:rPr>
          <w:rFonts w:ascii="Times New Roman" w:eastAsia="Times New Roman" w:hAnsi="Times New Roman" w:cs="Times New Roman"/>
          <w:color w:val="auto"/>
          <w:sz w:val="28"/>
          <w:szCs w:val="28"/>
          <w:lang w:val="en-US" w:eastAsia="ru-RU"/>
        </w:rPr>
        <w:t xml:space="preserve">– 2020. – Vol. </w:t>
      </w:r>
      <w:r w:rsidR="000F437F" w:rsidRPr="00F31B0E">
        <w:rPr>
          <w:rFonts w:ascii="Times New Roman" w:eastAsia="Times New Roman" w:hAnsi="Times New Roman" w:cs="Times New Roman"/>
          <w:color w:val="auto"/>
          <w:sz w:val="28"/>
          <w:szCs w:val="28"/>
          <w:lang w:val="kk-KZ" w:eastAsia="ru-RU"/>
        </w:rPr>
        <w:t>119</w:t>
      </w:r>
      <w:r w:rsidR="009D0DBE">
        <w:rPr>
          <w:rFonts w:ascii="Times New Roman" w:eastAsia="Times New Roman" w:hAnsi="Times New Roman" w:cs="Times New Roman"/>
          <w:color w:val="auto"/>
          <w:sz w:val="28"/>
          <w:szCs w:val="28"/>
          <w:lang w:val="en-US" w:eastAsia="ru-RU"/>
        </w:rPr>
        <w:t>. –</w:t>
      </w:r>
      <w:r w:rsidR="000F437F" w:rsidRPr="00F31B0E">
        <w:rPr>
          <w:rFonts w:ascii="Times New Roman" w:eastAsia="Times New Roman" w:hAnsi="Times New Roman" w:cs="Times New Roman"/>
          <w:color w:val="auto"/>
          <w:sz w:val="28"/>
          <w:szCs w:val="28"/>
          <w:lang w:val="kk-KZ" w:eastAsia="ru-RU"/>
        </w:rPr>
        <w:t xml:space="preserve"> </w:t>
      </w:r>
      <w:r w:rsidR="009D0DBE">
        <w:rPr>
          <w:rFonts w:ascii="Times New Roman" w:eastAsia="Times New Roman" w:hAnsi="Times New Roman" w:cs="Times New Roman"/>
          <w:color w:val="auto"/>
          <w:sz w:val="28"/>
          <w:szCs w:val="28"/>
          <w:lang w:val="en-US" w:eastAsia="ru-RU"/>
        </w:rPr>
        <w:t xml:space="preserve">P. </w:t>
      </w:r>
      <w:r w:rsidR="000F437F" w:rsidRPr="00F31B0E">
        <w:rPr>
          <w:rFonts w:ascii="Times New Roman" w:eastAsia="Times New Roman" w:hAnsi="Times New Roman" w:cs="Times New Roman"/>
          <w:color w:val="auto"/>
          <w:sz w:val="28"/>
          <w:szCs w:val="28"/>
          <w:lang w:val="kk-KZ" w:eastAsia="ru-RU"/>
        </w:rPr>
        <w:t>109608.</w:t>
      </w:r>
    </w:p>
    <w:p w14:paraId="37C16E76" w14:textId="4C782C6C"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118 </w:t>
      </w:r>
      <w:r w:rsidR="000F437F" w:rsidRPr="00F31B0E">
        <w:rPr>
          <w:rFonts w:ascii="Times New Roman" w:eastAsia="Times New Roman" w:hAnsi="Times New Roman" w:cs="Times New Roman"/>
          <w:color w:val="auto"/>
          <w:sz w:val="28"/>
          <w:szCs w:val="28"/>
          <w:lang w:val="kk-KZ" w:eastAsia="ru-RU"/>
        </w:rPr>
        <w:t>Rezaee</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E.</w:t>
      </w:r>
      <w:r w:rsidR="000F437F" w:rsidRPr="00F31B0E">
        <w:rPr>
          <w:rFonts w:ascii="Times New Roman" w:eastAsia="Times New Roman" w:hAnsi="Times New Roman" w:cs="Times New Roman"/>
          <w:color w:val="auto"/>
          <w:sz w:val="28"/>
          <w:szCs w:val="28"/>
          <w:lang w:val="kk-KZ" w:eastAsia="ru-RU"/>
        </w:rPr>
        <w:t>, Liu</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X.</w:t>
      </w:r>
      <w:r w:rsidR="000F437F" w:rsidRPr="00F31B0E">
        <w:rPr>
          <w:rFonts w:ascii="Times New Roman" w:eastAsia="Times New Roman" w:hAnsi="Times New Roman" w:cs="Times New Roman"/>
          <w:color w:val="auto"/>
          <w:sz w:val="28"/>
          <w:szCs w:val="28"/>
          <w:lang w:val="kk-KZ" w:eastAsia="ru-RU"/>
        </w:rPr>
        <w:t>, Hu</w:t>
      </w:r>
      <w:r w:rsidR="009D0DBE" w:rsidRPr="009D0DBE">
        <w:rPr>
          <w:rFonts w:ascii="Times New Roman" w:eastAsia="Times New Roman" w:hAnsi="Times New Roman" w:cs="Times New Roman"/>
          <w:color w:val="auto"/>
          <w:sz w:val="28"/>
          <w:szCs w:val="28"/>
          <w:lang w:val="kk-KZ" w:eastAsia="ru-RU"/>
        </w:rPr>
        <w:t xml:space="preserve"> </w:t>
      </w:r>
      <w:r w:rsidR="009D0DBE" w:rsidRPr="00F31B0E">
        <w:rPr>
          <w:rFonts w:ascii="Times New Roman" w:eastAsia="Times New Roman" w:hAnsi="Times New Roman" w:cs="Times New Roman"/>
          <w:color w:val="auto"/>
          <w:sz w:val="28"/>
          <w:szCs w:val="28"/>
          <w:lang w:val="kk-KZ" w:eastAsia="ru-RU"/>
        </w:rPr>
        <w:t>Q.</w:t>
      </w:r>
      <w:r w:rsidR="009D0DBE">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Dopant-free hole transpoting materials for perovskite solar cells</w:t>
      </w:r>
      <w:r w:rsidR="0038266C">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Sol. RRL</w:t>
      </w:r>
      <w:r w:rsidR="0038266C">
        <w:rPr>
          <w:rFonts w:ascii="Times New Roman" w:eastAsia="Times New Roman" w:hAnsi="Times New Roman" w:cs="Times New Roman"/>
          <w:color w:val="auto"/>
          <w:sz w:val="28"/>
          <w:szCs w:val="28"/>
          <w:lang w:val="en-US" w:eastAsia="ru-RU"/>
        </w:rPr>
        <w:t>. – 2018. – Vol.</w:t>
      </w:r>
      <w:r w:rsidR="000F437F" w:rsidRPr="00F31B0E">
        <w:rPr>
          <w:rFonts w:ascii="Times New Roman" w:eastAsia="Times New Roman" w:hAnsi="Times New Roman" w:cs="Times New Roman"/>
          <w:color w:val="auto"/>
          <w:sz w:val="28"/>
          <w:szCs w:val="28"/>
          <w:lang w:val="kk-KZ" w:eastAsia="ru-RU"/>
        </w:rPr>
        <w:t xml:space="preserve"> 2</w:t>
      </w:r>
      <w:r w:rsidR="0038266C">
        <w:rPr>
          <w:rFonts w:ascii="Times New Roman" w:eastAsia="Times New Roman" w:hAnsi="Times New Roman" w:cs="Times New Roman"/>
          <w:color w:val="auto"/>
          <w:sz w:val="28"/>
          <w:szCs w:val="28"/>
          <w:lang w:val="en-US" w:eastAsia="ru-RU"/>
        </w:rPr>
        <w:t>. – P.</w:t>
      </w:r>
      <w:r w:rsidR="000F437F" w:rsidRPr="00F31B0E">
        <w:rPr>
          <w:rFonts w:ascii="Times New Roman" w:eastAsia="Times New Roman" w:hAnsi="Times New Roman" w:cs="Times New Roman"/>
          <w:color w:val="auto"/>
          <w:sz w:val="28"/>
          <w:szCs w:val="28"/>
          <w:lang w:val="kk-KZ" w:eastAsia="ru-RU"/>
        </w:rPr>
        <w:t xml:space="preserve"> 1800200.</w:t>
      </w:r>
    </w:p>
    <w:p w14:paraId="175D00D4" w14:textId="54A49A80"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119 </w:t>
      </w:r>
      <w:r w:rsidR="000F437F" w:rsidRPr="00F31B0E">
        <w:rPr>
          <w:rFonts w:ascii="Times New Roman" w:eastAsia="Times New Roman" w:hAnsi="Times New Roman" w:cs="Times New Roman"/>
          <w:color w:val="auto"/>
          <w:sz w:val="28"/>
          <w:szCs w:val="28"/>
          <w:lang w:val="kk-KZ" w:eastAsia="ru-RU"/>
        </w:rPr>
        <w:t>Tazhibayev</w:t>
      </w:r>
      <w:r w:rsidR="0038266C" w:rsidRPr="0038266C">
        <w:rPr>
          <w:rFonts w:ascii="Times New Roman" w:eastAsia="Times New Roman" w:hAnsi="Times New Roman" w:cs="Times New Roman"/>
          <w:color w:val="auto"/>
          <w:sz w:val="28"/>
          <w:szCs w:val="28"/>
          <w:lang w:val="kk-KZ" w:eastAsia="ru-RU"/>
        </w:rPr>
        <w:t xml:space="preserve"> </w:t>
      </w:r>
      <w:r w:rsidR="0038266C" w:rsidRPr="00F31B0E">
        <w:rPr>
          <w:rFonts w:ascii="Times New Roman" w:eastAsia="Times New Roman" w:hAnsi="Times New Roman" w:cs="Times New Roman"/>
          <w:color w:val="auto"/>
          <w:sz w:val="28"/>
          <w:szCs w:val="28"/>
          <w:lang w:val="kk-KZ" w:eastAsia="ru-RU"/>
        </w:rPr>
        <w:t>S.</w:t>
      </w:r>
      <w:r w:rsidR="000F437F" w:rsidRPr="00F31B0E">
        <w:rPr>
          <w:rFonts w:ascii="Times New Roman" w:eastAsia="Times New Roman" w:hAnsi="Times New Roman" w:cs="Times New Roman"/>
          <w:color w:val="auto"/>
          <w:sz w:val="28"/>
          <w:szCs w:val="28"/>
          <w:lang w:val="kk-KZ" w:eastAsia="ru-RU"/>
        </w:rPr>
        <w:t>, Zeinidenov</w:t>
      </w:r>
      <w:r w:rsidR="0038266C" w:rsidRPr="0038266C">
        <w:rPr>
          <w:rFonts w:ascii="Times New Roman" w:eastAsia="Times New Roman" w:hAnsi="Times New Roman" w:cs="Times New Roman"/>
          <w:color w:val="auto"/>
          <w:sz w:val="28"/>
          <w:szCs w:val="28"/>
          <w:lang w:val="kk-KZ" w:eastAsia="ru-RU"/>
        </w:rPr>
        <w:t xml:space="preserve"> </w:t>
      </w:r>
      <w:r w:rsidR="0038266C" w:rsidRPr="00F31B0E">
        <w:rPr>
          <w:rFonts w:ascii="Times New Roman" w:eastAsia="Times New Roman" w:hAnsi="Times New Roman" w:cs="Times New Roman"/>
          <w:color w:val="auto"/>
          <w:sz w:val="28"/>
          <w:szCs w:val="28"/>
          <w:lang w:val="kk-KZ" w:eastAsia="ru-RU"/>
        </w:rPr>
        <w:t>A.</w:t>
      </w:r>
      <w:r w:rsidR="000F437F" w:rsidRPr="00F31B0E">
        <w:rPr>
          <w:rFonts w:ascii="Times New Roman" w:eastAsia="Times New Roman" w:hAnsi="Times New Roman" w:cs="Times New Roman"/>
          <w:color w:val="auto"/>
          <w:sz w:val="28"/>
          <w:szCs w:val="28"/>
          <w:lang w:val="kk-KZ" w:eastAsia="ru-RU"/>
        </w:rPr>
        <w:t>, Rozhkova</w:t>
      </w:r>
      <w:r w:rsidR="0038266C" w:rsidRPr="0038266C">
        <w:rPr>
          <w:rFonts w:ascii="Times New Roman" w:eastAsia="Times New Roman" w:hAnsi="Times New Roman" w:cs="Times New Roman"/>
          <w:color w:val="auto"/>
          <w:sz w:val="28"/>
          <w:szCs w:val="28"/>
          <w:lang w:val="kk-KZ" w:eastAsia="ru-RU"/>
        </w:rPr>
        <w:t xml:space="preserve"> </w:t>
      </w:r>
      <w:r w:rsidR="0038266C" w:rsidRPr="00F31B0E">
        <w:rPr>
          <w:rFonts w:ascii="Times New Roman" w:eastAsia="Times New Roman" w:hAnsi="Times New Roman" w:cs="Times New Roman"/>
          <w:color w:val="auto"/>
          <w:sz w:val="28"/>
          <w:szCs w:val="28"/>
          <w:lang w:val="kk-KZ" w:eastAsia="ru-RU"/>
        </w:rPr>
        <w:t>X.</w:t>
      </w:r>
      <w:r w:rsidR="0038266C">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Influence of the transition metals central atom nature on the optical and electrophysical properties of phthalocyanine nanowires</w:t>
      </w:r>
      <w:r w:rsidR="0038266C">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Mater. Chem. Phys. </w:t>
      </w:r>
      <w:r w:rsidR="0038266C">
        <w:rPr>
          <w:rFonts w:ascii="Times New Roman" w:eastAsia="Times New Roman" w:hAnsi="Times New Roman" w:cs="Times New Roman"/>
          <w:color w:val="auto"/>
          <w:sz w:val="28"/>
          <w:szCs w:val="28"/>
          <w:lang w:val="en-US" w:eastAsia="ru-RU"/>
        </w:rPr>
        <w:t xml:space="preserve">– 2023. – Vol. </w:t>
      </w:r>
      <w:r w:rsidR="000F437F" w:rsidRPr="00F31B0E">
        <w:rPr>
          <w:rFonts w:ascii="Times New Roman" w:eastAsia="Times New Roman" w:hAnsi="Times New Roman" w:cs="Times New Roman"/>
          <w:color w:val="auto"/>
          <w:sz w:val="28"/>
          <w:szCs w:val="28"/>
          <w:lang w:val="kk-KZ" w:eastAsia="ru-RU"/>
        </w:rPr>
        <w:t>301</w:t>
      </w:r>
      <w:r w:rsidR="0038266C">
        <w:rPr>
          <w:rFonts w:ascii="Times New Roman" w:eastAsia="Times New Roman" w:hAnsi="Times New Roman" w:cs="Times New Roman"/>
          <w:color w:val="auto"/>
          <w:sz w:val="28"/>
          <w:szCs w:val="28"/>
          <w:lang w:val="en-US" w:eastAsia="ru-RU"/>
        </w:rPr>
        <w:t xml:space="preserve">, Issue </w:t>
      </w:r>
      <w:r w:rsidR="000F437F" w:rsidRPr="00F31B0E">
        <w:rPr>
          <w:rFonts w:ascii="Times New Roman" w:eastAsia="Times New Roman" w:hAnsi="Times New Roman" w:cs="Times New Roman"/>
          <w:color w:val="auto"/>
          <w:sz w:val="28"/>
          <w:szCs w:val="28"/>
          <w:lang w:val="kk-KZ" w:eastAsia="ru-RU"/>
        </w:rPr>
        <w:t>1</w:t>
      </w:r>
      <w:r w:rsidR="0038266C">
        <w:rPr>
          <w:rFonts w:ascii="Times New Roman" w:eastAsia="Times New Roman" w:hAnsi="Times New Roman" w:cs="Times New Roman"/>
          <w:color w:val="auto"/>
          <w:sz w:val="28"/>
          <w:szCs w:val="28"/>
          <w:lang w:val="en-US" w:eastAsia="ru-RU"/>
        </w:rPr>
        <w:t>. – P. </w:t>
      </w:r>
      <w:r w:rsidR="000F437F" w:rsidRPr="00F31B0E">
        <w:rPr>
          <w:rFonts w:ascii="Times New Roman" w:eastAsia="Times New Roman" w:hAnsi="Times New Roman" w:cs="Times New Roman"/>
          <w:color w:val="auto"/>
          <w:sz w:val="28"/>
          <w:szCs w:val="28"/>
          <w:lang w:val="kk-KZ" w:eastAsia="ru-RU"/>
        </w:rPr>
        <w:t>127696.</w:t>
      </w:r>
    </w:p>
    <w:p w14:paraId="3E465FE6" w14:textId="1023C4A0"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120 </w:t>
      </w:r>
      <w:r w:rsidR="000F437F" w:rsidRPr="00F31B0E">
        <w:rPr>
          <w:rFonts w:ascii="Times New Roman" w:eastAsia="Times New Roman" w:hAnsi="Times New Roman" w:cs="Times New Roman"/>
          <w:color w:val="auto"/>
          <w:sz w:val="28"/>
          <w:szCs w:val="28"/>
          <w:lang w:val="kk-KZ" w:eastAsia="ru-RU"/>
        </w:rPr>
        <w:t>Liu</w:t>
      </w:r>
      <w:r w:rsidR="00B13634" w:rsidRPr="00B13634">
        <w:rPr>
          <w:rFonts w:ascii="Times New Roman" w:eastAsia="Times New Roman" w:hAnsi="Times New Roman" w:cs="Times New Roman"/>
          <w:color w:val="auto"/>
          <w:sz w:val="28"/>
          <w:szCs w:val="28"/>
          <w:lang w:val="kk-KZ" w:eastAsia="ru-RU"/>
        </w:rPr>
        <w:t xml:space="preserve"> </w:t>
      </w:r>
      <w:r w:rsidR="00B13634" w:rsidRPr="00F31B0E">
        <w:rPr>
          <w:rFonts w:ascii="Times New Roman" w:eastAsia="Times New Roman" w:hAnsi="Times New Roman" w:cs="Times New Roman"/>
          <w:color w:val="auto"/>
          <w:sz w:val="28"/>
          <w:szCs w:val="28"/>
          <w:lang w:val="kk-KZ" w:eastAsia="ru-RU"/>
        </w:rPr>
        <w:t>Z.</w:t>
      </w:r>
      <w:r w:rsidR="000F437F" w:rsidRPr="00F31B0E">
        <w:rPr>
          <w:rFonts w:ascii="Times New Roman" w:eastAsia="Times New Roman" w:hAnsi="Times New Roman" w:cs="Times New Roman"/>
          <w:color w:val="auto"/>
          <w:sz w:val="28"/>
          <w:szCs w:val="28"/>
          <w:lang w:val="kk-KZ" w:eastAsia="ru-RU"/>
        </w:rPr>
        <w:t>, Wang</w:t>
      </w:r>
      <w:r w:rsidR="00B13634" w:rsidRPr="00B13634">
        <w:rPr>
          <w:rFonts w:ascii="Times New Roman" w:eastAsia="Times New Roman" w:hAnsi="Times New Roman" w:cs="Times New Roman"/>
          <w:color w:val="auto"/>
          <w:sz w:val="28"/>
          <w:szCs w:val="28"/>
          <w:lang w:val="kk-KZ" w:eastAsia="ru-RU"/>
        </w:rPr>
        <w:t xml:space="preserve"> </w:t>
      </w:r>
      <w:r w:rsidR="00B13634" w:rsidRPr="00F31B0E">
        <w:rPr>
          <w:rFonts w:ascii="Times New Roman" w:eastAsia="Times New Roman" w:hAnsi="Times New Roman" w:cs="Times New Roman"/>
          <w:color w:val="auto"/>
          <w:sz w:val="28"/>
          <w:szCs w:val="28"/>
          <w:lang w:val="kk-KZ" w:eastAsia="ru-RU"/>
        </w:rPr>
        <w:t>X.</w:t>
      </w:r>
      <w:r w:rsidR="000F437F" w:rsidRPr="00F31B0E">
        <w:rPr>
          <w:rFonts w:ascii="Times New Roman" w:eastAsia="Times New Roman" w:hAnsi="Times New Roman" w:cs="Times New Roman"/>
          <w:color w:val="auto"/>
          <w:sz w:val="28"/>
          <w:szCs w:val="28"/>
          <w:lang w:val="kk-KZ" w:eastAsia="ru-RU"/>
        </w:rPr>
        <w:t>, Ge</w:t>
      </w:r>
      <w:r w:rsidR="00B13634" w:rsidRPr="00B13634">
        <w:rPr>
          <w:rFonts w:ascii="Times New Roman" w:eastAsia="Times New Roman" w:hAnsi="Times New Roman" w:cs="Times New Roman"/>
          <w:color w:val="auto"/>
          <w:sz w:val="28"/>
          <w:szCs w:val="28"/>
          <w:lang w:val="kk-KZ" w:eastAsia="ru-RU"/>
        </w:rPr>
        <w:t xml:space="preserve"> </w:t>
      </w:r>
      <w:r w:rsidR="00B13634" w:rsidRPr="00F31B0E">
        <w:rPr>
          <w:rFonts w:ascii="Times New Roman" w:eastAsia="Times New Roman" w:hAnsi="Times New Roman" w:cs="Times New Roman"/>
          <w:color w:val="auto"/>
          <w:sz w:val="28"/>
          <w:szCs w:val="28"/>
          <w:lang w:val="kk-KZ" w:eastAsia="ru-RU"/>
        </w:rPr>
        <w:t>H.</w:t>
      </w:r>
      <w:r w:rsidR="00B13634">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Recent research progress and perspectives on porphyrin and phthalocyanine analogues for perovskite solar cell applications</w:t>
      </w:r>
      <w:r w:rsidR="00B13634">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Energy Fuels</w:t>
      </w:r>
      <w:r w:rsidR="00B13634">
        <w:rPr>
          <w:rFonts w:ascii="Times New Roman" w:eastAsia="Times New Roman" w:hAnsi="Times New Roman" w:cs="Times New Roman"/>
          <w:color w:val="auto"/>
          <w:sz w:val="28"/>
          <w:szCs w:val="28"/>
          <w:lang w:val="en-US" w:eastAsia="ru-RU"/>
        </w:rPr>
        <w:t>. – 2024. – Vol.</w:t>
      </w:r>
      <w:r w:rsidR="000F437F" w:rsidRPr="00F31B0E">
        <w:rPr>
          <w:rFonts w:ascii="Times New Roman" w:eastAsia="Times New Roman" w:hAnsi="Times New Roman" w:cs="Times New Roman"/>
          <w:color w:val="auto"/>
          <w:sz w:val="28"/>
          <w:szCs w:val="28"/>
          <w:lang w:val="kk-KZ" w:eastAsia="ru-RU"/>
        </w:rPr>
        <w:t xml:space="preserve"> 38</w:t>
      </w:r>
      <w:r w:rsidR="00B13634">
        <w:rPr>
          <w:rFonts w:ascii="Times New Roman" w:eastAsia="Times New Roman" w:hAnsi="Times New Roman" w:cs="Times New Roman"/>
          <w:color w:val="auto"/>
          <w:sz w:val="28"/>
          <w:szCs w:val="28"/>
          <w:lang w:val="en-US" w:eastAsia="ru-RU"/>
        </w:rPr>
        <w:t xml:space="preserve">, Issue </w:t>
      </w:r>
      <w:r w:rsidR="000F437F" w:rsidRPr="00F31B0E">
        <w:rPr>
          <w:rFonts w:ascii="Times New Roman" w:eastAsia="Times New Roman" w:hAnsi="Times New Roman" w:cs="Times New Roman"/>
          <w:color w:val="auto"/>
          <w:sz w:val="28"/>
          <w:szCs w:val="28"/>
          <w:lang w:val="kk-KZ" w:eastAsia="ru-RU"/>
        </w:rPr>
        <w:t>15</w:t>
      </w:r>
      <w:r w:rsidR="00B13634">
        <w:rPr>
          <w:rFonts w:ascii="Times New Roman" w:eastAsia="Times New Roman" w:hAnsi="Times New Roman" w:cs="Times New Roman"/>
          <w:color w:val="auto"/>
          <w:sz w:val="28"/>
          <w:szCs w:val="28"/>
          <w:lang w:val="en-US" w:eastAsia="ru-RU"/>
        </w:rPr>
        <w:t>. – P. 13685-13703.</w:t>
      </w:r>
    </w:p>
    <w:p w14:paraId="7D94547E" w14:textId="2AB82967"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121 </w:t>
      </w:r>
      <w:r w:rsidR="000F437F" w:rsidRPr="00F31B0E">
        <w:rPr>
          <w:rFonts w:ascii="Times New Roman" w:eastAsia="Times New Roman" w:hAnsi="Times New Roman" w:cs="Times New Roman"/>
          <w:color w:val="auto"/>
          <w:sz w:val="28"/>
          <w:szCs w:val="28"/>
          <w:lang w:val="kk-KZ" w:eastAsia="ru-RU"/>
        </w:rPr>
        <w:t>Haider</w:t>
      </w:r>
      <w:r w:rsidR="00002120" w:rsidRPr="00002120">
        <w:rPr>
          <w:rFonts w:ascii="Times New Roman" w:eastAsia="Times New Roman" w:hAnsi="Times New Roman" w:cs="Times New Roman"/>
          <w:color w:val="auto"/>
          <w:sz w:val="28"/>
          <w:szCs w:val="28"/>
          <w:lang w:val="kk-KZ" w:eastAsia="ru-RU"/>
        </w:rPr>
        <w:t xml:space="preserve"> </w:t>
      </w:r>
      <w:r w:rsidR="00002120" w:rsidRPr="00F31B0E">
        <w:rPr>
          <w:rFonts w:ascii="Times New Roman" w:eastAsia="Times New Roman" w:hAnsi="Times New Roman" w:cs="Times New Roman"/>
          <w:color w:val="auto"/>
          <w:sz w:val="28"/>
          <w:szCs w:val="28"/>
          <w:lang w:val="kk-KZ" w:eastAsia="ru-RU"/>
        </w:rPr>
        <w:t>M.</w:t>
      </w:r>
      <w:r w:rsidR="000F437F" w:rsidRPr="00F31B0E">
        <w:rPr>
          <w:rFonts w:ascii="Times New Roman" w:eastAsia="Times New Roman" w:hAnsi="Times New Roman" w:cs="Times New Roman"/>
          <w:color w:val="auto"/>
          <w:sz w:val="28"/>
          <w:szCs w:val="28"/>
          <w:lang w:val="kk-KZ" w:eastAsia="ru-RU"/>
        </w:rPr>
        <w:t>, Mudasar</w:t>
      </w:r>
      <w:r w:rsidR="00002120" w:rsidRPr="00002120">
        <w:rPr>
          <w:rFonts w:ascii="Times New Roman" w:eastAsia="Times New Roman" w:hAnsi="Times New Roman" w:cs="Times New Roman"/>
          <w:color w:val="auto"/>
          <w:sz w:val="28"/>
          <w:szCs w:val="28"/>
          <w:lang w:val="kk-KZ" w:eastAsia="ru-RU"/>
        </w:rPr>
        <w:t xml:space="preserve"> </w:t>
      </w:r>
      <w:r w:rsidR="00002120" w:rsidRPr="00F31B0E">
        <w:rPr>
          <w:rFonts w:ascii="Times New Roman" w:eastAsia="Times New Roman" w:hAnsi="Times New Roman" w:cs="Times New Roman"/>
          <w:color w:val="auto"/>
          <w:sz w:val="28"/>
          <w:szCs w:val="28"/>
          <w:lang w:val="kk-KZ" w:eastAsia="ru-RU"/>
        </w:rPr>
        <w:t>F.</w:t>
      </w:r>
      <w:r w:rsidR="000F437F" w:rsidRPr="00F31B0E">
        <w:rPr>
          <w:rFonts w:ascii="Times New Roman" w:eastAsia="Times New Roman" w:hAnsi="Times New Roman" w:cs="Times New Roman"/>
          <w:color w:val="auto"/>
          <w:sz w:val="28"/>
          <w:szCs w:val="28"/>
          <w:lang w:val="kk-KZ" w:eastAsia="ru-RU"/>
        </w:rPr>
        <w:t>, Yang</w:t>
      </w:r>
      <w:r w:rsidR="00002120" w:rsidRPr="00002120">
        <w:rPr>
          <w:rFonts w:ascii="Times New Roman" w:eastAsia="Times New Roman" w:hAnsi="Times New Roman" w:cs="Times New Roman"/>
          <w:color w:val="auto"/>
          <w:sz w:val="28"/>
          <w:szCs w:val="28"/>
          <w:lang w:val="kk-KZ" w:eastAsia="ru-RU"/>
        </w:rPr>
        <w:t xml:space="preserve"> </w:t>
      </w:r>
      <w:r w:rsidR="00002120" w:rsidRPr="00F31B0E">
        <w:rPr>
          <w:rFonts w:ascii="Times New Roman" w:eastAsia="Times New Roman" w:hAnsi="Times New Roman" w:cs="Times New Roman"/>
          <w:color w:val="auto"/>
          <w:sz w:val="28"/>
          <w:szCs w:val="28"/>
          <w:lang w:val="kk-KZ" w:eastAsia="ru-RU"/>
        </w:rPr>
        <w:t>J.</w:t>
      </w:r>
      <w:r w:rsidR="00002120">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Interface engineering by unsubstituted pristine nickel phthalocyanine as hole transport material for efficient and stable perovskite solar cells</w:t>
      </w:r>
      <w:r w:rsidR="00002120">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Energy, Environ., Catal. Appl. </w:t>
      </w:r>
      <w:r w:rsidR="00002120">
        <w:rPr>
          <w:rFonts w:ascii="Times New Roman" w:eastAsia="Times New Roman" w:hAnsi="Times New Roman" w:cs="Times New Roman"/>
          <w:color w:val="auto"/>
          <w:sz w:val="28"/>
          <w:szCs w:val="28"/>
          <w:lang w:val="en-US" w:eastAsia="ru-RU"/>
        </w:rPr>
        <w:t xml:space="preserve">– 2024. – Vol. </w:t>
      </w:r>
      <w:r w:rsidR="000F437F" w:rsidRPr="00F31B0E">
        <w:rPr>
          <w:rFonts w:ascii="Times New Roman" w:eastAsia="Times New Roman" w:hAnsi="Times New Roman" w:cs="Times New Roman"/>
          <w:color w:val="auto"/>
          <w:sz w:val="28"/>
          <w:szCs w:val="28"/>
          <w:lang w:val="kk-KZ" w:eastAsia="ru-RU"/>
        </w:rPr>
        <w:t>16</w:t>
      </w:r>
      <w:r w:rsidR="00002120">
        <w:rPr>
          <w:rFonts w:ascii="Times New Roman" w:eastAsia="Times New Roman" w:hAnsi="Times New Roman" w:cs="Times New Roman"/>
          <w:color w:val="auto"/>
          <w:sz w:val="28"/>
          <w:szCs w:val="28"/>
          <w:lang w:val="en-US" w:eastAsia="ru-RU"/>
        </w:rPr>
        <w:t>, Issue 37. – P. 49465-49473</w:t>
      </w:r>
      <w:r w:rsidR="000F437F" w:rsidRPr="00F31B0E">
        <w:rPr>
          <w:rFonts w:ascii="Times New Roman" w:eastAsia="Times New Roman" w:hAnsi="Times New Roman" w:cs="Times New Roman"/>
          <w:color w:val="auto"/>
          <w:sz w:val="28"/>
          <w:szCs w:val="28"/>
          <w:lang w:val="kk-KZ" w:eastAsia="ru-RU"/>
        </w:rPr>
        <w:t>.</w:t>
      </w:r>
    </w:p>
    <w:p w14:paraId="132C6C41" w14:textId="28860315"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122 </w:t>
      </w:r>
      <w:r w:rsidR="000F437F" w:rsidRPr="00F31B0E">
        <w:rPr>
          <w:rFonts w:ascii="Times New Roman" w:eastAsia="Times New Roman" w:hAnsi="Times New Roman" w:cs="Times New Roman"/>
          <w:color w:val="auto"/>
          <w:sz w:val="28"/>
          <w:szCs w:val="28"/>
          <w:lang w:val="kk-KZ" w:eastAsia="ru-RU"/>
        </w:rPr>
        <w:t>Liu</w:t>
      </w:r>
      <w:r w:rsidR="00F76D89" w:rsidRPr="00F76D89">
        <w:rPr>
          <w:rFonts w:ascii="Times New Roman" w:eastAsia="Times New Roman" w:hAnsi="Times New Roman" w:cs="Times New Roman"/>
          <w:color w:val="auto"/>
          <w:sz w:val="28"/>
          <w:szCs w:val="28"/>
          <w:lang w:val="kk-KZ" w:eastAsia="ru-RU"/>
        </w:rPr>
        <w:t xml:space="preserve"> </w:t>
      </w:r>
      <w:r w:rsidR="00F76D89" w:rsidRPr="00F31B0E">
        <w:rPr>
          <w:rFonts w:ascii="Times New Roman" w:eastAsia="Times New Roman" w:hAnsi="Times New Roman" w:cs="Times New Roman"/>
          <w:color w:val="auto"/>
          <w:sz w:val="28"/>
          <w:szCs w:val="28"/>
          <w:lang w:val="kk-KZ" w:eastAsia="ru-RU"/>
        </w:rPr>
        <w:t>Z.</w:t>
      </w:r>
      <w:r w:rsidR="000F437F" w:rsidRPr="00F31B0E">
        <w:rPr>
          <w:rFonts w:ascii="Times New Roman" w:eastAsia="Times New Roman" w:hAnsi="Times New Roman" w:cs="Times New Roman"/>
          <w:color w:val="auto"/>
          <w:sz w:val="28"/>
          <w:szCs w:val="28"/>
          <w:lang w:val="kk-KZ" w:eastAsia="ru-RU"/>
        </w:rPr>
        <w:t>, Sun</w:t>
      </w:r>
      <w:r w:rsidR="00F76D89" w:rsidRPr="00F76D89">
        <w:rPr>
          <w:rFonts w:ascii="Times New Roman" w:eastAsia="Times New Roman" w:hAnsi="Times New Roman" w:cs="Times New Roman"/>
          <w:color w:val="auto"/>
          <w:sz w:val="28"/>
          <w:szCs w:val="28"/>
          <w:lang w:val="kk-KZ" w:eastAsia="ru-RU"/>
        </w:rPr>
        <w:t xml:space="preserve"> </w:t>
      </w:r>
      <w:r w:rsidR="00F76D89" w:rsidRPr="00F31B0E">
        <w:rPr>
          <w:rFonts w:ascii="Times New Roman" w:eastAsia="Times New Roman" w:hAnsi="Times New Roman" w:cs="Times New Roman"/>
          <w:color w:val="auto"/>
          <w:sz w:val="28"/>
          <w:szCs w:val="28"/>
          <w:lang w:val="kk-KZ" w:eastAsia="ru-RU"/>
        </w:rPr>
        <w:t>B.</w:t>
      </w:r>
      <w:r w:rsidR="000F437F" w:rsidRPr="00F31B0E">
        <w:rPr>
          <w:rFonts w:ascii="Times New Roman" w:eastAsia="Times New Roman" w:hAnsi="Times New Roman" w:cs="Times New Roman"/>
          <w:color w:val="auto"/>
          <w:sz w:val="28"/>
          <w:szCs w:val="28"/>
          <w:lang w:val="kk-KZ" w:eastAsia="ru-RU"/>
        </w:rPr>
        <w:t>, Liu</w:t>
      </w:r>
      <w:r w:rsidR="00F76D89" w:rsidRPr="00F76D89">
        <w:rPr>
          <w:rFonts w:ascii="Times New Roman" w:eastAsia="Times New Roman" w:hAnsi="Times New Roman" w:cs="Times New Roman"/>
          <w:color w:val="auto"/>
          <w:sz w:val="28"/>
          <w:szCs w:val="28"/>
          <w:lang w:val="kk-KZ" w:eastAsia="ru-RU"/>
        </w:rPr>
        <w:t xml:space="preserve"> </w:t>
      </w:r>
      <w:r w:rsidR="00F76D89" w:rsidRPr="00F31B0E">
        <w:rPr>
          <w:rFonts w:ascii="Times New Roman" w:eastAsia="Times New Roman" w:hAnsi="Times New Roman" w:cs="Times New Roman"/>
          <w:color w:val="auto"/>
          <w:sz w:val="28"/>
          <w:szCs w:val="28"/>
          <w:lang w:val="kk-KZ" w:eastAsia="ru-RU"/>
        </w:rPr>
        <w:t>X.</w:t>
      </w:r>
      <w:r w:rsidR="00F76D89">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Efficient carbon-based CsPbBr3 inorganic perovskite solar cells by using cu-phthalocyanine as hole transport material</w:t>
      </w:r>
      <w:r w:rsidR="00F76D89">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Nanomicro Lett. </w:t>
      </w:r>
      <w:r w:rsidR="00F76D89">
        <w:rPr>
          <w:rFonts w:ascii="Times New Roman" w:eastAsia="Times New Roman" w:hAnsi="Times New Roman" w:cs="Times New Roman"/>
          <w:color w:val="auto"/>
          <w:sz w:val="28"/>
          <w:szCs w:val="28"/>
          <w:lang w:val="en-US" w:eastAsia="ru-RU"/>
        </w:rPr>
        <w:t xml:space="preserve">– 2018. – Vol. </w:t>
      </w:r>
      <w:r w:rsidR="000F437F" w:rsidRPr="00F31B0E">
        <w:rPr>
          <w:rFonts w:ascii="Times New Roman" w:eastAsia="Times New Roman" w:hAnsi="Times New Roman" w:cs="Times New Roman"/>
          <w:color w:val="auto"/>
          <w:sz w:val="28"/>
          <w:szCs w:val="28"/>
          <w:lang w:val="kk-KZ" w:eastAsia="ru-RU"/>
        </w:rPr>
        <w:t>10</w:t>
      </w:r>
      <w:r w:rsidR="00F76D89">
        <w:rPr>
          <w:rFonts w:ascii="Times New Roman" w:eastAsia="Times New Roman" w:hAnsi="Times New Roman" w:cs="Times New Roman"/>
          <w:color w:val="auto"/>
          <w:sz w:val="28"/>
          <w:szCs w:val="28"/>
          <w:lang w:val="en-US" w:eastAsia="ru-RU"/>
        </w:rPr>
        <w:t xml:space="preserve">, Issue </w:t>
      </w:r>
      <w:r w:rsidR="000F437F" w:rsidRPr="00F31B0E">
        <w:rPr>
          <w:rFonts w:ascii="Times New Roman" w:eastAsia="Times New Roman" w:hAnsi="Times New Roman" w:cs="Times New Roman"/>
          <w:color w:val="auto"/>
          <w:sz w:val="28"/>
          <w:szCs w:val="28"/>
          <w:lang w:val="kk-KZ" w:eastAsia="ru-RU"/>
        </w:rPr>
        <w:t>2</w:t>
      </w:r>
      <w:r w:rsidR="00F76D89">
        <w:rPr>
          <w:rFonts w:ascii="Times New Roman" w:eastAsia="Times New Roman" w:hAnsi="Times New Roman" w:cs="Times New Roman"/>
          <w:color w:val="auto"/>
          <w:sz w:val="28"/>
          <w:szCs w:val="28"/>
          <w:lang w:val="en-US" w:eastAsia="ru-RU"/>
        </w:rPr>
        <w:t xml:space="preserve">. – P. </w:t>
      </w:r>
      <w:r w:rsidR="000F437F" w:rsidRPr="00F31B0E">
        <w:rPr>
          <w:rFonts w:ascii="Times New Roman" w:eastAsia="Times New Roman" w:hAnsi="Times New Roman" w:cs="Times New Roman"/>
          <w:color w:val="auto"/>
          <w:sz w:val="28"/>
          <w:szCs w:val="28"/>
          <w:lang w:val="kk-KZ" w:eastAsia="ru-RU"/>
        </w:rPr>
        <w:t>34</w:t>
      </w:r>
      <w:r w:rsidR="00002120">
        <w:rPr>
          <w:rFonts w:ascii="Times New Roman" w:eastAsia="Times New Roman" w:hAnsi="Times New Roman" w:cs="Times New Roman"/>
          <w:color w:val="auto"/>
          <w:sz w:val="28"/>
          <w:szCs w:val="28"/>
          <w:lang w:val="en-US" w:eastAsia="ru-RU"/>
        </w:rPr>
        <w:t>-1-34-13</w:t>
      </w:r>
      <w:r w:rsidR="000F437F" w:rsidRPr="00F31B0E">
        <w:rPr>
          <w:rFonts w:ascii="Times New Roman" w:eastAsia="Times New Roman" w:hAnsi="Times New Roman" w:cs="Times New Roman"/>
          <w:color w:val="auto"/>
          <w:sz w:val="28"/>
          <w:szCs w:val="28"/>
          <w:lang w:val="kk-KZ" w:eastAsia="ru-RU"/>
        </w:rPr>
        <w:t xml:space="preserve">. </w:t>
      </w:r>
    </w:p>
    <w:p w14:paraId="4D7D7E56" w14:textId="4B2393DE"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123 </w:t>
      </w:r>
      <w:r w:rsidR="00443C91" w:rsidRPr="00F31B0E">
        <w:rPr>
          <w:rFonts w:ascii="Times New Roman" w:eastAsia="Times New Roman" w:hAnsi="Times New Roman" w:cs="Times New Roman"/>
          <w:color w:val="auto"/>
          <w:sz w:val="28"/>
          <w:szCs w:val="28"/>
          <w:lang w:val="kk-KZ" w:eastAsia="ru-RU"/>
        </w:rPr>
        <w:t>Qu</w:t>
      </w:r>
      <w:r w:rsidR="00E866A6" w:rsidRPr="00E866A6">
        <w:rPr>
          <w:rFonts w:ascii="Times New Roman" w:eastAsia="Times New Roman" w:hAnsi="Times New Roman" w:cs="Times New Roman"/>
          <w:color w:val="auto"/>
          <w:sz w:val="28"/>
          <w:szCs w:val="28"/>
          <w:lang w:val="kk-KZ" w:eastAsia="ru-RU"/>
        </w:rPr>
        <w:t xml:space="preserve"> </w:t>
      </w:r>
      <w:r w:rsidR="00E866A6" w:rsidRPr="00F31B0E">
        <w:rPr>
          <w:rFonts w:ascii="Times New Roman" w:eastAsia="Times New Roman" w:hAnsi="Times New Roman" w:cs="Times New Roman"/>
          <w:color w:val="auto"/>
          <w:sz w:val="28"/>
          <w:szCs w:val="28"/>
          <w:lang w:val="kk-KZ" w:eastAsia="ru-RU"/>
        </w:rPr>
        <w:t>G.</w:t>
      </w:r>
      <w:r w:rsidR="00443C91" w:rsidRPr="00F31B0E">
        <w:rPr>
          <w:rFonts w:ascii="Times New Roman" w:eastAsia="Times New Roman" w:hAnsi="Times New Roman" w:cs="Times New Roman"/>
          <w:color w:val="auto"/>
          <w:sz w:val="28"/>
          <w:szCs w:val="28"/>
          <w:lang w:val="kk-KZ" w:eastAsia="ru-RU"/>
        </w:rPr>
        <w:t>, Dong</w:t>
      </w:r>
      <w:r w:rsidR="00E866A6" w:rsidRPr="00E866A6">
        <w:rPr>
          <w:rFonts w:ascii="Times New Roman" w:eastAsia="Times New Roman" w:hAnsi="Times New Roman" w:cs="Times New Roman"/>
          <w:color w:val="auto"/>
          <w:sz w:val="28"/>
          <w:szCs w:val="28"/>
          <w:lang w:val="kk-KZ" w:eastAsia="ru-RU"/>
        </w:rPr>
        <w:t xml:space="preserve"> </w:t>
      </w:r>
      <w:r w:rsidR="00E866A6" w:rsidRPr="00F31B0E">
        <w:rPr>
          <w:rFonts w:ascii="Times New Roman" w:eastAsia="Times New Roman" w:hAnsi="Times New Roman" w:cs="Times New Roman"/>
          <w:color w:val="auto"/>
          <w:sz w:val="28"/>
          <w:szCs w:val="28"/>
          <w:lang w:val="kk-KZ" w:eastAsia="ru-RU"/>
        </w:rPr>
        <w:t>L.</w:t>
      </w:r>
      <w:r w:rsidR="00443C91" w:rsidRPr="00F31B0E">
        <w:rPr>
          <w:rFonts w:ascii="Times New Roman" w:eastAsia="Times New Roman" w:hAnsi="Times New Roman" w:cs="Times New Roman"/>
          <w:color w:val="auto"/>
          <w:sz w:val="28"/>
          <w:szCs w:val="28"/>
          <w:lang w:val="kk-KZ" w:eastAsia="ru-RU"/>
        </w:rPr>
        <w:t>, Qiao</w:t>
      </w:r>
      <w:r w:rsidR="00E866A6" w:rsidRPr="00E866A6">
        <w:rPr>
          <w:rFonts w:ascii="Times New Roman" w:eastAsia="Times New Roman" w:hAnsi="Times New Roman" w:cs="Times New Roman"/>
          <w:color w:val="auto"/>
          <w:sz w:val="28"/>
          <w:szCs w:val="28"/>
          <w:lang w:val="kk-KZ" w:eastAsia="ru-RU"/>
        </w:rPr>
        <w:t xml:space="preserve"> </w:t>
      </w:r>
      <w:r w:rsidR="00E866A6" w:rsidRPr="00F31B0E">
        <w:rPr>
          <w:rFonts w:ascii="Times New Roman" w:eastAsia="Times New Roman" w:hAnsi="Times New Roman" w:cs="Times New Roman"/>
          <w:color w:val="auto"/>
          <w:sz w:val="28"/>
          <w:szCs w:val="28"/>
          <w:lang w:val="kk-KZ" w:eastAsia="ru-RU"/>
        </w:rPr>
        <w:t>Y.</w:t>
      </w:r>
      <w:r w:rsidR="00E866A6">
        <w:rPr>
          <w:rFonts w:ascii="Times New Roman" w:eastAsia="Times New Roman" w:hAnsi="Times New Roman" w:cs="Times New Roman"/>
          <w:color w:val="auto"/>
          <w:sz w:val="28"/>
          <w:szCs w:val="28"/>
          <w:lang w:val="en-US" w:eastAsia="ru-RU"/>
        </w:rPr>
        <w:t xml:space="preserve"> et al.</w:t>
      </w:r>
      <w:r w:rsidR="00443C91" w:rsidRPr="00F31B0E">
        <w:rPr>
          <w:rFonts w:ascii="Times New Roman" w:eastAsia="Times New Roman" w:hAnsi="Times New Roman" w:cs="Times New Roman"/>
          <w:color w:val="auto"/>
          <w:sz w:val="28"/>
          <w:szCs w:val="28"/>
          <w:lang w:val="kk-KZ" w:eastAsia="ru-RU"/>
        </w:rPr>
        <w:t xml:space="preserve"> Dopant</w:t>
      </w:r>
      <w:r w:rsidR="00443C91" w:rsidRPr="00F31B0E">
        <w:rPr>
          <w:rFonts w:ascii="MS Mincho" w:eastAsia="MS Mincho" w:hAnsi="MS Mincho" w:cs="MS Mincho" w:hint="eastAsia"/>
          <w:color w:val="auto"/>
          <w:sz w:val="28"/>
          <w:szCs w:val="28"/>
          <w:lang w:val="kk-KZ" w:eastAsia="ru-RU"/>
        </w:rPr>
        <w:t>‑</w:t>
      </w:r>
      <w:r w:rsidR="00443C91" w:rsidRPr="00F31B0E">
        <w:rPr>
          <w:rFonts w:ascii="Times New Roman" w:eastAsia="Times New Roman" w:hAnsi="Times New Roman" w:cs="Times New Roman"/>
          <w:color w:val="auto"/>
          <w:sz w:val="28"/>
          <w:szCs w:val="28"/>
          <w:lang w:val="kk-KZ" w:eastAsia="ru-RU"/>
        </w:rPr>
        <w:t>Free Phthalocyanine Hole Conductor with Thermal</w:t>
      </w:r>
      <w:r w:rsidR="00443C91" w:rsidRPr="00F31B0E">
        <w:rPr>
          <w:rFonts w:ascii="MS Mincho" w:eastAsia="MS Mincho" w:hAnsi="MS Mincho" w:cs="MS Mincho" w:hint="eastAsia"/>
          <w:color w:val="auto"/>
          <w:sz w:val="28"/>
          <w:szCs w:val="28"/>
          <w:lang w:val="kk-KZ" w:eastAsia="ru-RU"/>
        </w:rPr>
        <w:t>‑</w:t>
      </w:r>
      <w:r w:rsidR="00443C91" w:rsidRPr="00F31B0E">
        <w:rPr>
          <w:rFonts w:ascii="Times New Roman" w:eastAsia="Times New Roman" w:hAnsi="Times New Roman" w:cs="Times New Roman"/>
          <w:color w:val="auto"/>
          <w:sz w:val="28"/>
          <w:szCs w:val="28"/>
          <w:lang w:val="kk-KZ" w:eastAsia="ru-RU"/>
        </w:rPr>
        <w:t xml:space="preserve">Induced Holistic Passivation for Stable Perovskite Solar Cells with 23% Efficiency </w:t>
      </w:r>
      <w:r w:rsidR="00E866A6">
        <w:rPr>
          <w:rFonts w:ascii="Times New Roman" w:eastAsia="Times New Roman" w:hAnsi="Times New Roman" w:cs="Times New Roman"/>
          <w:color w:val="auto"/>
          <w:sz w:val="28"/>
          <w:szCs w:val="28"/>
          <w:lang w:val="en-US" w:eastAsia="ru-RU"/>
        </w:rPr>
        <w:t>//</w:t>
      </w:r>
      <w:r w:rsidR="00443C91" w:rsidRPr="00F31B0E">
        <w:rPr>
          <w:rFonts w:ascii="Times New Roman" w:eastAsia="Times New Roman" w:hAnsi="Times New Roman" w:cs="Times New Roman"/>
          <w:color w:val="auto"/>
          <w:sz w:val="28"/>
          <w:szCs w:val="28"/>
          <w:lang w:val="kk-KZ" w:eastAsia="ru-RU"/>
        </w:rPr>
        <w:t xml:space="preserve"> Adv. Funct. Mater. </w:t>
      </w:r>
      <w:r w:rsidR="00E866A6">
        <w:rPr>
          <w:rFonts w:ascii="Times New Roman" w:eastAsia="Times New Roman" w:hAnsi="Times New Roman" w:cs="Times New Roman"/>
          <w:color w:val="auto"/>
          <w:sz w:val="28"/>
          <w:szCs w:val="28"/>
          <w:lang w:val="en-US" w:eastAsia="ru-RU"/>
        </w:rPr>
        <w:t xml:space="preserve">– </w:t>
      </w:r>
      <w:r w:rsidR="00443C91" w:rsidRPr="00F31B0E">
        <w:rPr>
          <w:rFonts w:ascii="Times New Roman" w:eastAsia="Times New Roman" w:hAnsi="Times New Roman" w:cs="Times New Roman"/>
          <w:color w:val="auto"/>
          <w:sz w:val="28"/>
          <w:szCs w:val="28"/>
          <w:lang w:val="kk-KZ" w:eastAsia="ru-RU"/>
        </w:rPr>
        <w:t>2022</w:t>
      </w:r>
      <w:r w:rsidR="00E866A6">
        <w:rPr>
          <w:rFonts w:ascii="Times New Roman" w:eastAsia="Times New Roman" w:hAnsi="Times New Roman" w:cs="Times New Roman"/>
          <w:color w:val="auto"/>
          <w:sz w:val="28"/>
          <w:szCs w:val="28"/>
          <w:lang w:val="en-US" w:eastAsia="ru-RU"/>
        </w:rPr>
        <w:t>. – Vol. 32, Issue 41. – P</w:t>
      </w:r>
      <w:r w:rsidR="00F76D89">
        <w:rPr>
          <w:rFonts w:ascii="Times New Roman" w:eastAsia="Times New Roman" w:hAnsi="Times New Roman" w:cs="Times New Roman"/>
          <w:color w:val="auto"/>
          <w:sz w:val="28"/>
          <w:szCs w:val="28"/>
          <w:lang w:val="en-US" w:eastAsia="ru-RU"/>
        </w:rPr>
        <w:t>. 2206585</w:t>
      </w:r>
      <w:r w:rsidR="00443C91" w:rsidRPr="00F31B0E">
        <w:rPr>
          <w:rFonts w:ascii="Times New Roman" w:eastAsia="Times New Roman" w:hAnsi="Times New Roman" w:cs="Times New Roman"/>
          <w:color w:val="auto"/>
          <w:sz w:val="28"/>
          <w:szCs w:val="28"/>
          <w:lang w:val="kk-KZ" w:eastAsia="ru-RU"/>
        </w:rPr>
        <w:t>.</w:t>
      </w:r>
    </w:p>
    <w:p w14:paraId="3127BFD8" w14:textId="2A618854" w:rsidR="002A5097" w:rsidRPr="00F31B0E" w:rsidRDefault="00BD4BC9" w:rsidP="00F31B0E">
      <w:pPr>
        <w:pStyle w:val="Default"/>
        <w:tabs>
          <w:tab w:val="left" w:pos="1276"/>
        </w:tabs>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124 </w:t>
      </w:r>
      <w:r w:rsidR="002A5097" w:rsidRPr="00F31B0E">
        <w:rPr>
          <w:rFonts w:ascii="Times New Roman" w:eastAsia="Times New Roman" w:hAnsi="Times New Roman" w:cs="Times New Roman"/>
          <w:color w:val="auto"/>
          <w:sz w:val="28"/>
          <w:szCs w:val="28"/>
          <w:lang w:val="kk-KZ" w:eastAsia="ru-RU"/>
        </w:rPr>
        <w:t xml:space="preserve">Srivishnu </w:t>
      </w:r>
      <w:r w:rsidR="00E866A6" w:rsidRPr="00F31B0E">
        <w:rPr>
          <w:rFonts w:ascii="Times New Roman" w:eastAsia="Times New Roman" w:hAnsi="Times New Roman" w:cs="Times New Roman"/>
          <w:color w:val="auto"/>
          <w:sz w:val="28"/>
          <w:szCs w:val="28"/>
          <w:lang w:val="kk-KZ" w:eastAsia="ru-RU"/>
        </w:rPr>
        <w:t xml:space="preserve">K.S. </w:t>
      </w:r>
      <w:r w:rsidR="002A5097" w:rsidRPr="00F31B0E">
        <w:rPr>
          <w:rFonts w:ascii="Times New Roman" w:eastAsia="Times New Roman" w:hAnsi="Times New Roman" w:cs="Times New Roman"/>
          <w:color w:val="auto"/>
          <w:sz w:val="28"/>
          <w:szCs w:val="28"/>
          <w:lang w:val="kk-KZ" w:eastAsia="ru-RU"/>
        </w:rPr>
        <w:t>et al.</w:t>
      </w:r>
      <w:r w:rsidR="00E866A6">
        <w:rPr>
          <w:rFonts w:ascii="Times New Roman" w:eastAsia="Times New Roman" w:hAnsi="Times New Roman" w:cs="Times New Roman"/>
          <w:color w:val="auto"/>
          <w:sz w:val="28"/>
          <w:szCs w:val="28"/>
          <w:lang w:val="en-US" w:eastAsia="ru-RU"/>
        </w:rPr>
        <w:t xml:space="preserve"> </w:t>
      </w:r>
      <w:r w:rsidR="002A5097" w:rsidRPr="00F31B0E">
        <w:rPr>
          <w:rFonts w:ascii="Times New Roman" w:eastAsia="Times New Roman" w:hAnsi="Times New Roman" w:cs="Times New Roman"/>
          <w:color w:val="auto"/>
          <w:sz w:val="28"/>
          <w:szCs w:val="28"/>
          <w:lang w:val="kk-KZ" w:eastAsia="ru-RU"/>
        </w:rPr>
        <w:t>Thermally stable dopant-free soluble phthalocyanines as hole transporting materials for perovskite solar cells</w:t>
      </w:r>
      <w:r w:rsidR="00E866A6">
        <w:rPr>
          <w:rFonts w:ascii="Times New Roman" w:eastAsia="Times New Roman" w:hAnsi="Times New Roman" w:cs="Times New Roman"/>
          <w:color w:val="auto"/>
          <w:sz w:val="28"/>
          <w:szCs w:val="28"/>
          <w:lang w:val="en-US" w:eastAsia="ru-RU"/>
        </w:rPr>
        <w:t xml:space="preserve"> //</w:t>
      </w:r>
      <w:r w:rsidR="002A5097" w:rsidRPr="00F31B0E">
        <w:rPr>
          <w:rFonts w:ascii="Times New Roman" w:eastAsia="Times New Roman" w:hAnsi="Times New Roman" w:cs="Times New Roman"/>
          <w:color w:val="auto"/>
          <w:sz w:val="28"/>
          <w:szCs w:val="28"/>
          <w:lang w:val="kk-KZ" w:eastAsia="ru-RU"/>
        </w:rPr>
        <w:t xml:space="preserve"> Journal of Porphyrins and Phthalocyanines</w:t>
      </w:r>
      <w:r w:rsidR="00E866A6">
        <w:rPr>
          <w:rFonts w:ascii="Times New Roman" w:eastAsia="Times New Roman" w:hAnsi="Times New Roman" w:cs="Times New Roman"/>
          <w:color w:val="auto"/>
          <w:sz w:val="28"/>
          <w:szCs w:val="28"/>
          <w:lang w:val="en-US" w:eastAsia="ru-RU"/>
        </w:rPr>
        <w:t>. – 2023. – Vol. 27, Issue 12. – P. 1642-1649.</w:t>
      </w:r>
    </w:p>
    <w:p w14:paraId="1827D92D" w14:textId="4422ABA6" w:rsidR="00056C73" w:rsidRDefault="00BD4BC9" w:rsidP="00F31B0E">
      <w:pPr>
        <w:pStyle w:val="Default"/>
        <w:ind w:firstLine="709"/>
        <w:jc w:val="both"/>
        <w:rPr>
          <w:rFonts w:ascii="Times New Roman" w:eastAsia="Times New Roman" w:hAnsi="Times New Roman" w:cs="Times New Roman"/>
          <w:color w:val="auto"/>
          <w:sz w:val="28"/>
          <w:szCs w:val="28"/>
          <w:lang w:val="en-US" w:eastAsia="ru-RU"/>
        </w:rPr>
      </w:pPr>
      <w:r>
        <w:rPr>
          <w:rFonts w:ascii="Times New Roman" w:eastAsia="Times New Roman" w:hAnsi="Times New Roman" w:cs="Times New Roman"/>
          <w:color w:val="auto"/>
          <w:sz w:val="28"/>
          <w:szCs w:val="28"/>
          <w:lang w:val="en-US" w:eastAsia="ru-RU"/>
        </w:rPr>
        <w:t xml:space="preserve">125 </w:t>
      </w:r>
      <w:r w:rsidR="000F437F" w:rsidRPr="00F31B0E">
        <w:rPr>
          <w:rFonts w:ascii="Times New Roman" w:eastAsia="Times New Roman" w:hAnsi="Times New Roman" w:cs="Times New Roman"/>
          <w:color w:val="auto"/>
          <w:sz w:val="28"/>
          <w:szCs w:val="28"/>
          <w:lang w:val="kk-KZ" w:eastAsia="ru-RU"/>
        </w:rPr>
        <w:t>Duong</w:t>
      </w:r>
      <w:r w:rsidR="00056C73" w:rsidRPr="00056C73">
        <w:rPr>
          <w:rFonts w:ascii="Times New Roman" w:eastAsia="Times New Roman" w:hAnsi="Times New Roman" w:cs="Times New Roman"/>
          <w:color w:val="auto"/>
          <w:sz w:val="28"/>
          <w:szCs w:val="28"/>
          <w:lang w:val="kk-KZ" w:eastAsia="ru-RU"/>
        </w:rPr>
        <w:t xml:space="preserve"> </w:t>
      </w:r>
      <w:r w:rsidR="00056C73" w:rsidRPr="00F31B0E">
        <w:rPr>
          <w:rFonts w:ascii="Times New Roman" w:eastAsia="Times New Roman" w:hAnsi="Times New Roman" w:cs="Times New Roman"/>
          <w:color w:val="auto"/>
          <w:sz w:val="28"/>
          <w:szCs w:val="28"/>
          <w:lang w:val="kk-KZ" w:eastAsia="ru-RU"/>
        </w:rPr>
        <w:t>T.</w:t>
      </w:r>
      <w:r w:rsidR="000F437F" w:rsidRPr="00F31B0E">
        <w:rPr>
          <w:rFonts w:ascii="Times New Roman" w:eastAsia="Times New Roman" w:hAnsi="Times New Roman" w:cs="Times New Roman"/>
          <w:color w:val="auto"/>
          <w:sz w:val="28"/>
          <w:szCs w:val="28"/>
          <w:lang w:val="kk-KZ" w:eastAsia="ru-RU"/>
        </w:rPr>
        <w:t>, Peng</w:t>
      </w:r>
      <w:r w:rsidR="00056C73" w:rsidRPr="00056C73">
        <w:rPr>
          <w:rFonts w:ascii="Times New Roman" w:eastAsia="Times New Roman" w:hAnsi="Times New Roman" w:cs="Times New Roman"/>
          <w:color w:val="auto"/>
          <w:sz w:val="28"/>
          <w:szCs w:val="28"/>
          <w:lang w:val="kk-KZ" w:eastAsia="ru-RU"/>
        </w:rPr>
        <w:t xml:space="preserve"> </w:t>
      </w:r>
      <w:r w:rsidR="00056C73" w:rsidRPr="00F31B0E">
        <w:rPr>
          <w:rFonts w:ascii="Times New Roman" w:eastAsia="Times New Roman" w:hAnsi="Times New Roman" w:cs="Times New Roman"/>
          <w:color w:val="auto"/>
          <w:sz w:val="28"/>
          <w:szCs w:val="28"/>
          <w:lang w:val="kk-KZ" w:eastAsia="ru-RU"/>
        </w:rPr>
        <w:t>J.</w:t>
      </w:r>
      <w:r w:rsidR="000F437F" w:rsidRPr="00F31B0E">
        <w:rPr>
          <w:rFonts w:ascii="Times New Roman" w:eastAsia="Times New Roman" w:hAnsi="Times New Roman" w:cs="Times New Roman"/>
          <w:color w:val="auto"/>
          <w:sz w:val="28"/>
          <w:szCs w:val="28"/>
          <w:lang w:val="kk-KZ" w:eastAsia="ru-RU"/>
        </w:rPr>
        <w:t>, Walter</w:t>
      </w:r>
      <w:r w:rsidR="00056C73" w:rsidRPr="00056C73">
        <w:rPr>
          <w:rFonts w:ascii="Times New Roman" w:eastAsia="Times New Roman" w:hAnsi="Times New Roman" w:cs="Times New Roman"/>
          <w:color w:val="auto"/>
          <w:sz w:val="28"/>
          <w:szCs w:val="28"/>
          <w:lang w:val="kk-KZ" w:eastAsia="ru-RU"/>
        </w:rPr>
        <w:t xml:space="preserve"> </w:t>
      </w:r>
      <w:r w:rsidR="00056C73" w:rsidRPr="00F31B0E">
        <w:rPr>
          <w:rFonts w:ascii="Times New Roman" w:eastAsia="Times New Roman" w:hAnsi="Times New Roman" w:cs="Times New Roman"/>
          <w:color w:val="auto"/>
          <w:sz w:val="28"/>
          <w:szCs w:val="28"/>
          <w:lang w:val="kk-KZ" w:eastAsia="ru-RU"/>
        </w:rPr>
        <w:t>D.</w:t>
      </w:r>
      <w:r w:rsidR="00056C73">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Perovskite solar cells employing copper phthalocyanine hole-transport material with an efficiency over 20% and excellent thermal stability</w:t>
      </w:r>
      <w:r w:rsidR="0062491A">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ACS Energy Lett. </w:t>
      </w:r>
      <w:r w:rsidR="00056C73">
        <w:rPr>
          <w:rFonts w:ascii="Times New Roman" w:eastAsia="Times New Roman" w:hAnsi="Times New Roman" w:cs="Times New Roman"/>
          <w:color w:val="auto"/>
          <w:sz w:val="28"/>
          <w:szCs w:val="28"/>
          <w:lang w:val="en-US" w:eastAsia="ru-RU"/>
        </w:rPr>
        <w:t xml:space="preserve">– 2018. – Vol. </w:t>
      </w:r>
      <w:r w:rsidR="000F437F" w:rsidRPr="00F31B0E">
        <w:rPr>
          <w:rFonts w:ascii="Times New Roman" w:eastAsia="Times New Roman" w:hAnsi="Times New Roman" w:cs="Times New Roman"/>
          <w:color w:val="auto"/>
          <w:sz w:val="28"/>
          <w:szCs w:val="28"/>
          <w:lang w:val="kk-KZ" w:eastAsia="ru-RU"/>
        </w:rPr>
        <w:t>3</w:t>
      </w:r>
      <w:r w:rsidR="00056C73">
        <w:rPr>
          <w:rFonts w:ascii="Times New Roman" w:eastAsia="Times New Roman" w:hAnsi="Times New Roman" w:cs="Times New Roman"/>
          <w:color w:val="auto"/>
          <w:sz w:val="28"/>
          <w:szCs w:val="28"/>
          <w:lang w:val="en-US" w:eastAsia="ru-RU"/>
        </w:rPr>
        <w:t>, Issue 10. – P. 2441-2448.</w:t>
      </w:r>
    </w:p>
    <w:p w14:paraId="27068518" w14:textId="2DC7CB9D" w:rsidR="002A5097" w:rsidRPr="00F31B0E" w:rsidRDefault="00BD4BC9" w:rsidP="00F31B0E">
      <w:pPr>
        <w:pStyle w:val="Default"/>
        <w:ind w:firstLine="709"/>
        <w:jc w:val="both"/>
        <w:rPr>
          <w:rFonts w:ascii="Times New Roman" w:eastAsia="Times New Roman" w:hAnsi="Times New Roman" w:cs="Times New Roman"/>
          <w:color w:val="auto"/>
          <w:sz w:val="28"/>
          <w:szCs w:val="28"/>
          <w:lang w:val="en-US" w:eastAsia="ru-RU"/>
        </w:rPr>
      </w:pPr>
      <w:r>
        <w:rPr>
          <w:rFonts w:ascii="Times New Roman" w:eastAsia="Times New Roman" w:hAnsi="Times New Roman" w:cs="Times New Roman"/>
          <w:color w:val="auto"/>
          <w:sz w:val="28"/>
          <w:szCs w:val="28"/>
          <w:lang w:val="en-US" w:eastAsia="ru-RU"/>
        </w:rPr>
        <w:t xml:space="preserve">126 </w:t>
      </w:r>
      <w:r w:rsidR="002A5097" w:rsidRPr="00F31B0E">
        <w:rPr>
          <w:rFonts w:ascii="Times New Roman" w:eastAsia="Times New Roman" w:hAnsi="Times New Roman" w:cs="Times New Roman"/>
          <w:color w:val="auto"/>
          <w:sz w:val="28"/>
          <w:szCs w:val="28"/>
          <w:lang w:val="kk-KZ" w:eastAsia="ru-RU"/>
        </w:rPr>
        <w:t>Podapangi</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S.</w:t>
      </w:r>
      <w:r w:rsidR="0062491A">
        <w:rPr>
          <w:rFonts w:ascii="Times New Roman" w:eastAsia="Times New Roman" w:hAnsi="Times New Roman" w:cs="Times New Roman"/>
          <w:color w:val="auto"/>
          <w:sz w:val="28"/>
          <w:szCs w:val="28"/>
          <w:lang w:val="en-US" w:eastAsia="ru-RU"/>
        </w:rPr>
        <w:t xml:space="preserve"> et al.</w:t>
      </w:r>
      <w:r w:rsidR="002A5097" w:rsidRPr="00F31B0E">
        <w:rPr>
          <w:rFonts w:ascii="Times New Roman" w:eastAsia="Times New Roman" w:hAnsi="Times New Roman" w:cs="Times New Roman"/>
          <w:color w:val="auto"/>
          <w:sz w:val="28"/>
          <w:szCs w:val="28"/>
          <w:lang w:val="kk-KZ" w:eastAsia="ru-RU"/>
        </w:rPr>
        <w:t xml:space="preserve"> Green Anisole Solvent</w:t>
      </w:r>
      <w:r w:rsidR="002A5097" w:rsidRPr="00F31B0E">
        <w:rPr>
          <w:rFonts w:ascii="MS Mincho" w:eastAsia="MS Mincho" w:hAnsi="MS Mincho" w:cs="MS Mincho" w:hint="eastAsia"/>
          <w:color w:val="auto"/>
          <w:sz w:val="28"/>
          <w:szCs w:val="28"/>
          <w:lang w:val="kk-KZ" w:eastAsia="ru-RU"/>
        </w:rPr>
        <w:t>‑</w:t>
      </w:r>
      <w:r w:rsidR="002A5097" w:rsidRPr="00F31B0E">
        <w:rPr>
          <w:rFonts w:ascii="Times New Roman" w:eastAsia="Times New Roman" w:hAnsi="Times New Roman" w:cs="Times New Roman"/>
          <w:color w:val="auto"/>
          <w:sz w:val="28"/>
          <w:szCs w:val="28"/>
          <w:lang w:val="kk-KZ" w:eastAsia="ru-RU"/>
        </w:rPr>
        <w:t>Based Synthesis and Deposition of Phthalocyanine Dopant</w:t>
      </w:r>
      <w:r w:rsidR="002A5097" w:rsidRPr="00F31B0E">
        <w:rPr>
          <w:rFonts w:ascii="MS Mincho" w:eastAsia="MS Mincho" w:hAnsi="MS Mincho" w:cs="MS Mincho" w:hint="eastAsia"/>
          <w:color w:val="auto"/>
          <w:sz w:val="28"/>
          <w:szCs w:val="28"/>
          <w:lang w:val="kk-KZ" w:eastAsia="ru-RU"/>
        </w:rPr>
        <w:t>‑</w:t>
      </w:r>
      <w:r w:rsidR="002A5097" w:rsidRPr="00F31B0E">
        <w:rPr>
          <w:rFonts w:ascii="Times New Roman" w:eastAsia="Times New Roman" w:hAnsi="Times New Roman" w:cs="Times New Roman"/>
          <w:color w:val="auto"/>
          <w:sz w:val="28"/>
          <w:szCs w:val="28"/>
          <w:lang w:val="kk-KZ" w:eastAsia="ru-RU"/>
        </w:rPr>
        <w:t>Free Hole</w:t>
      </w:r>
      <w:r w:rsidR="002A5097" w:rsidRPr="00F31B0E">
        <w:rPr>
          <w:rFonts w:ascii="MS Mincho" w:eastAsia="MS Mincho" w:hAnsi="MS Mincho" w:cs="MS Mincho" w:hint="eastAsia"/>
          <w:color w:val="auto"/>
          <w:sz w:val="28"/>
          <w:szCs w:val="28"/>
          <w:lang w:val="kk-KZ" w:eastAsia="ru-RU"/>
        </w:rPr>
        <w:t>‑</w:t>
      </w:r>
      <w:r w:rsidR="002A5097" w:rsidRPr="00F31B0E">
        <w:rPr>
          <w:rFonts w:ascii="Times New Roman" w:eastAsia="Times New Roman" w:hAnsi="Times New Roman" w:cs="Times New Roman"/>
          <w:color w:val="auto"/>
          <w:sz w:val="28"/>
          <w:szCs w:val="28"/>
          <w:lang w:val="kk-KZ" w:eastAsia="ru-RU"/>
        </w:rPr>
        <w:t xml:space="preserve">Transport Materials for Perovskite Solar Cells </w:t>
      </w:r>
      <w:r w:rsidR="0062491A">
        <w:rPr>
          <w:rFonts w:ascii="Times New Roman" w:eastAsia="Times New Roman" w:hAnsi="Times New Roman" w:cs="Times New Roman"/>
          <w:color w:val="auto"/>
          <w:sz w:val="28"/>
          <w:szCs w:val="28"/>
          <w:lang w:val="en-US" w:eastAsia="ru-RU"/>
        </w:rPr>
        <w:t xml:space="preserve">// </w:t>
      </w:r>
      <w:r w:rsidR="00762DF7" w:rsidRPr="00F31B0E">
        <w:rPr>
          <w:rFonts w:ascii="Times New Roman" w:eastAsia="Times New Roman" w:hAnsi="Times New Roman" w:cs="Times New Roman"/>
          <w:color w:val="auto"/>
          <w:sz w:val="28"/>
          <w:szCs w:val="28"/>
          <w:lang w:val="kk-KZ" w:eastAsia="ru-RU"/>
        </w:rPr>
        <w:t>Energies</w:t>
      </w:r>
      <w:r w:rsidR="0062491A">
        <w:rPr>
          <w:rFonts w:ascii="Times New Roman" w:eastAsia="Times New Roman" w:hAnsi="Times New Roman" w:cs="Times New Roman"/>
          <w:color w:val="auto"/>
          <w:sz w:val="28"/>
          <w:szCs w:val="28"/>
          <w:lang w:val="en-US" w:eastAsia="ru-RU"/>
        </w:rPr>
        <w:t>. – 2023. – Vol.</w:t>
      </w:r>
      <w:r w:rsidR="00762DF7" w:rsidRPr="00F31B0E">
        <w:rPr>
          <w:rFonts w:ascii="Times New Roman" w:eastAsia="Times New Roman" w:hAnsi="Times New Roman" w:cs="Times New Roman"/>
          <w:color w:val="auto"/>
          <w:sz w:val="28"/>
          <w:szCs w:val="28"/>
          <w:lang w:val="kk-KZ" w:eastAsia="ru-RU"/>
        </w:rPr>
        <w:t xml:space="preserve"> </w:t>
      </w:r>
      <w:r w:rsidR="002A5097" w:rsidRPr="00F31B0E">
        <w:rPr>
          <w:rFonts w:ascii="Times New Roman" w:eastAsia="Times New Roman" w:hAnsi="Times New Roman" w:cs="Times New Roman"/>
          <w:color w:val="auto"/>
          <w:sz w:val="28"/>
          <w:szCs w:val="28"/>
          <w:lang w:val="kk-KZ" w:eastAsia="ru-RU"/>
        </w:rPr>
        <w:t>16</w:t>
      </w:r>
      <w:r w:rsidR="0062491A">
        <w:rPr>
          <w:rFonts w:ascii="Times New Roman" w:eastAsia="Times New Roman" w:hAnsi="Times New Roman" w:cs="Times New Roman"/>
          <w:color w:val="auto"/>
          <w:sz w:val="28"/>
          <w:szCs w:val="28"/>
          <w:lang w:val="en-US" w:eastAsia="ru-RU"/>
        </w:rPr>
        <w:t xml:space="preserve">, Issue </w:t>
      </w:r>
      <w:r w:rsidR="002A5097" w:rsidRPr="00F31B0E">
        <w:rPr>
          <w:rFonts w:ascii="Times New Roman" w:eastAsia="Times New Roman" w:hAnsi="Times New Roman" w:cs="Times New Roman"/>
          <w:color w:val="auto"/>
          <w:sz w:val="28"/>
          <w:szCs w:val="28"/>
          <w:lang w:val="kk-KZ" w:eastAsia="ru-RU"/>
        </w:rPr>
        <w:t>9</w:t>
      </w:r>
      <w:r w:rsidR="0062491A">
        <w:rPr>
          <w:rFonts w:ascii="Times New Roman" w:eastAsia="Times New Roman" w:hAnsi="Times New Roman" w:cs="Times New Roman"/>
          <w:color w:val="auto"/>
          <w:sz w:val="28"/>
          <w:szCs w:val="28"/>
          <w:lang w:val="en-US" w:eastAsia="ru-RU"/>
        </w:rPr>
        <w:t xml:space="preserve">. – P. </w:t>
      </w:r>
      <w:r w:rsidR="002A5097" w:rsidRPr="00F31B0E">
        <w:rPr>
          <w:rFonts w:ascii="Times New Roman" w:eastAsia="Times New Roman" w:hAnsi="Times New Roman" w:cs="Times New Roman"/>
          <w:color w:val="auto"/>
          <w:sz w:val="28"/>
          <w:szCs w:val="28"/>
          <w:lang w:val="kk-KZ" w:eastAsia="ru-RU"/>
        </w:rPr>
        <w:t>3643</w:t>
      </w:r>
      <w:r w:rsidR="0062491A">
        <w:rPr>
          <w:rFonts w:ascii="Times New Roman" w:eastAsia="Times New Roman" w:hAnsi="Times New Roman" w:cs="Times New Roman"/>
          <w:color w:val="auto"/>
          <w:sz w:val="28"/>
          <w:szCs w:val="28"/>
          <w:lang w:val="en-US" w:eastAsia="ru-RU"/>
        </w:rPr>
        <w:t>-1-3643-17</w:t>
      </w:r>
      <w:r w:rsidR="00E51D51" w:rsidRPr="00F31B0E">
        <w:rPr>
          <w:rFonts w:ascii="Times New Roman" w:eastAsia="Times New Roman" w:hAnsi="Times New Roman" w:cs="Times New Roman"/>
          <w:color w:val="auto"/>
          <w:sz w:val="28"/>
          <w:szCs w:val="28"/>
          <w:lang w:val="kk-KZ" w:eastAsia="ru-RU"/>
        </w:rPr>
        <w:t>.</w:t>
      </w:r>
    </w:p>
    <w:p w14:paraId="5189DB3C" w14:textId="6BA3AD2F"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127 </w:t>
      </w:r>
      <w:r w:rsidR="000F437F" w:rsidRPr="00F31B0E">
        <w:rPr>
          <w:rFonts w:ascii="Times New Roman" w:eastAsia="Times New Roman" w:hAnsi="Times New Roman" w:cs="Times New Roman"/>
          <w:color w:val="auto"/>
          <w:sz w:val="28"/>
          <w:szCs w:val="28"/>
          <w:lang w:val="kk-KZ" w:eastAsia="ru-RU"/>
        </w:rPr>
        <w:t>Clarke</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W.</w:t>
      </w:r>
      <w:r w:rsidR="000F437F" w:rsidRPr="00F31B0E">
        <w:rPr>
          <w:rFonts w:ascii="Times New Roman" w:eastAsia="Times New Roman" w:hAnsi="Times New Roman" w:cs="Times New Roman"/>
          <w:color w:val="auto"/>
          <w:sz w:val="28"/>
          <w:szCs w:val="28"/>
          <w:lang w:val="kk-KZ" w:eastAsia="ru-RU"/>
        </w:rPr>
        <w:t>, Richardson</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G.</w:t>
      </w:r>
      <w:r w:rsidR="000F437F" w:rsidRPr="00F31B0E">
        <w:rPr>
          <w:rFonts w:ascii="Times New Roman" w:eastAsia="Times New Roman" w:hAnsi="Times New Roman" w:cs="Times New Roman"/>
          <w:color w:val="auto"/>
          <w:sz w:val="28"/>
          <w:szCs w:val="28"/>
          <w:lang w:val="kk-KZ" w:eastAsia="ru-RU"/>
        </w:rPr>
        <w:t>, Cameron</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P.</w:t>
      </w:r>
      <w:r w:rsidR="000F437F" w:rsidRPr="00F31B0E">
        <w:rPr>
          <w:rFonts w:ascii="Times New Roman" w:eastAsia="Times New Roman" w:hAnsi="Times New Roman" w:cs="Times New Roman"/>
          <w:color w:val="auto"/>
          <w:sz w:val="28"/>
          <w:szCs w:val="28"/>
          <w:lang w:val="kk-KZ" w:eastAsia="ru-RU"/>
        </w:rPr>
        <w:t xml:space="preserve"> Understanding the full zoo of perovskite solar cell impedance spectra with the standard drift-diffusion model</w:t>
      </w:r>
      <w:r w:rsidR="0062491A">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Adv. Energy Mater. </w:t>
      </w:r>
      <w:r w:rsidR="0062491A">
        <w:rPr>
          <w:rFonts w:ascii="Times New Roman" w:eastAsia="Times New Roman" w:hAnsi="Times New Roman" w:cs="Times New Roman"/>
          <w:color w:val="auto"/>
          <w:sz w:val="28"/>
          <w:szCs w:val="28"/>
          <w:lang w:val="en-US" w:eastAsia="ru-RU"/>
        </w:rPr>
        <w:t xml:space="preserve">– 2024. – Vol. </w:t>
      </w:r>
      <w:r w:rsidR="000F437F" w:rsidRPr="00F31B0E">
        <w:rPr>
          <w:rFonts w:ascii="Times New Roman" w:eastAsia="Times New Roman" w:hAnsi="Times New Roman" w:cs="Times New Roman"/>
          <w:color w:val="auto"/>
          <w:sz w:val="28"/>
          <w:szCs w:val="28"/>
          <w:lang w:val="kk-KZ" w:eastAsia="ru-RU"/>
        </w:rPr>
        <w:t>14</w:t>
      </w:r>
      <w:r w:rsidR="0062491A">
        <w:rPr>
          <w:rFonts w:ascii="Times New Roman" w:eastAsia="Times New Roman" w:hAnsi="Times New Roman" w:cs="Times New Roman"/>
          <w:color w:val="auto"/>
          <w:sz w:val="28"/>
          <w:szCs w:val="28"/>
          <w:lang w:val="en-US" w:eastAsia="ru-RU"/>
        </w:rPr>
        <w:t>. – P.</w:t>
      </w:r>
      <w:r w:rsidR="000F437F" w:rsidRPr="00F31B0E">
        <w:rPr>
          <w:rFonts w:ascii="Times New Roman" w:eastAsia="Times New Roman" w:hAnsi="Times New Roman" w:cs="Times New Roman"/>
          <w:color w:val="auto"/>
          <w:sz w:val="28"/>
          <w:szCs w:val="28"/>
          <w:lang w:val="kk-KZ" w:eastAsia="ru-RU"/>
        </w:rPr>
        <w:t xml:space="preserve"> 2400955.</w:t>
      </w:r>
    </w:p>
    <w:p w14:paraId="20276AAF" w14:textId="1B9CB111"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128 </w:t>
      </w:r>
      <w:r w:rsidR="000F437F" w:rsidRPr="00F31B0E">
        <w:rPr>
          <w:rFonts w:ascii="Times New Roman" w:eastAsia="Times New Roman" w:hAnsi="Times New Roman" w:cs="Times New Roman"/>
          <w:color w:val="auto"/>
          <w:sz w:val="28"/>
          <w:szCs w:val="28"/>
          <w:lang w:val="kk-KZ" w:eastAsia="ru-RU"/>
        </w:rPr>
        <w:t>Pockett</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A.</w:t>
      </w:r>
      <w:r w:rsidR="000F437F" w:rsidRPr="00F31B0E">
        <w:rPr>
          <w:rFonts w:ascii="Times New Roman" w:eastAsia="Times New Roman" w:hAnsi="Times New Roman" w:cs="Times New Roman"/>
          <w:color w:val="auto"/>
          <w:sz w:val="28"/>
          <w:szCs w:val="28"/>
          <w:lang w:val="kk-KZ" w:eastAsia="ru-RU"/>
        </w:rPr>
        <w:t>, Eperon</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G.E.</w:t>
      </w:r>
      <w:r w:rsidR="000F437F" w:rsidRPr="00F31B0E">
        <w:rPr>
          <w:rFonts w:ascii="Times New Roman" w:eastAsia="Times New Roman" w:hAnsi="Times New Roman" w:cs="Times New Roman"/>
          <w:color w:val="auto"/>
          <w:sz w:val="28"/>
          <w:szCs w:val="28"/>
          <w:lang w:val="kk-KZ" w:eastAsia="ru-RU"/>
        </w:rPr>
        <w:t>, Peltola</w:t>
      </w:r>
      <w:r w:rsidR="0062491A" w:rsidRPr="0062491A">
        <w:rPr>
          <w:rFonts w:ascii="Times New Roman" w:eastAsia="Times New Roman" w:hAnsi="Times New Roman" w:cs="Times New Roman"/>
          <w:color w:val="auto"/>
          <w:sz w:val="28"/>
          <w:szCs w:val="28"/>
          <w:lang w:val="kk-KZ" w:eastAsia="ru-RU"/>
        </w:rPr>
        <w:t xml:space="preserve"> </w:t>
      </w:r>
      <w:r w:rsidR="0062491A" w:rsidRPr="00F31B0E">
        <w:rPr>
          <w:rFonts w:ascii="Times New Roman" w:eastAsia="Times New Roman" w:hAnsi="Times New Roman" w:cs="Times New Roman"/>
          <w:color w:val="auto"/>
          <w:sz w:val="28"/>
          <w:szCs w:val="28"/>
          <w:lang w:val="kk-KZ" w:eastAsia="ru-RU"/>
        </w:rPr>
        <w:t>T.</w:t>
      </w:r>
      <w:r w:rsidR="0062491A">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Characterization of Planar lead halide perovskite solar cells by impedance spectroscopy, open-circuit photovoltage decay, and intensity-modulated photovoltage/photocurrent spectroscopy</w:t>
      </w:r>
      <w:r w:rsidR="0062491A">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Phys. Chem. C Artic. Phys. Chem. C. </w:t>
      </w:r>
      <w:r w:rsidR="0062491A">
        <w:rPr>
          <w:rFonts w:ascii="Times New Roman" w:eastAsia="Times New Roman" w:hAnsi="Times New Roman" w:cs="Times New Roman"/>
          <w:color w:val="auto"/>
          <w:sz w:val="28"/>
          <w:szCs w:val="28"/>
          <w:lang w:val="en-US" w:eastAsia="ru-RU"/>
        </w:rPr>
        <w:t xml:space="preserve">– 2025. – Vol. </w:t>
      </w:r>
      <w:r w:rsidR="000F437F" w:rsidRPr="00F31B0E">
        <w:rPr>
          <w:rFonts w:ascii="Times New Roman" w:eastAsia="Times New Roman" w:hAnsi="Times New Roman" w:cs="Times New Roman"/>
          <w:color w:val="auto"/>
          <w:sz w:val="28"/>
          <w:szCs w:val="28"/>
          <w:lang w:val="kk-KZ" w:eastAsia="ru-RU"/>
        </w:rPr>
        <w:t>119</w:t>
      </w:r>
      <w:r w:rsidR="0062491A">
        <w:rPr>
          <w:rFonts w:ascii="Times New Roman" w:eastAsia="Times New Roman" w:hAnsi="Times New Roman" w:cs="Times New Roman"/>
          <w:color w:val="auto"/>
          <w:sz w:val="28"/>
          <w:szCs w:val="28"/>
          <w:lang w:val="en-US" w:eastAsia="ru-RU"/>
        </w:rPr>
        <w:t>. – P.</w:t>
      </w:r>
      <w:r w:rsidR="000F437F" w:rsidRPr="00F31B0E">
        <w:rPr>
          <w:rFonts w:ascii="Times New Roman" w:eastAsia="Times New Roman" w:hAnsi="Times New Roman" w:cs="Times New Roman"/>
          <w:color w:val="auto"/>
          <w:sz w:val="28"/>
          <w:szCs w:val="28"/>
          <w:lang w:val="kk-KZ" w:eastAsia="ru-RU"/>
        </w:rPr>
        <w:t xml:space="preserve"> 3456</w:t>
      </w:r>
      <w:r w:rsidR="0062491A">
        <w:rPr>
          <w:rFonts w:ascii="Times New Roman" w:eastAsia="Times New Roman" w:hAnsi="Times New Roman" w:cs="Times New Roman"/>
          <w:color w:val="auto"/>
          <w:sz w:val="28"/>
          <w:szCs w:val="28"/>
          <w:lang w:val="en-US" w:eastAsia="ru-RU"/>
        </w:rPr>
        <w:t>-</w:t>
      </w:r>
      <w:r w:rsidR="000F437F" w:rsidRPr="00F31B0E">
        <w:rPr>
          <w:rFonts w:ascii="Times New Roman" w:eastAsia="Times New Roman" w:hAnsi="Times New Roman" w:cs="Times New Roman"/>
          <w:color w:val="auto"/>
          <w:sz w:val="28"/>
          <w:szCs w:val="28"/>
          <w:lang w:val="kk-KZ" w:eastAsia="ru-RU"/>
        </w:rPr>
        <w:t>34</w:t>
      </w:r>
      <w:r w:rsidR="0062491A">
        <w:rPr>
          <w:rFonts w:ascii="Times New Roman" w:eastAsia="Times New Roman" w:hAnsi="Times New Roman" w:cs="Times New Roman"/>
          <w:color w:val="auto"/>
          <w:sz w:val="28"/>
          <w:szCs w:val="28"/>
          <w:lang w:val="en-US" w:eastAsia="ru-RU"/>
        </w:rPr>
        <w:t>6</w:t>
      </w:r>
      <w:r w:rsidR="000F437F" w:rsidRPr="00F31B0E">
        <w:rPr>
          <w:rFonts w:ascii="Times New Roman" w:eastAsia="Times New Roman" w:hAnsi="Times New Roman" w:cs="Times New Roman"/>
          <w:color w:val="auto"/>
          <w:sz w:val="28"/>
          <w:szCs w:val="28"/>
          <w:lang w:val="kk-KZ" w:eastAsia="ru-RU"/>
        </w:rPr>
        <w:t>5.</w:t>
      </w:r>
    </w:p>
    <w:p w14:paraId="42E03930" w14:textId="0EE0C533" w:rsidR="000F437F" w:rsidRPr="00F31B0E" w:rsidRDefault="00BD4BC9" w:rsidP="00F31B0E">
      <w:pPr>
        <w:pStyle w:val="Default"/>
        <w:ind w:firstLine="709"/>
        <w:jc w:val="both"/>
        <w:rPr>
          <w:rFonts w:ascii="Times New Roman" w:eastAsia="Times New Roman" w:hAnsi="Times New Roman" w:cs="Times New Roman"/>
          <w:color w:val="auto"/>
          <w:sz w:val="28"/>
          <w:szCs w:val="28"/>
          <w:lang w:val="kk-KZ" w:eastAsia="ru-RU"/>
        </w:rPr>
      </w:pPr>
      <w:r>
        <w:rPr>
          <w:rFonts w:ascii="Times New Roman" w:eastAsia="Times New Roman" w:hAnsi="Times New Roman" w:cs="Times New Roman"/>
          <w:color w:val="auto"/>
          <w:sz w:val="28"/>
          <w:szCs w:val="28"/>
          <w:lang w:val="en-US" w:eastAsia="ru-RU"/>
        </w:rPr>
        <w:t xml:space="preserve">129 </w:t>
      </w:r>
      <w:r w:rsidR="000F437F" w:rsidRPr="00F31B0E">
        <w:rPr>
          <w:rFonts w:ascii="Times New Roman" w:eastAsia="Times New Roman" w:hAnsi="Times New Roman" w:cs="Times New Roman"/>
          <w:color w:val="auto"/>
          <w:sz w:val="28"/>
          <w:szCs w:val="28"/>
          <w:lang w:val="kk-KZ" w:eastAsia="ru-RU"/>
        </w:rPr>
        <w:t>Ghoudi</w:t>
      </w:r>
      <w:r w:rsidR="00D734E7" w:rsidRPr="00D734E7">
        <w:rPr>
          <w:rFonts w:ascii="Times New Roman" w:eastAsia="Times New Roman" w:hAnsi="Times New Roman" w:cs="Times New Roman"/>
          <w:color w:val="auto"/>
          <w:sz w:val="28"/>
          <w:szCs w:val="28"/>
          <w:lang w:val="kk-KZ" w:eastAsia="ru-RU"/>
        </w:rPr>
        <w:t xml:space="preserve"> </w:t>
      </w:r>
      <w:r w:rsidR="00D734E7" w:rsidRPr="00F31B0E">
        <w:rPr>
          <w:rFonts w:ascii="Times New Roman" w:eastAsia="Times New Roman" w:hAnsi="Times New Roman" w:cs="Times New Roman"/>
          <w:color w:val="auto"/>
          <w:sz w:val="28"/>
          <w:szCs w:val="28"/>
          <w:lang w:val="kk-KZ" w:eastAsia="ru-RU"/>
        </w:rPr>
        <w:t>A.</w:t>
      </w:r>
      <w:r w:rsidR="0062491A">
        <w:rPr>
          <w:rFonts w:ascii="Times New Roman" w:eastAsia="Times New Roman" w:hAnsi="Times New Roman" w:cs="Times New Roman"/>
          <w:color w:val="auto"/>
          <w:sz w:val="28"/>
          <w:szCs w:val="28"/>
          <w:lang w:val="en-US" w:eastAsia="ru-RU"/>
        </w:rPr>
        <w:t xml:space="preserve"> et al.</w:t>
      </w:r>
      <w:r w:rsidR="000F437F" w:rsidRPr="00F31B0E">
        <w:rPr>
          <w:rFonts w:ascii="Times New Roman" w:eastAsia="Times New Roman" w:hAnsi="Times New Roman" w:cs="Times New Roman"/>
          <w:color w:val="auto"/>
          <w:sz w:val="28"/>
          <w:szCs w:val="28"/>
          <w:lang w:val="kk-KZ" w:eastAsia="ru-RU"/>
        </w:rPr>
        <w:t xml:space="preserve"> Crystal structure and optical characterization of a new hybrid compound, C6H9N2FeCl4, with large dielectric constants for field-effect transistors</w:t>
      </w:r>
      <w:r w:rsidR="0062491A">
        <w:rPr>
          <w:rFonts w:ascii="Times New Roman" w:eastAsia="Times New Roman" w:hAnsi="Times New Roman" w:cs="Times New Roman"/>
          <w:color w:val="auto"/>
          <w:sz w:val="28"/>
          <w:szCs w:val="28"/>
          <w:lang w:val="en-US" w:eastAsia="ru-RU"/>
        </w:rPr>
        <w:t xml:space="preserve"> //</w:t>
      </w:r>
      <w:r w:rsidR="000F437F" w:rsidRPr="00F31B0E">
        <w:rPr>
          <w:rFonts w:ascii="Times New Roman" w:eastAsia="Times New Roman" w:hAnsi="Times New Roman" w:cs="Times New Roman"/>
          <w:color w:val="auto"/>
          <w:sz w:val="28"/>
          <w:szCs w:val="28"/>
          <w:lang w:val="kk-KZ" w:eastAsia="ru-RU"/>
        </w:rPr>
        <w:t xml:space="preserve"> RSC Adv. </w:t>
      </w:r>
      <w:r w:rsidR="0062491A">
        <w:rPr>
          <w:rFonts w:ascii="Times New Roman" w:eastAsia="Times New Roman" w:hAnsi="Times New Roman" w:cs="Times New Roman"/>
          <w:color w:val="auto"/>
          <w:sz w:val="28"/>
          <w:szCs w:val="28"/>
          <w:lang w:val="en-US" w:eastAsia="ru-RU"/>
        </w:rPr>
        <w:t>– 2023. – Vol. 13, Issue 19. – P. 12844-12862.</w:t>
      </w:r>
    </w:p>
    <w:p w14:paraId="0F5347B5" w14:textId="4B9DF6F9" w:rsidR="00D734E7" w:rsidRDefault="00BD4BC9" w:rsidP="00D734E7">
      <w:pPr>
        <w:pStyle w:val="Default"/>
        <w:ind w:firstLine="709"/>
        <w:jc w:val="both"/>
        <w:rPr>
          <w:rFonts w:ascii="Times New Roman" w:eastAsia="Times New Roman" w:hAnsi="Times New Roman" w:cs="Times New Roman"/>
          <w:color w:val="auto"/>
          <w:sz w:val="28"/>
          <w:szCs w:val="28"/>
          <w:lang w:val="en-US" w:eastAsia="ru-RU"/>
        </w:rPr>
      </w:pPr>
      <w:r>
        <w:rPr>
          <w:rFonts w:ascii="Times New Roman" w:eastAsia="Times New Roman" w:hAnsi="Times New Roman" w:cs="Times New Roman"/>
          <w:color w:val="auto"/>
          <w:sz w:val="28"/>
          <w:szCs w:val="28"/>
          <w:lang w:val="en-US" w:eastAsia="ru-RU"/>
        </w:rPr>
        <w:t xml:space="preserve">130 </w:t>
      </w:r>
      <w:r w:rsidR="00CF2A56" w:rsidRPr="00F31B0E">
        <w:rPr>
          <w:rFonts w:ascii="Times New Roman" w:eastAsia="Times New Roman" w:hAnsi="Times New Roman" w:cs="Times New Roman"/>
          <w:color w:val="auto"/>
          <w:sz w:val="28"/>
          <w:szCs w:val="28"/>
          <w:lang w:val="kk-KZ" w:eastAsia="ru-RU"/>
        </w:rPr>
        <w:t xml:space="preserve">Lazanas </w:t>
      </w:r>
      <w:r w:rsidR="00D734E7" w:rsidRPr="00F31B0E">
        <w:rPr>
          <w:rFonts w:ascii="Times New Roman" w:eastAsia="Times New Roman" w:hAnsi="Times New Roman" w:cs="Times New Roman"/>
          <w:color w:val="auto"/>
          <w:sz w:val="28"/>
          <w:szCs w:val="28"/>
          <w:lang w:val="kk-KZ" w:eastAsia="ru-RU"/>
        </w:rPr>
        <w:t>A.Ch.</w:t>
      </w:r>
      <w:r w:rsidR="00D734E7">
        <w:rPr>
          <w:rFonts w:ascii="Times New Roman" w:eastAsia="Times New Roman" w:hAnsi="Times New Roman" w:cs="Times New Roman"/>
          <w:color w:val="auto"/>
          <w:sz w:val="28"/>
          <w:szCs w:val="28"/>
          <w:lang w:val="en-US" w:eastAsia="ru-RU"/>
        </w:rPr>
        <w:t>,</w:t>
      </w:r>
      <w:r w:rsidR="00D734E7" w:rsidRPr="00F31B0E">
        <w:rPr>
          <w:rFonts w:ascii="Times New Roman" w:eastAsia="Times New Roman" w:hAnsi="Times New Roman" w:cs="Times New Roman"/>
          <w:color w:val="auto"/>
          <w:sz w:val="28"/>
          <w:szCs w:val="28"/>
          <w:lang w:val="kk-KZ" w:eastAsia="ru-RU"/>
        </w:rPr>
        <w:t xml:space="preserve"> </w:t>
      </w:r>
      <w:r w:rsidR="00CF2A56" w:rsidRPr="00F31B0E">
        <w:rPr>
          <w:rFonts w:ascii="Times New Roman" w:eastAsia="Times New Roman" w:hAnsi="Times New Roman" w:cs="Times New Roman"/>
          <w:color w:val="auto"/>
          <w:sz w:val="28"/>
          <w:szCs w:val="28"/>
          <w:lang w:val="kk-KZ" w:eastAsia="ru-RU"/>
        </w:rPr>
        <w:t>Prodromidis</w:t>
      </w:r>
      <w:r w:rsidR="00D734E7" w:rsidRPr="00D734E7">
        <w:rPr>
          <w:rFonts w:ascii="Times New Roman" w:eastAsia="Times New Roman" w:hAnsi="Times New Roman" w:cs="Times New Roman"/>
          <w:color w:val="auto"/>
          <w:sz w:val="28"/>
          <w:szCs w:val="28"/>
          <w:lang w:val="kk-KZ" w:eastAsia="ru-RU"/>
        </w:rPr>
        <w:t xml:space="preserve"> </w:t>
      </w:r>
      <w:r w:rsidR="00D734E7" w:rsidRPr="00F31B0E">
        <w:rPr>
          <w:rFonts w:ascii="Times New Roman" w:eastAsia="Times New Roman" w:hAnsi="Times New Roman" w:cs="Times New Roman"/>
          <w:color w:val="auto"/>
          <w:sz w:val="28"/>
          <w:szCs w:val="28"/>
          <w:lang w:val="kk-KZ" w:eastAsia="ru-RU"/>
        </w:rPr>
        <w:t>M.I.</w:t>
      </w:r>
      <w:r w:rsidR="00CF2A56" w:rsidRPr="00F31B0E">
        <w:rPr>
          <w:rFonts w:ascii="Times New Roman" w:eastAsia="Times New Roman" w:hAnsi="Times New Roman" w:cs="Times New Roman"/>
          <w:color w:val="auto"/>
          <w:sz w:val="28"/>
          <w:szCs w:val="28"/>
          <w:lang w:val="kk-KZ" w:eastAsia="ru-RU"/>
        </w:rPr>
        <w:t>, Electrochemical Impedance</w:t>
      </w:r>
      <w:r w:rsidR="00D734E7">
        <w:rPr>
          <w:rFonts w:ascii="Times New Roman" w:eastAsia="Times New Roman" w:hAnsi="Times New Roman" w:cs="Times New Roman"/>
          <w:color w:val="auto"/>
          <w:sz w:val="28"/>
          <w:szCs w:val="28"/>
          <w:lang w:val="en-US" w:eastAsia="ru-RU"/>
        </w:rPr>
        <w:t xml:space="preserve"> </w:t>
      </w:r>
      <w:r w:rsidR="00CF2A56" w:rsidRPr="00F31B0E">
        <w:rPr>
          <w:rFonts w:ascii="Times New Roman" w:eastAsia="Times New Roman" w:hAnsi="Times New Roman" w:cs="Times New Roman"/>
          <w:color w:val="auto"/>
          <w:sz w:val="28"/>
          <w:szCs w:val="28"/>
          <w:lang w:val="kk-KZ" w:eastAsia="ru-RU"/>
        </w:rPr>
        <w:t>Spectroscopy – A</w:t>
      </w:r>
      <w:r w:rsidR="00D734E7">
        <w:rPr>
          <w:rFonts w:ascii="Times New Roman" w:eastAsia="Times New Roman" w:hAnsi="Times New Roman" w:cs="Times New Roman"/>
          <w:color w:val="auto"/>
          <w:sz w:val="28"/>
          <w:szCs w:val="28"/>
          <w:lang w:val="en-US" w:eastAsia="ru-RU"/>
        </w:rPr>
        <w:t xml:space="preserve"> </w:t>
      </w:r>
      <w:r w:rsidR="00CF2A56" w:rsidRPr="00F31B0E">
        <w:rPr>
          <w:rFonts w:ascii="Times New Roman" w:eastAsia="Times New Roman" w:hAnsi="Times New Roman" w:cs="Times New Roman"/>
          <w:color w:val="auto"/>
          <w:sz w:val="28"/>
          <w:szCs w:val="28"/>
          <w:lang w:val="kk-KZ" w:eastAsia="ru-RU"/>
        </w:rPr>
        <w:t>tutorial</w:t>
      </w:r>
      <w:r w:rsidR="00D734E7">
        <w:rPr>
          <w:rFonts w:ascii="Times New Roman" w:eastAsia="Times New Roman" w:hAnsi="Times New Roman" w:cs="Times New Roman"/>
          <w:color w:val="auto"/>
          <w:sz w:val="28"/>
          <w:szCs w:val="28"/>
          <w:lang w:val="en-US" w:eastAsia="ru-RU"/>
        </w:rPr>
        <w:t xml:space="preserve"> //</w:t>
      </w:r>
      <w:r w:rsidR="00CF2A56" w:rsidRPr="00F31B0E">
        <w:rPr>
          <w:rFonts w:ascii="Times New Roman" w:eastAsia="Times New Roman" w:hAnsi="Times New Roman" w:cs="Times New Roman"/>
          <w:color w:val="auto"/>
          <w:sz w:val="28"/>
          <w:szCs w:val="28"/>
          <w:lang w:val="kk-KZ" w:eastAsia="ru-RU"/>
        </w:rPr>
        <w:t xml:space="preserve"> ACSMeas. Sci. Au</w:t>
      </w:r>
      <w:r w:rsidR="00D734E7">
        <w:rPr>
          <w:rFonts w:ascii="Times New Roman" w:eastAsia="Times New Roman" w:hAnsi="Times New Roman" w:cs="Times New Roman"/>
          <w:color w:val="auto"/>
          <w:sz w:val="28"/>
          <w:szCs w:val="28"/>
          <w:lang w:val="en-US" w:eastAsia="ru-RU"/>
        </w:rPr>
        <w:t xml:space="preserve">. – </w:t>
      </w:r>
      <w:r w:rsidR="00CF2A56" w:rsidRPr="00F31B0E">
        <w:rPr>
          <w:rFonts w:ascii="Times New Roman" w:eastAsia="Times New Roman" w:hAnsi="Times New Roman" w:cs="Times New Roman"/>
          <w:color w:val="auto"/>
          <w:sz w:val="28"/>
          <w:szCs w:val="28"/>
          <w:lang w:val="kk-KZ" w:eastAsia="ru-RU"/>
        </w:rPr>
        <w:t>2023</w:t>
      </w:r>
      <w:r w:rsidR="00D734E7">
        <w:rPr>
          <w:rFonts w:ascii="Times New Roman" w:eastAsia="Times New Roman" w:hAnsi="Times New Roman" w:cs="Times New Roman"/>
          <w:color w:val="auto"/>
          <w:sz w:val="28"/>
          <w:szCs w:val="28"/>
          <w:lang w:val="en-US" w:eastAsia="ru-RU"/>
        </w:rPr>
        <w:t>. – Vol.</w:t>
      </w:r>
      <w:r w:rsidR="00CF2A56" w:rsidRPr="00F31B0E">
        <w:rPr>
          <w:rFonts w:ascii="Times New Roman" w:eastAsia="Times New Roman" w:hAnsi="Times New Roman" w:cs="Times New Roman"/>
          <w:color w:val="auto"/>
          <w:sz w:val="28"/>
          <w:szCs w:val="28"/>
          <w:lang w:val="kk-KZ" w:eastAsia="ru-RU"/>
        </w:rPr>
        <w:t xml:space="preserve"> 3</w:t>
      </w:r>
      <w:r w:rsidR="00D734E7">
        <w:rPr>
          <w:rFonts w:ascii="Times New Roman" w:eastAsia="Times New Roman" w:hAnsi="Times New Roman" w:cs="Times New Roman"/>
          <w:color w:val="auto"/>
          <w:sz w:val="28"/>
          <w:szCs w:val="28"/>
          <w:lang w:val="en-US" w:eastAsia="ru-RU"/>
        </w:rPr>
        <w:t>. – P.</w:t>
      </w:r>
      <w:r w:rsidR="00CF2A56" w:rsidRPr="00F31B0E">
        <w:rPr>
          <w:rFonts w:ascii="Times New Roman" w:eastAsia="Times New Roman" w:hAnsi="Times New Roman" w:cs="Times New Roman"/>
          <w:color w:val="auto"/>
          <w:sz w:val="28"/>
          <w:szCs w:val="28"/>
          <w:lang w:val="kk-KZ" w:eastAsia="ru-RU"/>
        </w:rPr>
        <w:t xml:space="preserve"> 162</w:t>
      </w:r>
      <w:r w:rsidR="00D734E7">
        <w:rPr>
          <w:rFonts w:ascii="Times New Roman" w:eastAsia="Times New Roman" w:hAnsi="Times New Roman" w:cs="Times New Roman"/>
          <w:color w:val="auto"/>
          <w:sz w:val="28"/>
          <w:szCs w:val="28"/>
          <w:lang w:val="en-US" w:eastAsia="ru-RU"/>
        </w:rPr>
        <w:t>-</w:t>
      </w:r>
      <w:r w:rsidR="00CF2A56" w:rsidRPr="00F31B0E">
        <w:rPr>
          <w:rFonts w:ascii="Times New Roman" w:eastAsia="Times New Roman" w:hAnsi="Times New Roman" w:cs="Times New Roman"/>
          <w:color w:val="auto"/>
          <w:sz w:val="28"/>
          <w:szCs w:val="28"/>
          <w:lang w:val="kk-KZ" w:eastAsia="ru-RU"/>
        </w:rPr>
        <w:t>193.</w:t>
      </w:r>
    </w:p>
    <w:p w14:paraId="0ED0E3E9" w14:textId="49D692A1" w:rsidR="00D734E7" w:rsidRDefault="00056D4E" w:rsidP="00D734E7">
      <w:pPr>
        <w:pStyle w:val="Default"/>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131 </w:t>
      </w:r>
      <w:r w:rsidR="00CF2A56" w:rsidRPr="00D734E7">
        <w:rPr>
          <w:rFonts w:ascii="Times New Roman" w:hAnsi="Times New Roman" w:cs="Times New Roman"/>
          <w:sz w:val="28"/>
          <w:szCs w:val="28"/>
          <w:lang w:val="en-US"/>
        </w:rPr>
        <w:t>Wang</w:t>
      </w:r>
      <w:r w:rsidR="00D734E7" w:rsidRPr="00D734E7">
        <w:rPr>
          <w:rFonts w:ascii="Times New Roman" w:hAnsi="Times New Roman" w:cs="Times New Roman"/>
          <w:sz w:val="28"/>
          <w:szCs w:val="28"/>
          <w:lang w:val="en-US"/>
        </w:rPr>
        <w:t xml:space="preserve"> Sh.</w:t>
      </w:r>
      <w:r w:rsidR="00CF2A56" w:rsidRPr="00D734E7">
        <w:rPr>
          <w:rFonts w:ascii="Times New Roman" w:hAnsi="Times New Roman" w:cs="Times New Roman"/>
          <w:sz w:val="28"/>
          <w:szCs w:val="28"/>
          <w:lang w:val="en-US"/>
        </w:rPr>
        <w:t>, Zhang</w:t>
      </w:r>
      <w:r w:rsidR="00D734E7" w:rsidRPr="00D734E7">
        <w:rPr>
          <w:rFonts w:ascii="Times New Roman" w:hAnsi="Times New Roman" w:cs="Times New Roman"/>
          <w:sz w:val="28"/>
          <w:szCs w:val="28"/>
          <w:lang w:val="en-US"/>
        </w:rPr>
        <w:t xml:space="preserve"> J.</w:t>
      </w:r>
      <w:r w:rsidR="00CF2A56" w:rsidRPr="00D734E7">
        <w:rPr>
          <w:rFonts w:ascii="Times New Roman" w:hAnsi="Times New Roman" w:cs="Times New Roman"/>
          <w:sz w:val="28"/>
          <w:szCs w:val="28"/>
          <w:lang w:val="en-US"/>
        </w:rPr>
        <w:t>, Gharbi</w:t>
      </w:r>
      <w:r w:rsidR="00D734E7" w:rsidRPr="00D734E7">
        <w:rPr>
          <w:rFonts w:ascii="Times New Roman" w:hAnsi="Times New Roman" w:cs="Times New Roman"/>
          <w:sz w:val="28"/>
          <w:szCs w:val="28"/>
          <w:lang w:val="en-US"/>
        </w:rPr>
        <w:t xml:space="preserve"> O. et al.</w:t>
      </w:r>
      <w:r w:rsidR="00CF2A56" w:rsidRPr="00D734E7">
        <w:rPr>
          <w:rFonts w:ascii="Times New Roman" w:hAnsi="Times New Roman" w:cs="Times New Roman"/>
          <w:sz w:val="28"/>
          <w:szCs w:val="28"/>
          <w:lang w:val="en-US"/>
        </w:rPr>
        <w:t xml:space="preserve"> Electrochemical impedance spectroscopy</w:t>
      </w:r>
      <w:r w:rsidR="00D734E7" w:rsidRPr="00D734E7">
        <w:rPr>
          <w:rFonts w:ascii="Times New Roman" w:hAnsi="Times New Roman" w:cs="Times New Roman"/>
          <w:sz w:val="28"/>
          <w:szCs w:val="28"/>
          <w:lang w:val="en-US"/>
        </w:rPr>
        <w:t xml:space="preserve"> //</w:t>
      </w:r>
      <w:r w:rsidR="006C7B6C" w:rsidRPr="00D734E7">
        <w:rPr>
          <w:rFonts w:ascii="Times New Roman" w:hAnsi="Times New Roman" w:cs="Times New Roman"/>
          <w:sz w:val="28"/>
          <w:szCs w:val="28"/>
          <w:lang w:val="en-US"/>
        </w:rPr>
        <w:t xml:space="preserve"> </w:t>
      </w:r>
      <w:r w:rsidR="006641D4" w:rsidRPr="00D734E7">
        <w:rPr>
          <w:rFonts w:ascii="Times New Roman" w:hAnsi="Times New Roman" w:cs="Times New Roman"/>
          <w:sz w:val="28"/>
          <w:szCs w:val="28"/>
          <w:lang w:val="kk-KZ"/>
        </w:rPr>
        <w:t>Nature Reviews Methods Primers</w:t>
      </w:r>
      <w:r w:rsidR="00D734E7" w:rsidRPr="00D734E7">
        <w:rPr>
          <w:rFonts w:ascii="Times New Roman" w:hAnsi="Times New Roman" w:cs="Times New Roman"/>
          <w:sz w:val="28"/>
          <w:szCs w:val="28"/>
          <w:lang w:val="en-US"/>
        </w:rPr>
        <w:t xml:space="preserve">. – 2021. – Vol. </w:t>
      </w:r>
      <w:r w:rsidR="006641D4" w:rsidRPr="00D734E7">
        <w:rPr>
          <w:rFonts w:ascii="Times New Roman" w:hAnsi="Times New Roman" w:cs="Times New Roman"/>
          <w:sz w:val="28"/>
          <w:szCs w:val="28"/>
          <w:lang w:val="kk-KZ"/>
        </w:rPr>
        <w:t>1</w:t>
      </w:r>
      <w:r w:rsidR="00D734E7" w:rsidRPr="00D734E7">
        <w:rPr>
          <w:rFonts w:ascii="Times New Roman" w:hAnsi="Times New Roman" w:cs="Times New Roman"/>
          <w:sz w:val="28"/>
          <w:szCs w:val="28"/>
          <w:lang w:val="en-US"/>
        </w:rPr>
        <w:t xml:space="preserve">. – P. </w:t>
      </w:r>
      <w:r w:rsidR="006641D4" w:rsidRPr="00D734E7">
        <w:rPr>
          <w:rFonts w:ascii="Times New Roman" w:hAnsi="Times New Roman" w:cs="Times New Roman"/>
          <w:sz w:val="28"/>
          <w:szCs w:val="28"/>
          <w:lang w:val="kk-KZ"/>
        </w:rPr>
        <w:t>41</w:t>
      </w:r>
      <w:r w:rsidR="00D734E7" w:rsidRPr="00D734E7">
        <w:rPr>
          <w:rFonts w:ascii="Times New Roman" w:hAnsi="Times New Roman" w:cs="Times New Roman"/>
          <w:sz w:val="28"/>
          <w:szCs w:val="28"/>
          <w:lang w:val="en-US"/>
        </w:rPr>
        <w:t>-1-41-21</w:t>
      </w:r>
      <w:r w:rsidR="006641D4" w:rsidRPr="00D734E7">
        <w:rPr>
          <w:rFonts w:ascii="Times New Roman" w:hAnsi="Times New Roman" w:cs="Times New Roman"/>
          <w:sz w:val="28"/>
          <w:szCs w:val="28"/>
          <w:lang w:val="kk-KZ"/>
        </w:rPr>
        <w:t>.</w:t>
      </w:r>
    </w:p>
    <w:p w14:paraId="7B407628" w14:textId="1D1B38EA" w:rsidR="00056D4E" w:rsidRDefault="00056D4E" w:rsidP="00056D4E">
      <w:pPr>
        <w:pStyle w:val="Default"/>
        <w:ind w:firstLine="709"/>
        <w:jc w:val="both"/>
        <w:rPr>
          <w:rFonts w:ascii="Times New Roman" w:eastAsia="Times New Roman" w:hAnsi="Times New Roman" w:cs="Times New Roman"/>
          <w:noProof/>
          <w:sz w:val="28"/>
          <w:szCs w:val="28"/>
          <w:lang w:val="en-US" w:eastAsia="ru-RU"/>
        </w:rPr>
      </w:pPr>
      <w:r>
        <w:rPr>
          <w:rFonts w:ascii="Times New Roman" w:eastAsia="Times New Roman" w:hAnsi="Times New Roman" w:cs="Times New Roman"/>
          <w:noProof/>
          <w:sz w:val="28"/>
          <w:szCs w:val="28"/>
          <w:lang w:val="en-US" w:eastAsia="ru-RU"/>
        </w:rPr>
        <w:t xml:space="preserve">132 </w:t>
      </w:r>
      <w:r w:rsidR="00C57791" w:rsidRPr="00056D4E">
        <w:rPr>
          <w:rFonts w:ascii="Times New Roman" w:eastAsia="Times New Roman" w:hAnsi="Times New Roman" w:cs="Times New Roman"/>
          <w:noProof/>
          <w:sz w:val="28"/>
          <w:szCs w:val="28"/>
          <w:lang w:val="en-US" w:eastAsia="ru-RU"/>
        </w:rPr>
        <w:t>Rezaee</w:t>
      </w:r>
      <w:r w:rsidR="00D734E7" w:rsidRPr="00056D4E">
        <w:rPr>
          <w:rFonts w:ascii="Times New Roman" w:eastAsia="Times New Roman" w:hAnsi="Times New Roman" w:cs="Times New Roman"/>
          <w:noProof/>
          <w:sz w:val="28"/>
          <w:szCs w:val="28"/>
          <w:lang w:val="en-US" w:eastAsia="ru-RU"/>
        </w:rPr>
        <w:t xml:space="preserve"> E.</w:t>
      </w:r>
      <w:r w:rsidR="00C57791" w:rsidRPr="00056D4E">
        <w:rPr>
          <w:rFonts w:ascii="Times New Roman" w:eastAsia="Times New Roman" w:hAnsi="Times New Roman" w:cs="Times New Roman"/>
          <w:noProof/>
          <w:sz w:val="28"/>
          <w:szCs w:val="28"/>
          <w:lang w:val="en-US" w:eastAsia="ru-RU"/>
        </w:rPr>
        <w:t>, Khan</w:t>
      </w:r>
      <w:r w:rsidR="00D734E7" w:rsidRPr="00056D4E">
        <w:rPr>
          <w:rFonts w:ascii="Times New Roman" w:eastAsia="Times New Roman" w:hAnsi="Times New Roman" w:cs="Times New Roman"/>
          <w:noProof/>
          <w:sz w:val="28"/>
          <w:szCs w:val="28"/>
          <w:lang w:val="en-US" w:eastAsia="ru-RU"/>
        </w:rPr>
        <w:t xml:space="preserve"> D.</w:t>
      </w:r>
      <w:r w:rsidR="00C57791" w:rsidRPr="00056D4E">
        <w:rPr>
          <w:rFonts w:ascii="Times New Roman" w:eastAsia="Times New Roman" w:hAnsi="Times New Roman" w:cs="Times New Roman"/>
          <w:noProof/>
          <w:sz w:val="28"/>
          <w:szCs w:val="28"/>
          <w:lang w:val="en-US" w:eastAsia="ru-RU"/>
        </w:rPr>
        <w:t>, Cai</w:t>
      </w:r>
      <w:r w:rsidR="00D734E7" w:rsidRPr="00056D4E">
        <w:rPr>
          <w:rFonts w:ascii="Times New Roman" w:eastAsia="Times New Roman" w:hAnsi="Times New Roman" w:cs="Times New Roman"/>
          <w:noProof/>
          <w:sz w:val="28"/>
          <w:szCs w:val="28"/>
          <w:lang w:val="en-US" w:eastAsia="ru-RU"/>
        </w:rPr>
        <w:t xml:space="preserve"> S. et al.</w:t>
      </w:r>
      <w:r w:rsidR="00C57791" w:rsidRPr="00056D4E">
        <w:rPr>
          <w:rFonts w:ascii="Times New Roman" w:eastAsia="Times New Roman" w:hAnsi="Times New Roman" w:cs="Times New Roman"/>
          <w:noProof/>
          <w:sz w:val="28"/>
          <w:szCs w:val="28"/>
          <w:lang w:val="en-US" w:eastAsia="ru-RU"/>
        </w:rPr>
        <w:t xml:space="preserve"> </w:t>
      </w:r>
      <w:r w:rsidR="00C57791" w:rsidRPr="00D734E7">
        <w:rPr>
          <w:rFonts w:ascii="Times New Roman" w:eastAsia="Times New Roman" w:hAnsi="Times New Roman" w:cs="Times New Roman"/>
          <w:noProof/>
          <w:sz w:val="28"/>
          <w:szCs w:val="28"/>
          <w:lang w:eastAsia="ru-RU"/>
        </w:rPr>
        <w:t>Phthalocyanine in per</w:t>
      </w:r>
      <w:r w:rsidR="006C7B6C" w:rsidRPr="00D734E7">
        <w:rPr>
          <w:rFonts w:ascii="Times New Roman" w:eastAsia="Times New Roman" w:hAnsi="Times New Roman" w:cs="Times New Roman"/>
          <w:noProof/>
          <w:sz w:val="28"/>
          <w:szCs w:val="28"/>
          <w:lang w:eastAsia="ru-RU"/>
        </w:rPr>
        <w:t>ovskite solar cells: a review</w:t>
      </w:r>
      <w:r w:rsidR="00D734E7" w:rsidRPr="00D734E7">
        <w:rPr>
          <w:rFonts w:ascii="Times New Roman" w:eastAsia="Times New Roman" w:hAnsi="Times New Roman" w:cs="Times New Roman"/>
          <w:noProof/>
          <w:sz w:val="28"/>
          <w:szCs w:val="28"/>
          <w:lang w:eastAsia="ru-RU"/>
        </w:rPr>
        <w:t xml:space="preserve"> //</w:t>
      </w:r>
      <w:r w:rsidR="00C57791" w:rsidRPr="00D734E7">
        <w:rPr>
          <w:rFonts w:ascii="Times New Roman" w:eastAsia="Times New Roman" w:hAnsi="Times New Roman" w:cs="Times New Roman"/>
          <w:noProof/>
          <w:sz w:val="28"/>
          <w:szCs w:val="28"/>
          <w:lang w:eastAsia="ru-RU"/>
        </w:rPr>
        <w:t xml:space="preserve"> Materials Chemistry Frontiers</w:t>
      </w:r>
      <w:r w:rsidR="00D734E7" w:rsidRPr="00D734E7">
        <w:rPr>
          <w:rFonts w:ascii="Times New Roman" w:eastAsia="Times New Roman" w:hAnsi="Times New Roman" w:cs="Times New Roman"/>
          <w:noProof/>
          <w:sz w:val="28"/>
          <w:szCs w:val="28"/>
          <w:lang w:eastAsia="ru-RU"/>
        </w:rPr>
        <w:t xml:space="preserve"> </w:t>
      </w:r>
      <w:r w:rsidR="00C57791" w:rsidRPr="00D734E7">
        <w:rPr>
          <w:rFonts w:ascii="Times New Roman" w:eastAsia="Times New Roman" w:hAnsi="Times New Roman" w:cs="Times New Roman"/>
          <w:bCs/>
          <w:noProof/>
          <w:sz w:val="28"/>
          <w:szCs w:val="28"/>
          <w:lang w:eastAsia="ru-RU"/>
        </w:rPr>
        <w:t>Mater. Chem. Front.</w:t>
      </w:r>
      <w:r w:rsidR="00C57791" w:rsidRPr="00D734E7">
        <w:rPr>
          <w:rFonts w:ascii="Times New Roman" w:eastAsia="Times New Roman" w:hAnsi="Times New Roman" w:cs="Times New Roman"/>
          <w:noProof/>
          <w:sz w:val="28"/>
          <w:szCs w:val="28"/>
          <w:lang w:eastAsia="ru-RU"/>
        </w:rPr>
        <w:t xml:space="preserve"> </w:t>
      </w:r>
      <w:r w:rsidR="00D734E7" w:rsidRPr="00D734E7">
        <w:rPr>
          <w:rFonts w:ascii="Times New Roman" w:eastAsia="Times New Roman" w:hAnsi="Times New Roman" w:cs="Times New Roman"/>
          <w:noProof/>
          <w:sz w:val="28"/>
          <w:szCs w:val="28"/>
          <w:lang w:eastAsia="ru-RU"/>
        </w:rPr>
        <w:t xml:space="preserve">– </w:t>
      </w:r>
      <w:r w:rsidR="00C57791" w:rsidRPr="00D734E7">
        <w:rPr>
          <w:rFonts w:ascii="Times New Roman" w:eastAsia="Times New Roman" w:hAnsi="Times New Roman" w:cs="Times New Roman"/>
          <w:noProof/>
          <w:sz w:val="28"/>
          <w:szCs w:val="28"/>
          <w:lang w:eastAsia="ru-RU"/>
        </w:rPr>
        <w:t>2023</w:t>
      </w:r>
      <w:r w:rsidR="00D734E7" w:rsidRPr="00D734E7">
        <w:rPr>
          <w:rFonts w:ascii="Times New Roman" w:eastAsia="Times New Roman" w:hAnsi="Times New Roman" w:cs="Times New Roman"/>
          <w:noProof/>
          <w:sz w:val="28"/>
          <w:szCs w:val="28"/>
          <w:lang w:eastAsia="ru-RU"/>
        </w:rPr>
        <w:t xml:space="preserve">. – Vol. </w:t>
      </w:r>
      <w:r w:rsidR="00C57791" w:rsidRPr="00D734E7">
        <w:rPr>
          <w:rFonts w:ascii="Times New Roman" w:eastAsia="Times New Roman" w:hAnsi="Times New Roman" w:cs="Times New Roman"/>
          <w:bCs/>
          <w:noProof/>
          <w:sz w:val="28"/>
          <w:szCs w:val="28"/>
          <w:lang w:eastAsia="ru-RU"/>
        </w:rPr>
        <w:t>7</w:t>
      </w:r>
      <w:r w:rsidR="00D734E7" w:rsidRPr="00D734E7">
        <w:rPr>
          <w:rFonts w:ascii="Times New Roman" w:eastAsia="Times New Roman" w:hAnsi="Times New Roman" w:cs="Times New Roman"/>
          <w:bCs/>
          <w:noProof/>
          <w:sz w:val="28"/>
          <w:szCs w:val="28"/>
          <w:lang w:eastAsia="ru-RU"/>
        </w:rPr>
        <w:t>. – P. </w:t>
      </w:r>
      <w:r w:rsidR="00C57791" w:rsidRPr="00D734E7">
        <w:rPr>
          <w:rFonts w:ascii="Times New Roman" w:eastAsia="Times New Roman" w:hAnsi="Times New Roman" w:cs="Times New Roman"/>
          <w:noProof/>
          <w:sz w:val="28"/>
          <w:szCs w:val="28"/>
          <w:lang w:eastAsia="ru-RU"/>
        </w:rPr>
        <w:t xml:space="preserve">1704-1736. </w:t>
      </w:r>
    </w:p>
    <w:p w14:paraId="23C67A01" w14:textId="670AF1F8" w:rsidR="007F753A" w:rsidRPr="002E5132" w:rsidRDefault="00056D4E" w:rsidP="00056D4E">
      <w:pPr>
        <w:pStyle w:val="Default"/>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133 </w:t>
      </w:r>
      <w:r w:rsidR="006C7B6C" w:rsidRPr="00056D4E">
        <w:rPr>
          <w:rFonts w:ascii="Times New Roman" w:hAnsi="Times New Roman" w:cs="Times New Roman"/>
          <w:sz w:val="28"/>
          <w:szCs w:val="28"/>
          <w:lang w:val="en-US"/>
        </w:rPr>
        <w:t>Wang</w:t>
      </w:r>
      <w:r w:rsidR="00D734E7" w:rsidRPr="00056D4E">
        <w:rPr>
          <w:rFonts w:ascii="Times New Roman" w:hAnsi="Times New Roman" w:cs="Times New Roman"/>
          <w:sz w:val="28"/>
          <w:szCs w:val="28"/>
          <w:lang w:val="en-US"/>
        </w:rPr>
        <w:t xml:space="preserve"> Sh.</w:t>
      </w:r>
      <w:r w:rsidR="006C7B6C" w:rsidRPr="00056D4E">
        <w:rPr>
          <w:rFonts w:ascii="Times New Roman" w:hAnsi="Times New Roman" w:cs="Times New Roman"/>
          <w:sz w:val="28"/>
          <w:szCs w:val="28"/>
          <w:lang w:val="en-US"/>
        </w:rPr>
        <w:t>, Yuan</w:t>
      </w:r>
      <w:r w:rsidR="00D734E7" w:rsidRPr="00056D4E">
        <w:rPr>
          <w:rFonts w:ascii="Times New Roman" w:hAnsi="Times New Roman" w:cs="Times New Roman"/>
          <w:sz w:val="28"/>
          <w:szCs w:val="28"/>
          <w:lang w:val="en-US"/>
        </w:rPr>
        <w:t xml:space="preserve"> W.</w:t>
      </w:r>
      <w:r w:rsidR="006C7B6C" w:rsidRPr="00056D4E">
        <w:rPr>
          <w:rFonts w:ascii="Times New Roman" w:hAnsi="Times New Roman" w:cs="Times New Roman"/>
          <w:sz w:val="28"/>
          <w:szCs w:val="28"/>
          <w:lang w:val="en-US"/>
        </w:rPr>
        <w:t>, Meng</w:t>
      </w:r>
      <w:r w:rsidR="00D734E7" w:rsidRPr="00056D4E">
        <w:rPr>
          <w:rFonts w:ascii="Times New Roman" w:hAnsi="Times New Roman" w:cs="Times New Roman"/>
          <w:sz w:val="28"/>
          <w:szCs w:val="28"/>
          <w:lang w:val="en-US"/>
        </w:rPr>
        <w:t xml:space="preserve"> Y.Sh.</w:t>
      </w:r>
      <w:r w:rsidR="007F753A" w:rsidRPr="00056D4E">
        <w:rPr>
          <w:rFonts w:ascii="Times New Roman" w:hAnsi="Times New Roman" w:cs="Times New Roman"/>
          <w:sz w:val="28"/>
          <w:szCs w:val="28"/>
          <w:lang w:val="en-US"/>
        </w:rPr>
        <w:t xml:space="preserve"> Spectrum-Dependent Spiro-OMeTAD Oxidization Mechanism in Perovskite Solar Cells</w:t>
      </w:r>
      <w:r w:rsidR="005123DE" w:rsidRPr="00056D4E">
        <w:rPr>
          <w:rFonts w:ascii="Times New Roman" w:hAnsi="Times New Roman" w:cs="Times New Roman"/>
          <w:sz w:val="28"/>
          <w:szCs w:val="28"/>
          <w:lang w:val="en-US"/>
        </w:rPr>
        <w:t xml:space="preserve"> //</w:t>
      </w:r>
      <w:r w:rsidR="007F753A" w:rsidRPr="00056D4E">
        <w:rPr>
          <w:rFonts w:ascii="Times New Roman" w:hAnsi="Times New Roman" w:cs="Times New Roman"/>
          <w:sz w:val="28"/>
          <w:szCs w:val="28"/>
          <w:lang w:val="en-US"/>
        </w:rPr>
        <w:t xml:space="preserve"> ACS Appl. </w:t>
      </w:r>
      <w:r w:rsidR="007F753A" w:rsidRPr="00056D4E">
        <w:rPr>
          <w:rFonts w:ascii="Times New Roman" w:hAnsi="Times New Roman" w:cs="Times New Roman"/>
          <w:sz w:val="28"/>
          <w:szCs w:val="28"/>
        </w:rPr>
        <w:t xml:space="preserve">Mater. </w:t>
      </w:r>
      <w:r w:rsidR="007F753A" w:rsidRPr="002E5132">
        <w:rPr>
          <w:rFonts w:ascii="Times New Roman" w:hAnsi="Times New Roman" w:cs="Times New Roman"/>
          <w:sz w:val="28"/>
          <w:szCs w:val="28"/>
          <w:lang w:val="en-US"/>
        </w:rPr>
        <w:t>Interfaces</w:t>
      </w:r>
      <w:r w:rsidR="00D734E7" w:rsidRPr="002E5132">
        <w:rPr>
          <w:rFonts w:ascii="Times New Roman" w:hAnsi="Times New Roman" w:cs="Times New Roman"/>
          <w:sz w:val="28"/>
          <w:szCs w:val="28"/>
          <w:lang w:val="en-US"/>
        </w:rPr>
        <w:t>. – 2015. – Vol.</w:t>
      </w:r>
      <w:r w:rsidR="007F753A" w:rsidRPr="002E5132">
        <w:rPr>
          <w:rFonts w:ascii="Times New Roman" w:hAnsi="Times New Roman" w:cs="Times New Roman"/>
          <w:sz w:val="28"/>
          <w:szCs w:val="28"/>
          <w:lang w:val="en-US"/>
        </w:rPr>
        <w:t xml:space="preserve"> 7, </w:t>
      </w:r>
      <w:r w:rsidR="00D734E7" w:rsidRPr="002E5132">
        <w:rPr>
          <w:rFonts w:ascii="Times New Roman" w:hAnsi="Times New Roman" w:cs="Times New Roman"/>
          <w:sz w:val="28"/>
          <w:szCs w:val="28"/>
          <w:lang w:val="en-US"/>
        </w:rPr>
        <w:t xml:space="preserve">Issue </w:t>
      </w:r>
      <w:r w:rsidR="007F753A" w:rsidRPr="002E5132">
        <w:rPr>
          <w:rFonts w:ascii="Times New Roman" w:hAnsi="Times New Roman" w:cs="Times New Roman"/>
          <w:sz w:val="28"/>
          <w:szCs w:val="28"/>
          <w:lang w:val="en-US"/>
        </w:rPr>
        <w:t>44</w:t>
      </w:r>
      <w:r w:rsidR="00D734E7" w:rsidRPr="002E5132">
        <w:rPr>
          <w:rFonts w:ascii="Times New Roman" w:hAnsi="Times New Roman" w:cs="Times New Roman"/>
          <w:sz w:val="28"/>
          <w:szCs w:val="28"/>
          <w:lang w:val="en-US"/>
        </w:rPr>
        <w:t>. – P.</w:t>
      </w:r>
      <w:r w:rsidR="007F753A" w:rsidRPr="002E5132">
        <w:rPr>
          <w:rFonts w:ascii="Times New Roman" w:hAnsi="Times New Roman" w:cs="Times New Roman"/>
          <w:sz w:val="28"/>
          <w:szCs w:val="28"/>
          <w:lang w:val="en-US"/>
        </w:rPr>
        <w:t xml:space="preserve"> 24791</w:t>
      </w:r>
      <w:r w:rsidR="00D734E7" w:rsidRPr="002E5132">
        <w:rPr>
          <w:rFonts w:ascii="Times New Roman" w:hAnsi="Times New Roman" w:cs="Times New Roman"/>
          <w:sz w:val="28"/>
          <w:szCs w:val="28"/>
          <w:lang w:val="en-US"/>
        </w:rPr>
        <w:t>-</w:t>
      </w:r>
      <w:r w:rsidR="007F753A" w:rsidRPr="002E5132">
        <w:rPr>
          <w:rFonts w:ascii="Times New Roman" w:hAnsi="Times New Roman" w:cs="Times New Roman"/>
          <w:sz w:val="28"/>
          <w:szCs w:val="28"/>
          <w:lang w:val="en-US"/>
        </w:rPr>
        <w:t>24798.</w:t>
      </w:r>
    </w:p>
    <w:p w14:paraId="7B3CD6CB" w14:textId="271C5313" w:rsidR="007F753A" w:rsidRPr="00F31B0E" w:rsidRDefault="002E5132" w:rsidP="00F31B0E">
      <w:pPr>
        <w:spacing w:after="0" w:line="240" w:lineRule="auto"/>
        <w:ind w:firstLine="709"/>
        <w:jc w:val="both"/>
        <w:rPr>
          <w:rFonts w:cs="Times New Roman"/>
          <w:szCs w:val="28"/>
          <w:lang w:eastAsia="ru-RU"/>
        </w:rPr>
      </w:pPr>
      <w:r>
        <w:rPr>
          <w:rFonts w:cs="Times New Roman"/>
          <w:szCs w:val="28"/>
          <w:lang w:eastAsia="ru-RU"/>
        </w:rPr>
        <w:t xml:space="preserve">134 </w:t>
      </w:r>
      <w:r w:rsidR="007F753A" w:rsidRPr="00F31B0E">
        <w:rPr>
          <w:rFonts w:cs="Times New Roman"/>
          <w:szCs w:val="28"/>
          <w:lang w:eastAsia="ru-RU"/>
        </w:rPr>
        <w:t>Gassara</w:t>
      </w:r>
      <w:r w:rsidR="005123DE" w:rsidRPr="005123DE">
        <w:rPr>
          <w:rFonts w:cs="Times New Roman"/>
          <w:szCs w:val="28"/>
          <w:lang w:eastAsia="ru-RU"/>
        </w:rPr>
        <w:t xml:space="preserve"> </w:t>
      </w:r>
      <w:r w:rsidR="005123DE" w:rsidRPr="00F31B0E">
        <w:rPr>
          <w:rFonts w:cs="Times New Roman"/>
          <w:szCs w:val="28"/>
          <w:lang w:eastAsia="ru-RU"/>
        </w:rPr>
        <w:t>M.</w:t>
      </w:r>
      <w:r w:rsidR="007F753A" w:rsidRPr="00F31B0E">
        <w:rPr>
          <w:rFonts w:cs="Times New Roman"/>
          <w:szCs w:val="28"/>
          <w:lang w:eastAsia="ru-RU"/>
        </w:rPr>
        <w:t>, Ferrer</w:t>
      </w:r>
      <w:r w:rsidR="005123DE" w:rsidRPr="005123DE">
        <w:rPr>
          <w:rFonts w:cs="Times New Roman"/>
          <w:szCs w:val="28"/>
          <w:lang w:eastAsia="ru-RU"/>
        </w:rPr>
        <w:t xml:space="preserve"> </w:t>
      </w:r>
      <w:r w:rsidR="005123DE" w:rsidRPr="00F31B0E">
        <w:rPr>
          <w:rFonts w:cs="Times New Roman"/>
          <w:szCs w:val="28"/>
          <w:lang w:eastAsia="ru-RU"/>
        </w:rPr>
        <w:t>L.</w:t>
      </w:r>
      <w:r w:rsidR="007F753A" w:rsidRPr="00F31B0E">
        <w:rPr>
          <w:rFonts w:cs="Times New Roman"/>
          <w:szCs w:val="28"/>
          <w:lang w:eastAsia="ru-RU"/>
        </w:rPr>
        <w:t>, Lezama</w:t>
      </w:r>
      <w:r w:rsidR="005123DE" w:rsidRPr="005123DE">
        <w:rPr>
          <w:rFonts w:cs="Times New Roman"/>
          <w:szCs w:val="28"/>
          <w:lang w:eastAsia="ru-RU"/>
        </w:rPr>
        <w:t xml:space="preserve"> </w:t>
      </w:r>
      <w:r w:rsidR="005123DE" w:rsidRPr="00F31B0E">
        <w:rPr>
          <w:rFonts w:cs="Times New Roman"/>
          <w:szCs w:val="28"/>
          <w:lang w:eastAsia="ru-RU"/>
        </w:rPr>
        <w:t>L.</w:t>
      </w:r>
      <w:r w:rsidR="005123DE">
        <w:rPr>
          <w:rFonts w:cs="Times New Roman"/>
          <w:szCs w:val="28"/>
          <w:lang w:eastAsia="ru-RU"/>
        </w:rPr>
        <w:t xml:space="preserve"> et al. </w:t>
      </w:r>
      <w:r w:rsidR="007F753A" w:rsidRPr="00F31B0E">
        <w:rPr>
          <w:rFonts w:cs="Times New Roman"/>
          <w:szCs w:val="28"/>
          <w:lang w:eastAsia="ru-RU"/>
        </w:rPr>
        <w:t>Design of Spiro-Substituted Phthalocyanine Hole-Selective Layers for Perovskite Solar Cells</w:t>
      </w:r>
      <w:r w:rsidR="005123DE">
        <w:rPr>
          <w:rFonts w:cs="Times New Roman"/>
          <w:szCs w:val="28"/>
          <w:lang w:eastAsia="ru-RU"/>
        </w:rPr>
        <w:t xml:space="preserve"> //</w:t>
      </w:r>
      <w:r w:rsidR="007F753A" w:rsidRPr="00F31B0E">
        <w:rPr>
          <w:rFonts w:cs="Times New Roman"/>
          <w:szCs w:val="28"/>
          <w:lang w:eastAsia="ru-RU"/>
        </w:rPr>
        <w:t xml:space="preserve"> Solar RRL</w:t>
      </w:r>
      <w:r w:rsidR="005123DE">
        <w:rPr>
          <w:rFonts w:cs="Times New Roman"/>
          <w:szCs w:val="28"/>
          <w:lang w:eastAsia="ru-RU"/>
        </w:rPr>
        <w:t xml:space="preserve">. – 2025. – Vol. 9. – P. </w:t>
      </w:r>
      <w:r w:rsidR="007F753A" w:rsidRPr="00F31B0E">
        <w:rPr>
          <w:rFonts w:cs="Times New Roman"/>
          <w:szCs w:val="28"/>
          <w:lang w:eastAsia="ru-RU"/>
        </w:rPr>
        <w:t>e2500418</w:t>
      </w:r>
      <w:r w:rsidR="006D2FD4" w:rsidRPr="00F31B0E">
        <w:rPr>
          <w:rFonts w:cs="Times New Roman"/>
          <w:szCs w:val="28"/>
          <w:lang w:eastAsia="ru-RU"/>
        </w:rPr>
        <w:t xml:space="preserve">. </w:t>
      </w:r>
    </w:p>
    <w:p w14:paraId="405D5BF8" w14:textId="4E0F149F" w:rsidR="006D2FD4" w:rsidRPr="00F31B0E" w:rsidRDefault="002E5132" w:rsidP="00F31B0E">
      <w:pPr>
        <w:spacing w:after="0" w:line="240" w:lineRule="auto"/>
        <w:ind w:firstLine="709"/>
        <w:jc w:val="both"/>
        <w:rPr>
          <w:rFonts w:cs="Times New Roman"/>
          <w:szCs w:val="28"/>
          <w:lang w:eastAsia="ru-RU"/>
        </w:rPr>
      </w:pPr>
      <w:r>
        <w:rPr>
          <w:rFonts w:cs="Times New Roman"/>
          <w:szCs w:val="28"/>
          <w:lang w:eastAsia="ru-RU"/>
        </w:rPr>
        <w:t xml:space="preserve">135 </w:t>
      </w:r>
      <w:r w:rsidR="006D2FD4" w:rsidRPr="00F31B0E">
        <w:rPr>
          <w:rFonts w:cs="Times New Roman"/>
          <w:bCs/>
          <w:szCs w:val="28"/>
          <w:lang w:eastAsia="ru-RU"/>
        </w:rPr>
        <w:t>Li</w:t>
      </w:r>
      <w:r w:rsidR="00606B1D" w:rsidRPr="00606B1D">
        <w:rPr>
          <w:rFonts w:cs="Times New Roman"/>
          <w:bCs/>
          <w:szCs w:val="28"/>
          <w:lang w:eastAsia="ru-RU"/>
        </w:rPr>
        <w:t xml:space="preserve"> </w:t>
      </w:r>
      <w:r w:rsidR="00606B1D" w:rsidRPr="00F31B0E">
        <w:rPr>
          <w:rFonts w:cs="Times New Roman"/>
          <w:bCs/>
          <w:szCs w:val="28"/>
          <w:lang w:eastAsia="ru-RU"/>
        </w:rPr>
        <w:t>N.</w:t>
      </w:r>
      <w:r w:rsidR="006D2FD4" w:rsidRPr="00F31B0E">
        <w:rPr>
          <w:rFonts w:cs="Times New Roman"/>
          <w:bCs/>
          <w:szCs w:val="28"/>
          <w:lang w:eastAsia="ru-RU"/>
        </w:rPr>
        <w:t xml:space="preserve"> et al.</w:t>
      </w:r>
      <w:r w:rsidR="006D2FD4" w:rsidRPr="00F31B0E">
        <w:rPr>
          <w:rFonts w:cs="Times New Roman"/>
          <w:szCs w:val="28"/>
          <w:lang w:eastAsia="ru-RU"/>
        </w:rPr>
        <w:t xml:space="preserve"> </w:t>
      </w:r>
      <w:r w:rsidR="006D2FD4" w:rsidRPr="00F31B0E">
        <w:rPr>
          <w:rFonts w:cs="Times New Roman"/>
          <w:iCs/>
          <w:szCs w:val="28"/>
          <w:lang w:eastAsia="ru-RU"/>
        </w:rPr>
        <w:t>The Beneficial Effects of Mixing Spiro-OMeTAD with n-Butyl-Substituted Copper Phthalocyanine for Perovskite Solar Cells</w:t>
      </w:r>
      <w:r w:rsidR="00606B1D">
        <w:rPr>
          <w:rFonts w:cs="Times New Roman"/>
          <w:iCs/>
          <w:szCs w:val="28"/>
          <w:lang w:eastAsia="ru-RU"/>
        </w:rPr>
        <w:t xml:space="preserve"> // </w:t>
      </w:r>
      <w:r w:rsidR="006D2FD4" w:rsidRPr="00F31B0E">
        <w:rPr>
          <w:rFonts w:cs="Times New Roman"/>
          <w:iCs/>
          <w:szCs w:val="28"/>
          <w:lang w:eastAsia="ru-RU"/>
        </w:rPr>
        <w:t>J. Mater. Chem. A</w:t>
      </w:r>
      <w:r w:rsidR="00606B1D">
        <w:rPr>
          <w:rFonts w:cs="Times New Roman"/>
          <w:iCs/>
          <w:szCs w:val="28"/>
          <w:lang w:eastAsia="ru-RU"/>
        </w:rPr>
        <w:t>. – 2017. – Vol.</w:t>
      </w:r>
      <w:r w:rsidR="006D2FD4" w:rsidRPr="00F31B0E">
        <w:rPr>
          <w:rFonts w:cs="Times New Roman"/>
          <w:szCs w:val="28"/>
          <w:lang w:eastAsia="ru-RU"/>
        </w:rPr>
        <w:t xml:space="preserve"> 5</w:t>
      </w:r>
      <w:r w:rsidR="00606B1D">
        <w:rPr>
          <w:rFonts w:cs="Times New Roman"/>
          <w:szCs w:val="28"/>
          <w:lang w:eastAsia="ru-RU"/>
        </w:rPr>
        <w:t xml:space="preserve">. – P. </w:t>
      </w:r>
      <w:r w:rsidR="006D2FD4" w:rsidRPr="00F31B0E">
        <w:rPr>
          <w:rFonts w:cs="Times New Roman"/>
          <w:szCs w:val="28"/>
          <w:lang w:eastAsia="ru-RU"/>
        </w:rPr>
        <w:t>17300</w:t>
      </w:r>
      <w:r w:rsidR="00606B1D">
        <w:rPr>
          <w:rFonts w:cs="Times New Roman"/>
          <w:szCs w:val="28"/>
          <w:lang w:eastAsia="ru-RU"/>
        </w:rPr>
        <w:t>-</w:t>
      </w:r>
      <w:r w:rsidR="006D2FD4" w:rsidRPr="00F31B0E">
        <w:rPr>
          <w:rFonts w:cs="Times New Roman"/>
          <w:szCs w:val="28"/>
          <w:lang w:eastAsia="ru-RU"/>
        </w:rPr>
        <w:t>17310.</w:t>
      </w:r>
    </w:p>
    <w:p w14:paraId="4A737CFB" w14:textId="2B31A742" w:rsidR="006D2FD4" w:rsidRPr="00F31B0E" w:rsidRDefault="002E5132" w:rsidP="00F31B0E">
      <w:pPr>
        <w:spacing w:after="0" w:line="240" w:lineRule="auto"/>
        <w:ind w:firstLine="709"/>
        <w:jc w:val="both"/>
        <w:rPr>
          <w:rFonts w:cs="Times New Roman"/>
          <w:szCs w:val="28"/>
        </w:rPr>
      </w:pPr>
      <w:r>
        <w:rPr>
          <w:rFonts w:cs="Times New Roman"/>
          <w:szCs w:val="28"/>
          <w:lang w:eastAsia="ru-RU"/>
        </w:rPr>
        <w:t xml:space="preserve">136 </w:t>
      </w:r>
      <w:r w:rsidR="00C45AFB" w:rsidRPr="00F31B0E">
        <w:rPr>
          <w:rFonts w:cs="Times New Roman"/>
          <w:szCs w:val="28"/>
        </w:rPr>
        <w:t>Lee</w:t>
      </w:r>
      <w:r w:rsidR="00606B1D" w:rsidRPr="00606B1D">
        <w:rPr>
          <w:rFonts w:cs="Times New Roman"/>
          <w:szCs w:val="28"/>
        </w:rPr>
        <w:t xml:space="preserve"> </w:t>
      </w:r>
      <w:r w:rsidR="00606B1D">
        <w:rPr>
          <w:rFonts w:cs="Times New Roman"/>
          <w:szCs w:val="28"/>
        </w:rPr>
        <w:t>M.</w:t>
      </w:r>
      <w:r w:rsidR="00606B1D" w:rsidRPr="00F31B0E">
        <w:rPr>
          <w:rFonts w:cs="Times New Roman"/>
          <w:szCs w:val="28"/>
        </w:rPr>
        <w:t>M.</w:t>
      </w:r>
      <w:r w:rsidR="00C45AFB" w:rsidRPr="00F31B0E">
        <w:rPr>
          <w:rFonts w:cs="Times New Roman"/>
          <w:szCs w:val="28"/>
        </w:rPr>
        <w:t>, Teuscher</w:t>
      </w:r>
      <w:r w:rsidR="00606B1D" w:rsidRPr="00606B1D">
        <w:rPr>
          <w:rFonts w:cs="Times New Roman"/>
          <w:szCs w:val="28"/>
        </w:rPr>
        <w:t xml:space="preserve"> </w:t>
      </w:r>
      <w:r w:rsidR="00606B1D" w:rsidRPr="00F31B0E">
        <w:rPr>
          <w:rFonts w:cs="Times New Roman"/>
          <w:szCs w:val="28"/>
        </w:rPr>
        <w:t>J.</w:t>
      </w:r>
      <w:r w:rsidR="00C45AFB" w:rsidRPr="00F31B0E">
        <w:rPr>
          <w:rFonts w:cs="Times New Roman"/>
          <w:szCs w:val="28"/>
        </w:rPr>
        <w:t>, Miyasaka</w:t>
      </w:r>
      <w:r w:rsidR="00606B1D" w:rsidRPr="00606B1D">
        <w:rPr>
          <w:rFonts w:cs="Times New Roman"/>
          <w:szCs w:val="28"/>
        </w:rPr>
        <w:t xml:space="preserve"> </w:t>
      </w:r>
      <w:r w:rsidR="00606B1D" w:rsidRPr="00F31B0E">
        <w:rPr>
          <w:rFonts w:cs="Times New Roman"/>
          <w:szCs w:val="28"/>
        </w:rPr>
        <w:t>T.</w:t>
      </w:r>
      <w:r w:rsidR="00606B1D">
        <w:rPr>
          <w:rFonts w:cs="Times New Roman"/>
          <w:szCs w:val="28"/>
        </w:rPr>
        <w:t xml:space="preserve"> et al.</w:t>
      </w:r>
      <w:r w:rsidR="00C45AFB" w:rsidRPr="00F31B0E">
        <w:rPr>
          <w:rFonts w:cs="Times New Roman"/>
          <w:szCs w:val="28"/>
        </w:rPr>
        <w:t xml:space="preserve"> </w:t>
      </w:r>
      <w:r w:rsidR="00C45AFB" w:rsidRPr="00F31B0E">
        <w:rPr>
          <w:rStyle w:val="ae"/>
          <w:rFonts w:cs="Times New Roman"/>
          <w:b w:val="0"/>
          <w:szCs w:val="28"/>
        </w:rPr>
        <w:t>Efficient hybrid solar cells based on meso-superstructured organometal halide perovskites</w:t>
      </w:r>
      <w:r w:rsidR="00606B1D">
        <w:rPr>
          <w:rStyle w:val="ae"/>
          <w:rFonts w:cs="Times New Roman"/>
          <w:b w:val="0"/>
          <w:szCs w:val="28"/>
        </w:rPr>
        <w:t xml:space="preserve"> //</w:t>
      </w:r>
      <w:r w:rsidR="00C45AFB" w:rsidRPr="00F31B0E">
        <w:rPr>
          <w:rFonts w:cs="Times New Roman"/>
          <w:szCs w:val="28"/>
        </w:rPr>
        <w:t xml:space="preserve"> </w:t>
      </w:r>
      <w:r w:rsidR="00C45AFB" w:rsidRPr="00F31B0E">
        <w:rPr>
          <w:rStyle w:val="ad"/>
          <w:rFonts w:cs="Times New Roman"/>
          <w:i w:val="0"/>
          <w:szCs w:val="28"/>
        </w:rPr>
        <w:t>Science</w:t>
      </w:r>
      <w:r w:rsidR="00606B1D">
        <w:rPr>
          <w:rStyle w:val="ad"/>
          <w:rFonts w:cs="Times New Roman"/>
          <w:i w:val="0"/>
          <w:szCs w:val="28"/>
        </w:rPr>
        <w:t xml:space="preserve">. – 2012. – Vol. </w:t>
      </w:r>
      <w:r w:rsidR="00C45AFB" w:rsidRPr="00F31B0E">
        <w:rPr>
          <w:rStyle w:val="ad"/>
          <w:rFonts w:cs="Times New Roman"/>
          <w:i w:val="0"/>
          <w:szCs w:val="28"/>
        </w:rPr>
        <w:t>338</w:t>
      </w:r>
      <w:r w:rsidR="00606B1D">
        <w:rPr>
          <w:rStyle w:val="ad"/>
          <w:rFonts w:cs="Times New Roman"/>
          <w:i w:val="0"/>
          <w:szCs w:val="28"/>
        </w:rPr>
        <w:t xml:space="preserve">, Issue </w:t>
      </w:r>
      <w:r w:rsidR="00C45AFB" w:rsidRPr="00F31B0E">
        <w:rPr>
          <w:rFonts w:cs="Times New Roman"/>
          <w:szCs w:val="28"/>
        </w:rPr>
        <w:t>6107</w:t>
      </w:r>
      <w:r w:rsidR="00606B1D">
        <w:rPr>
          <w:rFonts w:cs="Times New Roman"/>
          <w:szCs w:val="28"/>
        </w:rPr>
        <w:t>. – P.</w:t>
      </w:r>
      <w:r w:rsidR="00C45AFB" w:rsidRPr="00F31B0E">
        <w:rPr>
          <w:rFonts w:cs="Times New Roman"/>
          <w:szCs w:val="28"/>
        </w:rPr>
        <w:t xml:space="preserve"> 643</w:t>
      </w:r>
      <w:r w:rsidR="00606B1D">
        <w:rPr>
          <w:rFonts w:cs="Times New Roman"/>
          <w:szCs w:val="28"/>
        </w:rPr>
        <w:t>-</w:t>
      </w:r>
      <w:r w:rsidR="00C45AFB" w:rsidRPr="00F31B0E">
        <w:rPr>
          <w:rFonts w:cs="Times New Roman"/>
          <w:szCs w:val="28"/>
        </w:rPr>
        <w:t>647.</w:t>
      </w:r>
    </w:p>
    <w:p w14:paraId="6E76A037" w14:textId="4AFA0D03" w:rsidR="00C45AFB" w:rsidRPr="00F31B0E" w:rsidRDefault="008B2A3F" w:rsidP="00F31B0E">
      <w:pPr>
        <w:spacing w:after="0" w:line="240" w:lineRule="auto"/>
        <w:ind w:firstLine="709"/>
        <w:jc w:val="both"/>
        <w:rPr>
          <w:rFonts w:cs="Times New Roman"/>
          <w:szCs w:val="28"/>
        </w:rPr>
      </w:pPr>
      <w:r>
        <w:rPr>
          <w:rFonts w:cs="Times New Roman"/>
          <w:szCs w:val="28"/>
          <w:lang w:val="kk-KZ"/>
        </w:rPr>
        <w:t xml:space="preserve">137 </w:t>
      </w:r>
      <w:r w:rsidR="00AD45CF" w:rsidRPr="00F31B0E">
        <w:rPr>
          <w:rFonts w:cs="Times New Roman"/>
          <w:szCs w:val="28"/>
        </w:rPr>
        <w:t>Abate</w:t>
      </w:r>
      <w:r w:rsidR="000E0390" w:rsidRPr="000E0390">
        <w:rPr>
          <w:rFonts w:cs="Times New Roman"/>
          <w:szCs w:val="28"/>
        </w:rPr>
        <w:t xml:space="preserve"> </w:t>
      </w:r>
      <w:r w:rsidR="000E0390" w:rsidRPr="00F31B0E">
        <w:rPr>
          <w:rFonts w:cs="Times New Roman"/>
          <w:szCs w:val="28"/>
        </w:rPr>
        <w:t>A.</w:t>
      </w:r>
      <w:r w:rsidR="00AD45CF" w:rsidRPr="00F31B0E">
        <w:rPr>
          <w:rFonts w:cs="Times New Roman"/>
          <w:szCs w:val="28"/>
        </w:rPr>
        <w:t>, Saliba</w:t>
      </w:r>
      <w:r w:rsidR="000E0390" w:rsidRPr="000E0390">
        <w:rPr>
          <w:rFonts w:cs="Times New Roman"/>
          <w:szCs w:val="28"/>
        </w:rPr>
        <w:t xml:space="preserve"> </w:t>
      </w:r>
      <w:r w:rsidR="000E0390" w:rsidRPr="00F31B0E">
        <w:rPr>
          <w:rFonts w:cs="Times New Roman"/>
          <w:szCs w:val="28"/>
        </w:rPr>
        <w:t>M.</w:t>
      </w:r>
      <w:r w:rsidR="00AD45CF" w:rsidRPr="00F31B0E">
        <w:rPr>
          <w:rFonts w:cs="Times New Roman"/>
          <w:szCs w:val="28"/>
        </w:rPr>
        <w:t>, Hollman</w:t>
      </w:r>
      <w:r w:rsidR="000E0390" w:rsidRPr="000E0390">
        <w:rPr>
          <w:rFonts w:cs="Times New Roman"/>
          <w:szCs w:val="28"/>
        </w:rPr>
        <w:t xml:space="preserve"> </w:t>
      </w:r>
      <w:r w:rsidR="000E0390" w:rsidRPr="00F31B0E">
        <w:rPr>
          <w:rFonts w:cs="Times New Roman"/>
          <w:szCs w:val="28"/>
        </w:rPr>
        <w:t>D.J</w:t>
      </w:r>
      <w:r w:rsidR="000E0390">
        <w:rPr>
          <w:rFonts w:cs="Times New Roman"/>
          <w:szCs w:val="28"/>
        </w:rPr>
        <w:t xml:space="preserve"> et al.</w:t>
      </w:r>
      <w:r w:rsidR="00AD45CF" w:rsidRPr="00F31B0E">
        <w:rPr>
          <w:rFonts w:cs="Times New Roman"/>
          <w:szCs w:val="28"/>
        </w:rPr>
        <w:t xml:space="preserve"> </w:t>
      </w:r>
      <w:r w:rsidR="00AD45CF" w:rsidRPr="00F31B0E">
        <w:rPr>
          <w:rStyle w:val="ae"/>
          <w:rFonts w:cs="Times New Roman"/>
          <w:b w:val="0"/>
          <w:szCs w:val="28"/>
        </w:rPr>
        <w:t>Supramolecular halogen bond passivation of organic–inorganic halide perovskite solar cells</w:t>
      </w:r>
      <w:r w:rsidR="000E0390">
        <w:rPr>
          <w:rStyle w:val="ae"/>
          <w:rFonts w:cs="Times New Roman"/>
          <w:b w:val="0"/>
          <w:szCs w:val="28"/>
        </w:rPr>
        <w:t xml:space="preserve"> //</w:t>
      </w:r>
      <w:r w:rsidR="00AD45CF" w:rsidRPr="00F31B0E">
        <w:rPr>
          <w:rFonts w:cs="Times New Roman"/>
          <w:szCs w:val="28"/>
        </w:rPr>
        <w:t xml:space="preserve"> </w:t>
      </w:r>
      <w:r w:rsidR="00AD45CF" w:rsidRPr="00F31B0E">
        <w:rPr>
          <w:rStyle w:val="ad"/>
          <w:rFonts w:cs="Times New Roman"/>
          <w:i w:val="0"/>
          <w:szCs w:val="28"/>
        </w:rPr>
        <w:t>Nano Letters</w:t>
      </w:r>
      <w:r w:rsidR="000E0390">
        <w:rPr>
          <w:rStyle w:val="ad"/>
          <w:rFonts w:cs="Times New Roman"/>
          <w:i w:val="0"/>
          <w:szCs w:val="28"/>
        </w:rPr>
        <w:t xml:space="preserve">. – 2014. – Vol. </w:t>
      </w:r>
      <w:r w:rsidR="00AD45CF" w:rsidRPr="00F31B0E">
        <w:rPr>
          <w:rStyle w:val="ad"/>
          <w:rFonts w:cs="Times New Roman"/>
          <w:i w:val="0"/>
          <w:szCs w:val="28"/>
        </w:rPr>
        <w:t>14</w:t>
      </w:r>
      <w:r w:rsidR="000E0390">
        <w:rPr>
          <w:rStyle w:val="ad"/>
          <w:rFonts w:cs="Times New Roman"/>
          <w:i w:val="0"/>
          <w:szCs w:val="28"/>
        </w:rPr>
        <w:t xml:space="preserve">, Issue </w:t>
      </w:r>
      <w:r w:rsidR="00AD45CF" w:rsidRPr="00F31B0E">
        <w:rPr>
          <w:rFonts w:cs="Times New Roman"/>
          <w:szCs w:val="28"/>
        </w:rPr>
        <w:t>6</w:t>
      </w:r>
      <w:r w:rsidR="000E0390">
        <w:rPr>
          <w:rFonts w:cs="Times New Roman"/>
          <w:szCs w:val="28"/>
        </w:rPr>
        <w:t>. – P.</w:t>
      </w:r>
      <w:r w:rsidR="00AD45CF" w:rsidRPr="00F31B0E">
        <w:rPr>
          <w:rFonts w:cs="Times New Roman"/>
          <w:szCs w:val="28"/>
        </w:rPr>
        <w:t xml:space="preserve"> 3247</w:t>
      </w:r>
      <w:r w:rsidR="000E0390">
        <w:rPr>
          <w:rFonts w:cs="Times New Roman"/>
          <w:szCs w:val="28"/>
        </w:rPr>
        <w:t>-</w:t>
      </w:r>
      <w:r w:rsidR="00AD45CF" w:rsidRPr="00F31B0E">
        <w:rPr>
          <w:rFonts w:cs="Times New Roman"/>
          <w:szCs w:val="28"/>
        </w:rPr>
        <w:t>3254.</w:t>
      </w:r>
    </w:p>
    <w:p w14:paraId="4B627B6C" w14:textId="4909659E" w:rsidR="00722D5C" w:rsidRPr="00F31B0E" w:rsidRDefault="008B2A3F" w:rsidP="00F31B0E">
      <w:pPr>
        <w:spacing w:after="0" w:line="240" w:lineRule="auto"/>
        <w:ind w:firstLine="709"/>
        <w:jc w:val="both"/>
        <w:rPr>
          <w:rFonts w:cs="Times New Roman"/>
          <w:szCs w:val="28"/>
        </w:rPr>
      </w:pPr>
      <w:r>
        <w:rPr>
          <w:rFonts w:cs="Times New Roman"/>
          <w:szCs w:val="28"/>
          <w:lang w:val="kk-KZ"/>
        </w:rPr>
        <w:t xml:space="preserve">138 </w:t>
      </w:r>
      <w:r w:rsidR="003A403B" w:rsidRPr="00F31B0E">
        <w:rPr>
          <w:rFonts w:cs="Times New Roman"/>
          <w:szCs w:val="28"/>
        </w:rPr>
        <w:t>Meng</w:t>
      </w:r>
      <w:r w:rsidR="000E0390" w:rsidRPr="000E0390">
        <w:rPr>
          <w:rFonts w:cs="Times New Roman"/>
          <w:szCs w:val="28"/>
        </w:rPr>
        <w:t xml:space="preserve"> </w:t>
      </w:r>
      <w:r w:rsidR="000E0390" w:rsidRPr="00F31B0E">
        <w:rPr>
          <w:rFonts w:cs="Times New Roman"/>
          <w:szCs w:val="28"/>
        </w:rPr>
        <w:t>L.</w:t>
      </w:r>
      <w:r w:rsidR="003A403B" w:rsidRPr="00F31B0E">
        <w:rPr>
          <w:rFonts w:cs="Times New Roman"/>
          <w:szCs w:val="28"/>
        </w:rPr>
        <w:t xml:space="preserve"> et al. Synthesis, structure, and optical properties of manganese phthalocyanine thin films and nanostructures</w:t>
      </w:r>
      <w:r w:rsidR="000E0390">
        <w:rPr>
          <w:rFonts w:cs="Times New Roman"/>
          <w:szCs w:val="28"/>
        </w:rPr>
        <w:t xml:space="preserve"> //</w:t>
      </w:r>
      <w:r w:rsidR="003A403B" w:rsidRPr="00F31B0E">
        <w:rPr>
          <w:rFonts w:cs="Times New Roman"/>
          <w:szCs w:val="28"/>
        </w:rPr>
        <w:t xml:space="preserve"> Prog. Nat. Sci. Mater. Int. </w:t>
      </w:r>
      <w:r w:rsidR="000E0390">
        <w:rPr>
          <w:rFonts w:cs="Times New Roman"/>
          <w:szCs w:val="28"/>
        </w:rPr>
        <w:t>– 2017. – Vol. 27, Issue 3. – P. 329-332.</w:t>
      </w:r>
    </w:p>
    <w:p w14:paraId="3DF067B5" w14:textId="17B0F581" w:rsidR="003A403B" w:rsidRPr="00F31B0E" w:rsidRDefault="008B2A3F" w:rsidP="00F31B0E">
      <w:pPr>
        <w:spacing w:after="0" w:line="240" w:lineRule="auto"/>
        <w:ind w:firstLine="709"/>
        <w:jc w:val="both"/>
        <w:rPr>
          <w:rFonts w:cs="Times New Roman"/>
          <w:szCs w:val="28"/>
        </w:rPr>
      </w:pPr>
      <w:r>
        <w:rPr>
          <w:rFonts w:cs="Times New Roman"/>
          <w:szCs w:val="28"/>
          <w:lang w:val="kk-KZ"/>
        </w:rPr>
        <w:t xml:space="preserve">139 </w:t>
      </w:r>
      <w:r w:rsidR="003A403B" w:rsidRPr="00F31B0E">
        <w:rPr>
          <w:rFonts w:cs="Times New Roman"/>
          <w:szCs w:val="28"/>
        </w:rPr>
        <w:t>Liu</w:t>
      </w:r>
      <w:r w:rsidR="000E0390" w:rsidRPr="000E0390">
        <w:rPr>
          <w:rFonts w:cs="Times New Roman"/>
          <w:szCs w:val="28"/>
        </w:rPr>
        <w:t xml:space="preserve"> </w:t>
      </w:r>
      <w:r w:rsidR="000E0390" w:rsidRPr="00F31B0E">
        <w:rPr>
          <w:rFonts w:cs="Times New Roman"/>
          <w:szCs w:val="28"/>
        </w:rPr>
        <w:t>F.</w:t>
      </w:r>
      <w:r w:rsidR="003A403B" w:rsidRPr="00F31B0E">
        <w:rPr>
          <w:rFonts w:cs="Times New Roman"/>
          <w:szCs w:val="28"/>
        </w:rPr>
        <w:t xml:space="preserve"> et al. Controllable fabrication of copper phthalocyanine nanostructure crystals</w:t>
      </w:r>
      <w:r w:rsidR="000E0390">
        <w:rPr>
          <w:rFonts w:cs="Times New Roman"/>
          <w:szCs w:val="28"/>
        </w:rPr>
        <w:t xml:space="preserve"> //</w:t>
      </w:r>
      <w:r w:rsidR="003A403B" w:rsidRPr="00F31B0E">
        <w:rPr>
          <w:rFonts w:cs="Times New Roman"/>
          <w:szCs w:val="28"/>
        </w:rPr>
        <w:t xml:space="preserve"> Nanotechnology</w:t>
      </w:r>
      <w:r w:rsidR="000E0390">
        <w:rPr>
          <w:rFonts w:cs="Times New Roman"/>
          <w:szCs w:val="28"/>
        </w:rPr>
        <w:t>. – 2015. – Vol.</w:t>
      </w:r>
      <w:r w:rsidR="00E51D51" w:rsidRPr="00F31B0E">
        <w:rPr>
          <w:rFonts w:cs="Times New Roman"/>
          <w:szCs w:val="28"/>
          <w:lang w:val="kk-KZ"/>
        </w:rPr>
        <w:t xml:space="preserve"> 26</w:t>
      </w:r>
      <w:r w:rsidR="000E0390">
        <w:rPr>
          <w:rFonts w:cs="Times New Roman"/>
          <w:szCs w:val="28"/>
        </w:rPr>
        <w:t xml:space="preserve">. – P. </w:t>
      </w:r>
      <w:r w:rsidR="00E51D51" w:rsidRPr="00F31B0E">
        <w:rPr>
          <w:rFonts w:cs="Times New Roman"/>
          <w:szCs w:val="28"/>
          <w:lang w:val="kk-KZ"/>
        </w:rPr>
        <w:t>225601</w:t>
      </w:r>
      <w:r w:rsidR="003A403B" w:rsidRPr="00F31B0E">
        <w:rPr>
          <w:rFonts w:cs="Times New Roman"/>
          <w:szCs w:val="28"/>
        </w:rPr>
        <w:t>.</w:t>
      </w:r>
    </w:p>
    <w:p w14:paraId="42B5D2AC" w14:textId="2001012E" w:rsidR="003A403B" w:rsidRPr="00F31B0E" w:rsidRDefault="008B2A3F" w:rsidP="00F31B0E">
      <w:pPr>
        <w:spacing w:after="0" w:line="240" w:lineRule="auto"/>
        <w:ind w:firstLine="709"/>
        <w:jc w:val="both"/>
        <w:rPr>
          <w:rFonts w:cs="Times New Roman"/>
          <w:szCs w:val="28"/>
        </w:rPr>
      </w:pPr>
      <w:r>
        <w:rPr>
          <w:rFonts w:cs="Times New Roman"/>
          <w:szCs w:val="28"/>
          <w:lang w:val="kk-KZ"/>
        </w:rPr>
        <w:t xml:space="preserve">140 </w:t>
      </w:r>
      <w:r w:rsidR="007F6494" w:rsidRPr="00F31B0E">
        <w:rPr>
          <w:rFonts w:cs="Times New Roman"/>
          <w:szCs w:val="28"/>
        </w:rPr>
        <w:t>Wang</w:t>
      </w:r>
      <w:r w:rsidR="00753BFB" w:rsidRPr="00753BFB">
        <w:rPr>
          <w:rFonts w:cs="Times New Roman"/>
          <w:szCs w:val="28"/>
        </w:rPr>
        <w:t xml:space="preserve"> </w:t>
      </w:r>
      <w:r w:rsidR="00753BFB" w:rsidRPr="00F31B0E">
        <w:rPr>
          <w:rFonts w:cs="Times New Roman"/>
          <w:szCs w:val="28"/>
        </w:rPr>
        <w:t>H.</w:t>
      </w:r>
      <w:r w:rsidR="007F6494" w:rsidRPr="00F31B0E">
        <w:rPr>
          <w:rFonts w:cs="Times New Roman"/>
          <w:szCs w:val="28"/>
        </w:rPr>
        <w:t xml:space="preserve"> et al. Ultralong copper phthalocyanine nanowires with new crystal structure and broad optical absorption</w:t>
      </w:r>
      <w:r w:rsidR="00753BFB">
        <w:rPr>
          <w:rFonts w:cs="Times New Roman"/>
          <w:szCs w:val="28"/>
        </w:rPr>
        <w:t xml:space="preserve"> //</w:t>
      </w:r>
      <w:r w:rsidR="007F6494" w:rsidRPr="00F31B0E">
        <w:rPr>
          <w:rFonts w:cs="Times New Roman"/>
          <w:szCs w:val="28"/>
        </w:rPr>
        <w:t xml:space="preserve"> ACS Nano</w:t>
      </w:r>
      <w:r w:rsidR="00753BFB">
        <w:rPr>
          <w:rFonts w:cs="Times New Roman"/>
          <w:szCs w:val="28"/>
        </w:rPr>
        <w:t xml:space="preserve">. – 2010. – Vol. </w:t>
      </w:r>
      <w:r w:rsidR="00A231A3" w:rsidRPr="00F31B0E">
        <w:rPr>
          <w:rFonts w:cs="Times New Roman"/>
          <w:szCs w:val="28"/>
          <w:lang w:val="kk-KZ"/>
        </w:rPr>
        <w:t>4</w:t>
      </w:r>
      <w:r w:rsidR="00753BFB">
        <w:rPr>
          <w:rFonts w:cs="Times New Roman"/>
          <w:szCs w:val="28"/>
        </w:rPr>
        <w:t xml:space="preserve">, Issue </w:t>
      </w:r>
      <w:r w:rsidR="00A231A3" w:rsidRPr="00F31B0E">
        <w:rPr>
          <w:rFonts w:cs="Times New Roman"/>
          <w:szCs w:val="28"/>
          <w:lang w:val="kk-KZ"/>
        </w:rPr>
        <w:t>7</w:t>
      </w:r>
      <w:r w:rsidR="00753BFB">
        <w:rPr>
          <w:rFonts w:cs="Times New Roman"/>
          <w:szCs w:val="28"/>
        </w:rPr>
        <w:t xml:space="preserve">. – P. </w:t>
      </w:r>
      <w:r w:rsidR="00A231A3" w:rsidRPr="00F31B0E">
        <w:rPr>
          <w:rFonts w:cs="Times New Roman"/>
          <w:szCs w:val="28"/>
          <w:lang w:val="kk-KZ"/>
        </w:rPr>
        <w:t>3921-</w:t>
      </w:r>
      <w:r w:rsidR="00753BFB">
        <w:rPr>
          <w:rFonts w:cs="Times New Roman"/>
          <w:szCs w:val="28"/>
        </w:rPr>
        <w:t>392</w:t>
      </w:r>
      <w:r w:rsidR="00A231A3" w:rsidRPr="00F31B0E">
        <w:rPr>
          <w:rFonts w:cs="Times New Roman"/>
          <w:szCs w:val="28"/>
          <w:lang w:val="kk-KZ"/>
        </w:rPr>
        <w:t>6</w:t>
      </w:r>
      <w:r w:rsidR="007F6494" w:rsidRPr="00F31B0E">
        <w:rPr>
          <w:rFonts w:cs="Times New Roman"/>
          <w:szCs w:val="28"/>
        </w:rPr>
        <w:t>.</w:t>
      </w:r>
    </w:p>
    <w:p w14:paraId="3FCFAC19" w14:textId="20198203" w:rsidR="007F6494" w:rsidRPr="00F31B0E" w:rsidRDefault="008B2A3F" w:rsidP="00F31B0E">
      <w:pPr>
        <w:spacing w:after="0" w:line="240" w:lineRule="auto"/>
        <w:ind w:firstLine="709"/>
        <w:jc w:val="both"/>
        <w:rPr>
          <w:rFonts w:cs="Times New Roman"/>
          <w:szCs w:val="28"/>
        </w:rPr>
      </w:pPr>
      <w:r>
        <w:rPr>
          <w:rFonts w:cs="Times New Roman"/>
          <w:szCs w:val="28"/>
          <w:lang w:val="kk-KZ"/>
        </w:rPr>
        <w:t xml:space="preserve">141 </w:t>
      </w:r>
      <w:r w:rsidR="007F6494" w:rsidRPr="00F31B0E">
        <w:rPr>
          <w:rFonts w:cs="Times New Roman"/>
          <w:szCs w:val="28"/>
        </w:rPr>
        <w:t>Yim</w:t>
      </w:r>
      <w:r w:rsidR="00753BFB" w:rsidRPr="00753BFB">
        <w:rPr>
          <w:rFonts w:cs="Times New Roman"/>
          <w:szCs w:val="28"/>
        </w:rPr>
        <w:t xml:space="preserve"> </w:t>
      </w:r>
      <w:r w:rsidR="00753BFB" w:rsidRPr="00F31B0E">
        <w:rPr>
          <w:rFonts w:cs="Times New Roman"/>
          <w:szCs w:val="28"/>
        </w:rPr>
        <w:t>S.</w:t>
      </w:r>
      <w:r w:rsidR="007F6494" w:rsidRPr="00F31B0E">
        <w:rPr>
          <w:rFonts w:cs="Times New Roman"/>
          <w:szCs w:val="28"/>
        </w:rPr>
        <w:t>, Heutz</w:t>
      </w:r>
      <w:r w:rsidR="00753BFB" w:rsidRPr="00753BFB">
        <w:rPr>
          <w:rFonts w:cs="Times New Roman"/>
          <w:szCs w:val="28"/>
        </w:rPr>
        <w:t xml:space="preserve"> </w:t>
      </w:r>
      <w:r w:rsidR="00753BFB" w:rsidRPr="00F31B0E">
        <w:rPr>
          <w:rFonts w:cs="Times New Roman"/>
          <w:szCs w:val="28"/>
        </w:rPr>
        <w:t>S.</w:t>
      </w:r>
      <w:r w:rsidR="007F6494" w:rsidRPr="00F31B0E">
        <w:rPr>
          <w:rFonts w:cs="Times New Roman"/>
          <w:szCs w:val="28"/>
        </w:rPr>
        <w:t>, Jones</w:t>
      </w:r>
      <w:r w:rsidR="00753BFB" w:rsidRPr="00753BFB">
        <w:rPr>
          <w:rFonts w:cs="Times New Roman"/>
          <w:szCs w:val="28"/>
        </w:rPr>
        <w:t xml:space="preserve"> </w:t>
      </w:r>
      <w:r w:rsidR="00753BFB" w:rsidRPr="00F31B0E">
        <w:rPr>
          <w:rFonts w:cs="Times New Roman"/>
          <w:szCs w:val="28"/>
        </w:rPr>
        <w:t>T.S.</w:t>
      </w:r>
      <w:r w:rsidR="007F6494" w:rsidRPr="00F31B0E">
        <w:rPr>
          <w:rFonts w:cs="Times New Roman"/>
          <w:szCs w:val="28"/>
        </w:rPr>
        <w:t xml:space="preserve"> Model for the α→β1 phase transition in phthalocyanine thin films</w:t>
      </w:r>
      <w:r w:rsidR="00753BFB">
        <w:rPr>
          <w:rFonts w:cs="Times New Roman"/>
          <w:szCs w:val="28"/>
        </w:rPr>
        <w:t xml:space="preserve"> //</w:t>
      </w:r>
      <w:r w:rsidR="007F6494" w:rsidRPr="00F31B0E">
        <w:rPr>
          <w:rFonts w:cs="Times New Roman"/>
          <w:szCs w:val="28"/>
        </w:rPr>
        <w:t xml:space="preserve"> J. Appl. Phys.</w:t>
      </w:r>
      <w:r w:rsidR="00753BFB">
        <w:rPr>
          <w:rFonts w:cs="Times New Roman"/>
          <w:szCs w:val="28"/>
        </w:rPr>
        <w:t xml:space="preserve"> – 2002. – Vol. </w:t>
      </w:r>
      <w:r w:rsidR="007F6494" w:rsidRPr="00F31B0E">
        <w:rPr>
          <w:rFonts w:cs="Times New Roman"/>
          <w:szCs w:val="28"/>
        </w:rPr>
        <w:t>91</w:t>
      </w:r>
      <w:r w:rsidR="00753BFB">
        <w:rPr>
          <w:rFonts w:cs="Times New Roman"/>
          <w:szCs w:val="28"/>
        </w:rPr>
        <w:t>. – P.</w:t>
      </w:r>
      <w:r w:rsidR="007F6494" w:rsidRPr="00F31B0E">
        <w:rPr>
          <w:rFonts w:cs="Times New Roman"/>
          <w:szCs w:val="28"/>
        </w:rPr>
        <w:t xml:space="preserve"> 3632</w:t>
      </w:r>
      <w:r w:rsidR="00753BFB">
        <w:rPr>
          <w:rFonts w:cs="Times New Roman"/>
          <w:szCs w:val="28"/>
        </w:rPr>
        <w:t>-</w:t>
      </w:r>
      <w:r w:rsidR="007F6494" w:rsidRPr="00F31B0E">
        <w:rPr>
          <w:rFonts w:cs="Times New Roman"/>
          <w:szCs w:val="28"/>
        </w:rPr>
        <w:t>3636.</w:t>
      </w:r>
    </w:p>
    <w:p w14:paraId="07E795E9" w14:textId="7F366AED" w:rsidR="007F6494" w:rsidRPr="00F31B0E" w:rsidRDefault="008B2A3F" w:rsidP="00F31B0E">
      <w:pPr>
        <w:spacing w:after="0" w:line="240" w:lineRule="auto"/>
        <w:ind w:firstLine="709"/>
        <w:jc w:val="both"/>
        <w:rPr>
          <w:rFonts w:cs="Times New Roman"/>
          <w:szCs w:val="28"/>
        </w:rPr>
      </w:pPr>
      <w:r>
        <w:rPr>
          <w:rFonts w:cs="Times New Roman"/>
          <w:szCs w:val="28"/>
          <w:lang w:val="kk-KZ"/>
        </w:rPr>
        <w:t xml:space="preserve">142 </w:t>
      </w:r>
      <w:r w:rsidR="00C32679" w:rsidRPr="00F31B0E">
        <w:rPr>
          <w:rFonts w:cs="Times New Roman"/>
          <w:szCs w:val="28"/>
        </w:rPr>
        <w:t>Hammond</w:t>
      </w:r>
      <w:r w:rsidR="00753BFB" w:rsidRPr="00753BFB">
        <w:rPr>
          <w:rFonts w:cs="Times New Roman"/>
          <w:szCs w:val="28"/>
        </w:rPr>
        <w:t xml:space="preserve"> </w:t>
      </w:r>
      <w:r w:rsidR="00753BFB" w:rsidRPr="00F31B0E">
        <w:rPr>
          <w:rFonts w:cs="Times New Roman"/>
          <w:szCs w:val="28"/>
        </w:rPr>
        <w:t>R.B.</w:t>
      </w:r>
      <w:r w:rsidR="00C32679" w:rsidRPr="00F31B0E">
        <w:rPr>
          <w:rFonts w:cs="Times New Roman"/>
          <w:szCs w:val="28"/>
        </w:rPr>
        <w:t>, Roberts</w:t>
      </w:r>
      <w:r w:rsidR="00753BFB" w:rsidRPr="00753BFB">
        <w:rPr>
          <w:rFonts w:cs="Times New Roman"/>
          <w:szCs w:val="28"/>
        </w:rPr>
        <w:t xml:space="preserve"> </w:t>
      </w:r>
      <w:r w:rsidR="00753BFB" w:rsidRPr="00F31B0E">
        <w:rPr>
          <w:rFonts w:cs="Times New Roman"/>
          <w:szCs w:val="28"/>
        </w:rPr>
        <w:t>K.J.</w:t>
      </w:r>
      <w:r w:rsidR="00C32679" w:rsidRPr="00F31B0E">
        <w:rPr>
          <w:rFonts w:cs="Times New Roman"/>
          <w:szCs w:val="28"/>
        </w:rPr>
        <w:t>, Docherty</w:t>
      </w:r>
      <w:r w:rsidR="00753BFB" w:rsidRPr="00753BFB">
        <w:rPr>
          <w:rFonts w:cs="Times New Roman"/>
          <w:szCs w:val="28"/>
        </w:rPr>
        <w:t xml:space="preserve"> </w:t>
      </w:r>
      <w:r w:rsidR="00753BFB" w:rsidRPr="00F31B0E">
        <w:rPr>
          <w:rFonts w:cs="Times New Roman"/>
          <w:szCs w:val="28"/>
        </w:rPr>
        <w:t>R.</w:t>
      </w:r>
      <w:r w:rsidR="00753BFB">
        <w:rPr>
          <w:rFonts w:cs="Times New Roman"/>
          <w:szCs w:val="28"/>
        </w:rPr>
        <w:t xml:space="preserve"> et al.</w:t>
      </w:r>
      <w:r w:rsidR="00C32679" w:rsidRPr="00F31B0E">
        <w:rPr>
          <w:rFonts w:cs="Times New Roman"/>
          <w:szCs w:val="28"/>
        </w:rPr>
        <w:t xml:space="preserve"> X-form metal-free phthalocyanine: crystal structure determination using a combination of high-resolution x-ray powder diffraction and molecular modelling techniques</w:t>
      </w:r>
      <w:r w:rsidR="00753BFB">
        <w:rPr>
          <w:rFonts w:cs="Times New Roman"/>
          <w:szCs w:val="28"/>
        </w:rPr>
        <w:t xml:space="preserve"> // </w:t>
      </w:r>
      <w:r w:rsidR="00753BFB" w:rsidRPr="00753BFB">
        <w:rPr>
          <w:rFonts w:cs="Times New Roman"/>
          <w:szCs w:val="28"/>
        </w:rPr>
        <w:t>https://researchportal.hw.ac.uk/en/publications/x-form-metal-free</w:t>
      </w:r>
      <w:r w:rsidR="00753BFB">
        <w:rPr>
          <w:rFonts w:cs="Times New Roman"/>
          <w:szCs w:val="28"/>
        </w:rPr>
        <w:t>. 10.11.2025.</w:t>
      </w:r>
    </w:p>
    <w:p w14:paraId="16308D2E" w14:textId="52596583" w:rsidR="00C57791" w:rsidRPr="00F31B0E" w:rsidRDefault="008B2A3F" w:rsidP="00F31B0E">
      <w:pPr>
        <w:spacing w:after="0" w:line="240" w:lineRule="auto"/>
        <w:ind w:firstLine="709"/>
        <w:jc w:val="both"/>
        <w:rPr>
          <w:rFonts w:cs="Times New Roman"/>
          <w:szCs w:val="28"/>
        </w:rPr>
      </w:pPr>
      <w:r>
        <w:rPr>
          <w:rFonts w:cs="Times New Roman"/>
          <w:szCs w:val="28"/>
          <w:lang w:val="kk-KZ"/>
        </w:rPr>
        <w:t xml:space="preserve">143 </w:t>
      </w:r>
      <w:r w:rsidR="00C32679" w:rsidRPr="00F31B0E">
        <w:rPr>
          <w:rFonts w:cs="Times New Roman"/>
          <w:szCs w:val="28"/>
        </w:rPr>
        <w:t>Zhang</w:t>
      </w:r>
      <w:r w:rsidR="00753BFB" w:rsidRPr="00753BFB">
        <w:rPr>
          <w:rFonts w:cs="Times New Roman"/>
          <w:szCs w:val="28"/>
        </w:rPr>
        <w:t xml:space="preserve"> </w:t>
      </w:r>
      <w:r w:rsidR="00753BFB" w:rsidRPr="00F31B0E">
        <w:rPr>
          <w:rFonts w:cs="Times New Roman"/>
          <w:szCs w:val="28"/>
        </w:rPr>
        <w:t>X.</w:t>
      </w:r>
      <w:r w:rsidR="00C32679" w:rsidRPr="00F31B0E">
        <w:rPr>
          <w:rFonts w:cs="Times New Roman"/>
          <w:szCs w:val="28"/>
        </w:rPr>
        <w:t xml:space="preserve"> et al. Interface hybridization and spin filter effect in metal-free phthalocyanine spin valves</w:t>
      </w:r>
      <w:r w:rsidR="00753BFB">
        <w:rPr>
          <w:rFonts w:cs="Times New Roman"/>
          <w:szCs w:val="28"/>
        </w:rPr>
        <w:t xml:space="preserve"> //</w:t>
      </w:r>
      <w:r w:rsidR="00C32679" w:rsidRPr="00F31B0E">
        <w:rPr>
          <w:rFonts w:cs="Times New Roman"/>
          <w:szCs w:val="28"/>
        </w:rPr>
        <w:t xml:space="preserve"> Phys. Chem. Chem. Phys. </w:t>
      </w:r>
      <w:r w:rsidR="00753BFB">
        <w:rPr>
          <w:rFonts w:cs="Times New Roman"/>
          <w:szCs w:val="28"/>
        </w:rPr>
        <w:t xml:space="preserve">– </w:t>
      </w:r>
      <w:r w:rsidR="00C32679" w:rsidRPr="00F31B0E">
        <w:rPr>
          <w:rFonts w:cs="Times New Roman"/>
          <w:szCs w:val="28"/>
        </w:rPr>
        <w:t>2020</w:t>
      </w:r>
      <w:r w:rsidR="00753BFB">
        <w:rPr>
          <w:rFonts w:cs="Times New Roman"/>
          <w:szCs w:val="28"/>
        </w:rPr>
        <w:t xml:space="preserve">. – Vol. </w:t>
      </w:r>
      <w:r w:rsidR="00C32679" w:rsidRPr="00F31B0E">
        <w:rPr>
          <w:rFonts w:cs="Times New Roman"/>
          <w:bCs/>
          <w:szCs w:val="28"/>
        </w:rPr>
        <w:t>22</w:t>
      </w:r>
      <w:r w:rsidR="00753BFB">
        <w:rPr>
          <w:rFonts w:cs="Times New Roman"/>
          <w:bCs/>
          <w:szCs w:val="28"/>
        </w:rPr>
        <w:t>. – P. </w:t>
      </w:r>
      <w:r w:rsidR="00C32679" w:rsidRPr="00F31B0E">
        <w:rPr>
          <w:rFonts w:cs="Times New Roman"/>
          <w:szCs w:val="28"/>
        </w:rPr>
        <w:t>11663-11670.</w:t>
      </w:r>
    </w:p>
    <w:p w14:paraId="48ED3A02" w14:textId="3C20E5B8" w:rsidR="00352D64" w:rsidRPr="00F31B0E" w:rsidRDefault="008B2A3F" w:rsidP="00F31B0E">
      <w:pPr>
        <w:spacing w:after="0" w:line="240" w:lineRule="auto"/>
        <w:ind w:firstLine="709"/>
        <w:jc w:val="both"/>
        <w:rPr>
          <w:rFonts w:cs="Times New Roman"/>
          <w:szCs w:val="28"/>
        </w:rPr>
      </w:pPr>
      <w:r>
        <w:rPr>
          <w:rFonts w:cs="Times New Roman"/>
          <w:szCs w:val="28"/>
          <w:lang w:val="kk-KZ"/>
        </w:rPr>
        <w:t xml:space="preserve">144 </w:t>
      </w:r>
      <w:r w:rsidR="00352D64" w:rsidRPr="00F31B0E">
        <w:rPr>
          <w:rFonts w:cs="Times New Roman"/>
          <w:szCs w:val="28"/>
        </w:rPr>
        <w:t>Ballirano</w:t>
      </w:r>
      <w:r w:rsidR="00753BFB" w:rsidRPr="00753BFB">
        <w:rPr>
          <w:rFonts w:cs="Times New Roman"/>
          <w:szCs w:val="28"/>
        </w:rPr>
        <w:t xml:space="preserve"> </w:t>
      </w:r>
      <w:r w:rsidR="00753BFB" w:rsidRPr="00F31B0E">
        <w:rPr>
          <w:rFonts w:cs="Times New Roman"/>
          <w:szCs w:val="28"/>
        </w:rPr>
        <w:t>P.</w:t>
      </w:r>
      <w:r w:rsidR="00352D64" w:rsidRPr="00F31B0E">
        <w:rPr>
          <w:rFonts w:cs="Times New Roman"/>
          <w:szCs w:val="28"/>
        </w:rPr>
        <w:t>, Caminiti</w:t>
      </w:r>
      <w:r w:rsidR="00753BFB" w:rsidRPr="00753BFB">
        <w:rPr>
          <w:rFonts w:cs="Times New Roman"/>
          <w:szCs w:val="28"/>
        </w:rPr>
        <w:t xml:space="preserve"> </w:t>
      </w:r>
      <w:r w:rsidR="00753BFB" w:rsidRPr="00F31B0E">
        <w:rPr>
          <w:rFonts w:cs="Times New Roman"/>
          <w:szCs w:val="28"/>
        </w:rPr>
        <w:t>R.</w:t>
      </w:r>
      <w:r w:rsidR="00352D64" w:rsidRPr="00F31B0E">
        <w:rPr>
          <w:rFonts w:cs="Times New Roman"/>
          <w:szCs w:val="28"/>
        </w:rPr>
        <w:t>, Ercolani</w:t>
      </w:r>
      <w:r w:rsidR="00753BFB" w:rsidRPr="00753BFB">
        <w:rPr>
          <w:rFonts w:cs="Times New Roman"/>
          <w:szCs w:val="28"/>
        </w:rPr>
        <w:t xml:space="preserve"> </w:t>
      </w:r>
      <w:r w:rsidR="00753BFB" w:rsidRPr="00F31B0E">
        <w:rPr>
          <w:rFonts w:cs="Times New Roman"/>
          <w:szCs w:val="28"/>
        </w:rPr>
        <w:t>C.</w:t>
      </w:r>
      <w:r w:rsidR="00753BFB">
        <w:rPr>
          <w:rFonts w:cs="Times New Roman"/>
          <w:szCs w:val="28"/>
        </w:rPr>
        <w:t xml:space="preserve"> et al.</w:t>
      </w:r>
      <w:r w:rsidR="00352D64" w:rsidRPr="00F31B0E">
        <w:rPr>
          <w:rFonts w:cs="Times New Roman"/>
          <w:szCs w:val="28"/>
        </w:rPr>
        <w:t xml:space="preserve"> X-ray powder diffraction structure reinvestigation of the α and β forms of cobalt phthalocyanine and kinetics of the α → β phase transition</w:t>
      </w:r>
      <w:r w:rsidR="00753BFB">
        <w:rPr>
          <w:rFonts w:cs="Times New Roman"/>
          <w:szCs w:val="28"/>
        </w:rPr>
        <w:t xml:space="preserve"> // J. Am. Chem. Soc. – </w:t>
      </w:r>
      <w:r w:rsidR="00352D64" w:rsidRPr="00F31B0E">
        <w:rPr>
          <w:rFonts w:cs="Times New Roman"/>
          <w:szCs w:val="28"/>
        </w:rPr>
        <w:t>1998</w:t>
      </w:r>
      <w:r w:rsidR="00753BFB">
        <w:rPr>
          <w:rFonts w:cs="Times New Roman"/>
          <w:szCs w:val="28"/>
        </w:rPr>
        <w:t>. – Vol.</w:t>
      </w:r>
      <w:r w:rsidR="00352D64" w:rsidRPr="00F31B0E">
        <w:rPr>
          <w:rFonts w:cs="Times New Roman"/>
          <w:szCs w:val="28"/>
        </w:rPr>
        <w:t xml:space="preserve"> 120, </w:t>
      </w:r>
      <w:r w:rsidR="00753BFB">
        <w:rPr>
          <w:rFonts w:cs="Times New Roman"/>
          <w:szCs w:val="28"/>
        </w:rPr>
        <w:t xml:space="preserve">Issue </w:t>
      </w:r>
      <w:r w:rsidR="00352D64" w:rsidRPr="00F31B0E">
        <w:rPr>
          <w:rFonts w:cs="Times New Roman"/>
          <w:szCs w:val="28"/>
        </w:rPr>
        <w:t>49</w:t>
      </w:r>
      <w:r w:rsidR="00753BFB">
        <w:rPr>
          <w:rFonts w:cs="Times New Roman"/>
          <w:szCs w:val="28"/>
        </w:rPr>
        <w:t>. – P. </w:t>
      </w:r>
      <w:r w:rsidR="00352D64" w:rsidRPr="00F31B0E">
        <w:rPr>
          <w:rFonts w:cs="Times New Roman"/>
          <w:szCs w:val="28"/>
        </w:rPr>
        <w:t>12798</w:t>
      </w:r>
      <w:r w:rsidR="00753BFB">
        <w:rPr>
          <w:rFonts w:cs="Times New Roman"/>
          <w:szCs w:val="28"/>
        </w:rPr>
        <w:t>-</w:t>
      </w:r>
      <w:r w:rsidR="00352D64" w:rsidRPr="00F31B0E">
        <w:rPr>
          <w:rFonts w:cs="Times New Roman"/>
          <w:szCs w:val="28"/>
        </w:rPr>
        <w:t>12807.</w:t>
      </w:r>
    </w:p>
    <w:p w14:paraId="0A52684C" w14:textId="3018CC92" w:rsidR="00352D64" w:rsidRPr="00F31B0E" w:rsidRDefault="00015A4D" w:rsidP="00F31B0E">
      <w:pPr>
        <w:spacing w:after="0" w:line="240" w:lineRule="auto"/>
        <w:ind w:firstLine="709"/>
        <w:jc w:val="both"/>
        <w:rPr>
          <w:rFonts w:cs="Times New Roman"/>
          <w:bCs/>
          <w:szCs w:val="28"/>
        </w:rPr>
      </w:pPr>
      <w:r>
        <w:rPr>
          <w:rFonts w:cs="Times New Roman"/>
          <w:szCs w:val="28"/>
          <w:lang w:val="kk-KZ"/>
        </w:rPr>
        <w:t xml:space="preserve">145 </w:t>
      </w:r>
      <w:r w:rsidR="00EA4D51" w:rsidRPr="00F31B0E">
        <w:rPr>
          <w:rFonts w:cs="Times New Roman"/>
          <w:szCs w:val="28"/>
        </w:rPr>
        <w:t>Miller</w:t>
      </w:r>
      <w:r w:rsidR="00753BFB" w:rsidRPr="00753BFB">
        <w:rPr>
          <w:rFonts w:cs="Times New Roman"/>
          <w:szCs w:val="28"/>
        </w:rPr>
        <w:t xml:space="preserve"> </w:t>
      </w:r>
      <w:r w:rsidR="00753BFB" w:rsidRPr="00F31B0E">
        <w:rPr>
          <w:rFonts w:cs="Times New Roman"/>
          <w:szCs w:val="28"/>
        </w:rPr>
        <w:t>C.W.</w:t>
      </w:r>
      <w:r w:rsidR="00EA4D51" w:rsidRPr="00F31B0E">
        <w:rPr>
          <w:rFonts w:cs="Times New Roman"/>
          <w:szCs w:val="28"/>
        </w:rPr>
        <w:t>, Sharoni</w:t>
      </w:r>
      <w:r w:rsidR="00753BFB" w:rsidRPr="00753BFB">
        <w:rPr>
          <w:rFonts w:cs="Times New Roman"/>
          <w:szCs w:val="28"/>
        </w:rPr>
        <w:t xml:space="preserve"> </w:t>
      </w:r>
      <w:r w:rsidR="00753BFB" w:rsidRPr="00F31B0E">
        <w:rPr>
          <w:rFonts w:cs="Times New Roman"/>
          <w:szCs w:val="28"/>
        </w:rPr>
        <w:t>A.</w:t>
      </w:r>
      <w:r w:rsidR="00EA4D51" w:rsidRPr="00F31B0E">
        <w:rPr>
          <w:rFonts w:cs="Times New Roman"/>
          <w:szCs w:val="28"/>
        </w:rPr>
        <w:t>, Liu</w:t>
      </w:r>
      <w:r w:rsidR="00753BFB" w:rsidRPr="00753BFB">
        <w:rPr>
          <w:rFonts w:cs="Times New Roman"/>
          <w:szCs w:val="28"/>
        </w:rPr>
        <w:t xml:space="preserve"> </w:t>
      </w:r>
      <w:r w:rsidR="00753BFB" w:rsidRPr="00F31B0E">
        <w:rPr>
          <w:rFonts w:cs="Times New Roman"/>
          <w:szCs w:val="28"/>
        </w:rPr>
        <w:t>G.</w:t>
      </w:r>
      <w:r w:rsidR="00753BFB">
        <w:rPr>
          <w:rFonts w:cs="Times New Roman"/>
          <w:szCs w:val="28"/>
        </w:rPr>
        <w:t xml:space="preserve"> et al.</w:t>
      </w:r>
      <w:r w:rsidR="00EA4D51" w:rsidRPr="00F31B0E">
        <w:rPr>
          <w:rFonts w:cs="Times New Roman"/>
          <w:szCs w:val="28"/>
        </w:rPr>
        <w:t xml:space="preserve"> Quantitative structural analysis of organic thin films: an x-ray diffraction study</w:t>
      </w:r>
      <w:r w:rsidR="002E72F5">
        <w:rPr>
          <w:rFonts w:cs="Times New Roman"/>
          <w:szCs w:val="28"/>
        </w:rPr>
        <w:t xml:space="preserve"> //</w:t>
      </w:r>
      <w:r w:rsidR="00EA4D51" w:rsidRPr="00F31B0E">
        <w:rPr>
          <w:rFonts w:cs="Times New Roman"/>
          <w:szCs w:val="28"/>
        </w:rPr>
        <w:t xml:space="preserve"> Phys. Rev. B Condens. Matter. B</w:t>
      </w:r>
      <w:r w:rsidR="002E72F5">
        <w:rPr>
          <w:rFonts w:cs="Times New Roman"/>
          <w:szCs w:val="28"/>
        </w:rPr>
        <w:t xml:space="preserve">. – 2005. – Vol. </w:t>
      </w:r>
      <w:r w:rsidR="00EA4D51" w:rsidRPr="00F31B0E">
        <w:rPr>
          <w:rFonts w:cs="Times New Roman"/>
          <w:szCs w:val="28"/>
        </w:rPr>
        <w:t>72</w:t>
      </w:r>
      <w:r w:rsidR="002E72F5">
        <w:rPr>
          <w:rFonts w:cs="Times New Roman"/>
          <w:szCs w:val="28"/>
        </w:rPr>
        <w:t>. – P.</w:t>
      </w:r>
      <w:r w:rsidR="00EA4D51" w:rsidRPr="00F31B0E">
        <w:rPr>
          <w:rFonts w:cs="Times New Roman"/>
          <w:szCs w:val="28"/>
        </w:rPr>
        <w:t xml:space="preserve"> 104113</w:t>
      </w:r>
      <w:r w:rsidR="002E72F5">
        <w:rPr>
          <w:rFonts w:cs="Times New Roman"/>
          <w:szCs w:val="28"/>
        </w:rPr>
        <w:t>.</w:t>
      </w:r>
    </w:p>
    <w:p w14:paraId="7B49FA3D" w14:textId="16C9CBC1" w:rsidR="00EA4D51" w:rsidRPr="00F31B0E" w:rsidRDefault="000A1426" w:rsidP="00F31B0E">
      <w:pPr>
        <w:spacing w:after="0" w:line="240" w:lineRule="auto"/>
        <w:ind w:firstLine="709"/>
        <w:jc w:val="both"/>
        <w:rPr>
          <w:rFonts w:cs="Times New Roman"/>
          <w:szCs w:val="28"/>
        </w:rPr>
      </w:pPr>
      <w:r>
        <w:rPr>
          <w:rFonts w:cs="Times New Roman"/>
          <w:bCs/>
          <w:szCs w:val="28"/>
          <w:lang w:val="kk-KZ"/>
        </w:rPr>
        <w:t xml:space="preserve">146 </w:t>
      </w:r>
      <w:r w:rsidR="00EA4D51" w:rsidRPr="00F31B0E">
        <w:rPr>
          <w:rFonts w:cs="Times New Roman"/>
          <w:szCs w:val="28"/>
        </w:rPr>
        <w:t>Liao</w:t>
      </w:r>
      <w:r w:rsidR="002E72F5" w:rsidRPr="002E72F5">
        <w:rPr>
          <w:rFonts w:cs="Times New Roman"/>
          <w:szCs w:val="28"/>
        </w:rPr>
        <w:t xml:space="preserve"> </w:t>
      </w:r>
      <w:r w:rsidR="002E72F5" w:rsidRPr="00F31B0E">
        <w:rPr>
          <w:rFonts w:cs="Times New Roman"/>
          <w:szCs w:val="28"/>
        </w:rPr>
        <w:t>M.S.</w:t>
      </w:r>
      <w:r w:rsidR="00EA4D51" w:rsidRPr="00F31B0E">
        <w:rPr>
          <w:rFonts w:cs="Times New Roman"/>
          <w:szCs w:val="28"/>
        </w:rPr>
        <w:t>, Scheiner</w:t>
      </w:r>
      <w:r w:rsidR="002E72F5" w:rsidRPr="002E72F5">
        <w:rPr>
          <w:rFonts w:cs="Times New Roman"/>
          <w:szCs w:val="28"/>
        </w:rPr>
        <w:t xml:space="preserve"> </w:t>
      </w:r>
      <w:r w:rsidR="002E72F5" w:rsidRPr="00F31B0E">
        <w:rPr>
          <w:rFonts w:cs="Times New Roman"/>
          <w:szCs w:val="28"/>
        </w:rPr>
        <w:t>S.</w:t>
      </w:r>
      <w:r w:rsidR="00EA4D51" w:rsidRPr="00F31B0E">
        <w:rPr>
          <w:rFonts w:cs="Times New Roman"/>
          <w:szCs w:val="28"/>
        </w:rPr>
        <w:t xml:space="preserve"> Electronic structure and bonding in metal phthalocyanines, metal=Fe, Co, Ni, Cu, Zn, Mg</w:t>
      </w:r>
      <w:r w:rsidR="002E72F5">
        <w:rPr>
          <w:rFonts w:cs="Times New Roman"/>
          <w:szCs w:val="28"/>
        </w:rPr>
        <w:t xml:space="preserve"> //</w:t>
      </w:r>
      <w:r w:rsidR="00EA4D51" w:rsidRPr="00F31B0E">
        <w:rPr>
          <w:rFonts w:cs="Times New Roman"/>
          <w:szCs w:val="28"/>
        </w:rPr>
        <w:t xml:space="preserve"> J. Chem. Phys. </w:t>
      </w:r>
      <w:r w:rsidR="002E72F5">
        <w:rPr>
          <w:rFonts w:cs="Times New Roman"/>
          <w:szCs w:val="28"/>
        </w:rPr>
        <w:t xml:space="preserve">– 2001. – Vol. </w:t>
      </w:r>
      <w:r w:rsidR="00EA4D51" w:rsidRPr="00F31B0E">
        <w:rPr>
          <w:rFonts w:cs="Times New Roman"/>
          <w:szCs w:val="28"/>
        </w:rPr>
        <w:t>114</w:t>
      </w:r>
      <w:r w:rsidR="002E72F5">
        <w:rPr>
          <w:rFonts w:cs="Times New Roman"/>
          <w:szCs w:val="28"/>
        </w:rPr>
        <w:t>. – P.</w:t>
      </w:r>
      <w:r w:rsidR="00EA4D51" w:rsidRPr="00F31B0E">
        <w:rPr>
          <w:rFonts w:cs="Times New Roman"/>
          <w:szCs w:val="28"/>
        </w:rPr>
        <w:t xml:space="preserve"> 9780</w:t>
      </w:r>
      <w:r w:rsidR="002E72F5">
        <w:rPr>
          <w:rFonts w:cs="Times New Roman"/>
          <w:szCs w:val="28"/>
        </w:rPr>
        <w:t>-</w:t>
      </w:r>
      <w:r w:rsidR="00EA4D51" w:rsidRPr="00F31B0E">
        <w:rPr>
          <w:rFonts w:cs="Times New Roman"/>
          <w:szCs w:val="28"/>
        </w:rPr>
        <w:t>9791.</w:t>
      </w:r>
    </w:p>
    <w:p w14:paraId="41C220C3" w14:textId="43CCA178" w:rsidR="00EA4D51" w:rsidRPr="00F31B0E" w:rsidRDefault="000A1426" w:rsidP="00F31B0E">
      <w:pPr>
        <w:spacing w:after="0" w:line="240" w:lineRule="auto"/>
        <w:ind w:firstLine="709"/>
        <w:jc w:val="both"/>
        <w:rPr>
          <w:rFonts w:cs="Times New Roman"/>
          <w:szCs w:val="28"/>
        </w:rPr>
      </w:pPr>
      <w:r>
        <w:rPr>
          <w:rFonts w:cs="Times New Roman"/>
          <w:szCs w:val="28"/>
          <w:lang w:val="kk-KZ"/>
        </w:rPr>
        <w:t xml:space="preserve">147 </w:t>
      </w:r>
      <w:r w:rsidR="00EA4D51" w:rsidRPr="00F31B0E">
        <w:rPr>
          <w:rFonts w:cs="Times New Roman"/>
          <w:szCs w:val="28"/>
        </w:rPr>
        <w:t>El-Nahass</w:t>
      </w:r>
      <w:r w:rsidR="002E72F5" w:rsidRPr="002E72F5">
        <w:rPr>
          <w:rFonts w:cs="Times New Roman"/>
          <w:szCs w:val="28"/>
        </w:rPr>
        <w:t xml:space="preserve"> </w:t>
      </w:r>
      <w:r w:rsidR="002E72F5" w:rsidRPr="00F31B0E">
        <w:rPr>
          <w:rFonts w:cs="Times New Roman"/>
          <w:szCs w:val="28"/>
        </w:rPr>
        <w:t>M.M.</w:t>
      </w:r>
      <w:r w:rsidR="002E72F5">
        <w:rPr>
          <w:rFonts w:cs="Times New Roman"/>
          <w:szCs w:val="28"/>
        </w:rPr>
        <w:t xml:space="preserve"> et al.</w:t>
      </w:r>
      <w:r w:rsidR="00EA4D51" w:rsidRPr="00F31B0E">
        <w:rPr>
          <w:rFonts w:cs="Times New Roman"/>
          <w:szCs w:val="28"/>
        </w:rPr>
        <w:t xml:space="preserve"> Optical Properties of Copper Phthalocyanine (CuPc) Thin Films</w:t>
      </w:r>
      <w:r w:rsidR="002E72F5">
        <w:rPr>
          <w:rFonts w:cs="Times New Roman"/>
          <w:szCs w:val="28"/>
        </w:rPr>
        <w:t xml:space="preserve"> // </w:t>
      </w:r>
      <w:r w:rsidR="00EA4D51" w:rsidRPr="00F31B0E">
        <w:rPr>
          <w:rFonts w:cs="Times New Roman"/>
          <w:szCs w:val="28"/>
        </w:rPr>
        <w:t>Egypt</w:t>
      </w:r>
      <w:r w:rsidR="002E72F5">
        <w:rPr>
          <w:rFonts w:cs="Times New Roman"/>
          <w:szCs w:val="28"/>
        </w:rPr>
        <w:t xml:space="preserve"> </w:t>
      </w:r>
      <w:r w:rsidR="00EA4D51" w:rsidRPr="00F31B0E">
        <w:rPr>
          <w:rFonts w:cs="Times New Roman"/>
          <w:szCs w:val="28"/>
        </w:rPr>
        <w:t xml:space="preserve">J. Solids. </w:t>
      </w:r>
      <w:r w:rsidR="002E72F5">
        <w:rPr>
          <w:rFonts w:cs="Times New Roman"/>
          <w:szCs w:val="28"/>
        </w:rPr>
        <w:t xml:space="preserve">– 2001. – Vol. </w:t>
      </w:r>
      <w:r w:rsidR="00EA4D51" w:rsidRPr="00F31B0E">
        <w:rPr>
          <w:rFonts w:cs="Times New Roman"/>
          <w:szCs w:val="28"/>
        </w:rPr>
        <w:t>24</w:t>
      </w:r>
      <w:r w:rsidR="002E72F5">
        <w:rPr>
          <w:rFonts w:cs="Times New Roman"/>
          <w:szCs w:val="28"/>
        </w:rPr>
        <w:t>. – P. 307-311</w:t>
      </w:r>
      <w:r w:rsidR="0028033F" w:rsidRPr="00F31B0E">
        <w:rPr>
          <w:rFonts w:cs="Times New Roman"/>
          <w:szCs w:val="28"/>
        </w:rPr>
        <w:t>.</w:t>
      </w:r>
    </w:p>
    <w:p w14:paraId="731A98C9" w14:textId="110AB852"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148 </w:t>
      </w:r>
      <w:r w:rsidR="0028033F" w:rsidRPr="00F31B0E">
        <w:rPr>
          <w:rFonts w:cs="Times New Roman"/>
          <w:szCs w:val="28"/>
        </w:rPr>
        <w:t>Guo</w:t>
      </w:r>
      <w:r w:rsidR="002E72F5" w:rsidRPr="002E72F5">
        <w:rPr>
          <w:rFonts w:cs="Times New Roman"/>
          <w:szCs w:val="28"/>
        </w:rPr>
        <w:t xml:space="preserve"> </w:t>
      </w:r>
      <w:r w:rsidR="002E72F5" w:rsidRPr="00F31B0E">
        <w:rPr>
          <w:rFonts w:cs="Times New Roman"/>
          <w:szCs w:val="28"/>
        </w:rPr>
        <w:t>T.</w:t>
      </w:r>
      <w:r w:rsidR="0028033F" w:rsidRPr="00F31B0E">
        <w:rPr>
          <w:rFonts w:cs="Times New Roman"/>
          <w:szCs w:val="28"/>
        </w:rPr>
        <w:t xml:space="preserve"> et al. A new polymorph of zinc-phthalocyanine and its optical properties</w:t>
      </w:r>
      <w:r w:rsidR="002E72F5">
        <w:rPr>
          <w:rFonts w:cs="Times New Roman"/>
          <w:szCs w:val="28"/>
        </w:rPr>
        <w:t xml:space="preserve"> //</w:t>
      </w:r>
      <w:r w:rsidR="0028033F" w:rsidRPr="00F31B0E">
        <w:rPr>
          <w:rFonts w:cs="Times New Roman"/>
          <w:szCs w:val="28"/>
        </w:rPr>
        <w:t xml:space="preserve"> J. Cryst. Growth. </w:t>
      </w:r>
      <w:r w:rsidR="002E72F5">
        <w:rPr>
          <w:rFonts w:cs="Times New Roman"/>
          <w:szCs w:val="28"/>
        </w:rPr>
        <w:t xml:space="preserve">– 2020. – </w:t>
      </w:r>
      <w:r w:rsidR="0028033F" w:rsidRPr="00F31B0E">
        <w:rPr>
          <w:rFonts w:cs="Times New Roman"/>
          <w:szCs w:val="28"/>
        </w:rPr>
        <w:t>Vol</w:t>
      </w:r>
      <w:r w:rsidR="002E72F5">
        <w:rPr>
          <w:rFonts w:cs="Times New Roman"/>
          <w:szCs w:val="28"/>
        </w:rPr>
        <w:t>.</w:t>
      </w:r>
      <w:r w:rsidR="0028033F" w:rsidRPr="00F31B0E">
        <w:rPr>
          <w:rFonts w:cs="Times New Roman"/>
          <w:szCs w:val="28"/>
        </w:rPr>
        <w:t xml:space="preserve"> 546</w:t>
      </w:r>
      <w:r w:rsidR="002E72F5">
        <w:rPr>
          <w:rFonts w:cs="Times New Roman"/>
          <w:szCs w:val="28"/>
        </w:rPr>
        <w:t>. – P.</w:t>
      </w:r>
      <w:r w:rsidR="0028033F" w:rsidRPr="00F31B0E">
        <w:rPr>
          <w:rFonts w:cs="Times New Roman"/>
          <w:szCs w:val="28"/>
        </w:rPr>
        <w:t xml:space="preserve"> 125760.</w:t>
      </w:r>
    </w:p>
    <w:p w14:paraId="519801BA" w14:textId="4E8141EE"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149 </w:t>
      </w:r>
      <w:r w:rsidR="0028033F" w:rsidRPr="00F31B0E">
        <w:rPr>
          <w:rFonts w:cs="Times New Roman"/>
          <w:szCs w:val="28"/>
        </w:rPr>
        <w:t>Ghosh</w:t>
      </w:r>
      <w:r w:rsidR="005519B4" w:rsidRPr="005519B4">
        <w:rPr>
          <w:rFonts w:cs="Times New Roman"/>
          <w:szCs w:val="28"/>
        </w:rPr>
        <w:t xml:space="preserve"> </w:t>
      </w:r>
      <w:r w:rsidR="005519B4" w:rsidRPr="00F31B0E">
        <w:rPr>
          <w:rFonts w:cs="Times New Roman"/>
          <w:szCs w:val="28"/>
        </w:rPr>
        <w:t>P.N.</w:t>
      </w:r>
      <w:r w:rsidR="0028033F" w:rsidRPr="00F31B0E">
        <w:rPr>
          <w:rFonts w:cs="Times New Roman"/>
          <w:szCs w:val="28"/>
        </w:rPr>
        <w:t xml:space="preserve"> Davydov Splitting and Multipole Interactions</w:t>
      </w:r>
      <w:r w:rsidR="005519B4">
        <w:rPr>
          <w:rFonts w:cs="Times New Roman"/>
          <w:szCs w:val="28"/>
        </w:rPr>
        <w:t xml:space="preserve"> //</w:t>
      </w:r>
      <w:r w:rsidR="0028033F" w:rsidRPr="00F31B0E">
        <w:rPr>
          <w:rFonts w:cs="Times New Roman"/>
          <w:szCs w:val="28"/>
        </w:rPr>
        <w:t xml:space="preserve"> Solid State Commun. </w:t>
      </w:r>
      <w:r w:rsidR="005519B4">
        <w:rPr>
          <w:rFonts w:cs="Times New Roman"/>
          <w:szCs w:val="28"/>
        </w:rPr>
        <w:t xml:space="preserve">– 1976. – </w:t>
      </w:r>
      <w:r w:rsidR="0028033F" w:rsidRPr="00F31B0E">
        <w:rPr>
          <w:rFonts w:cs="Times New Roman"/>
          <w:szCs w:val="28"/>
        </w:rPr>
        <w:t>Vol</w:t>
      </w:r>
      <w:r w:rsidR="005519B4">
        <w:rPr>
          <w:rFonts w:cs="Times New Roman"/>
          <w:szCs w:val="28"/>
        </w:rPr>
        <w:t xml:space="preserve">. </w:t>
      </w:r>
      <w:r w:rsidR="0028033F" w:rsidRPr="00F31B0E">
        <w:rPr>
          <w:rFonts w:cs="Times New Roman"/>
          <w:szCs w:val="28"/>
        </w:rPr>
        <w:t>19, Issue 7</w:t>
      </w:r>
      <w:r w:rsidR="005519B4">
        <w:rPr>
          <w:rFonts w:cs="Times New Roman"/>
          <w:szCs w:val="28"/>
        </w:rPr>
        <w:t>. – P.</w:t>
      </w:r>
      <w:r w:rsidR="0028033F" w:rsidRPr="00F31B0E">
        <w:rPr>
          <w:rFonts w:cs="Times New Roman"/>
          <w:szCs w:val="28"/>
        </w:rPr>
        <w:t xml:space="preserve"> 639-642.</w:t>
      </w:r>
    </w:p>
    <w:p w14:paraId="796BD008" w14:textId="33EA6342"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150 </w:t>
      </w:r>
      <w:r w:rsidR="0028033F" w:rsidRPr="00F31B0E">
        <w:rPr>
          <w:rFonts w:cs="Times New Roman"/>
          <w:szCs w:val="28"/>
        </w:rPr>
        <w:t>Bussi</w:t>
      </w:r>
      <w:r w:rsidR="005519B4" w:rsidRPr="005519B4">
        <w:rPr>
          <w:rFonts w:cs="Times New Roman"/>
          <w:szCs w:val="28"/>
        </w:rPr>
        <w:t xml:space="preserve"> </w:t>
      </w:r>
      <w:r w:rsidR="005519B4" w:rsidRPr="00F31B0E">
        <w:rPr>
          <w:rFonts w:cs="Times New Roman"/>
          <w:szCs w:val="28"/>
        </w:rPr>
        <w:t>G.</w:t>
      </w:r>
      <w:r w:rsidR="0028033F" w:rsidRPr="00F31B0E">
        <w:rPr>
          <w:rFonts w:cs="Times New Roman"/>
          <w:szCs w:val="28"/>
        </w:rPr>
        <w:t>, Ruini</w:t>
      </w:r>
      <w:r w:rsidR="005519B4" w:rsidRPr="005519B4">
        <w:rPr>
          <w:rFonts w:cs="Times New Roman"/>
          <w:szCs w:val="28"/>
        </w:rPr>
        <w:t xml:space="preserve"> </w:t>
      </w:r>
      <w:r w:rsidR="005519B4" w:rsidRPr="00F31B0E">
        <w:rPr>
          <w:rFonts w:cs="Times New Roman"/>
          <w:szCs w:val="28"/>
        </w:rPr>
        <w:t>A.</w:t>
      </w:r>
      <w:r w:rsidR="0028033F" w:rsidRPr="00F31B0E">
        <w:rPr>
          <w:rFonts w:cs="Times New Roman"/>
          <w:szCs w:val="28"/>
        </w:rPr>
        <w:t>, Molinari</w:t>
      </w:r>
      <w:r w:rsidR="005519B4" w:rsidRPr="005519B4">
        <w:rPr>
          <w:rFonts w:cs="Times New Roman"/>
          <w:szCs w:val="28"/>
        </w:rPr>
        <w:t xml:space="preserve"> </w:t>
      </w:r>
      <w:r w:rsidR="005519B4" w:rsidRPr="00F31B0E">
        <w:rPr>
          <w:rFonts w:cs="Times New Roman"/>
          <w:szCs w:val="28"/>
        </w:rPr>
        <w:t>E.</w:t>
      </w:r>
      <w:r w:rsidR="005519B4">
        <w:rPr>
          <w:rFonts w:cs="Times New Roman"/>
          <w:szCs w:val="28"/>
        </w:rPr>
        <w:t xml:space="preserve"> et al.</w:t>
      </w:r>
      <w:r w:rsidR="0028033F" w:rsidRPr="00F31B0E">
        <w:rPr>
          <w:rFonts w:cs="Times New Roman"/>
          <w:szCs w:val="28"/>
        </w:rPr>
        <w:t xml:space="preserve"> Interchain interaction and Davydov splitting in polythiophene crystals: an ab initio approach</w:t>
      </w:r>
      <w:r w:rsidR="005519B4">
        <w:rPr>
          <w:rFonts w:cs="Times New Roman"/>
          <w:szCs w:val="28"/>
        </w:rPr>
        <w:t xml:space="preserve"> //</w:t>
      </w:r>
      <w:r w:rsidR="0028033F" w:rsidRPr="00F31B0E">
        <w:rPr>
          <w:rFonts w:cs="Times New Roman"/>
          <w:szCs w:val="28"/>
        </w:rPr>
        <w:t xml:space="preserve"> Appl. Phys. Lett. </w:t>
      </w:r>
      <w:r w:rsidR="005519B4">
        <w:rPr>
          <w:rFonts w:cs="Times New Roman"/>
          <w:szCs w:val="28"/>
        </w:rPr>
        <w:t xml:space="preserve">– 2002. – Vol. </w:t>
      </w:r>
      <w:r w:rsidR="0028033F" w:rsidRPr="00F31B0E">
        <w:rPr>
          <w:rFonts w:cs="Times New Roman"/>
          <w:szCs w:val="28"/>
        </w:rPr>
        <w:t>80</w:t>
      </w:r>
      <w:r w:rsidR="005519B4">
        <w:rPr>
          <w:rFonts w:cs="Times New Roman"/>
          <w:szCs w:val="28"/>
        </w:rPr>
        <w:t>. – P.</w:t>
      </w:r>
      <w:r w:rsidR="0028033F" w:rsidRPr="00F31B0E">
        <w:rPr>
          <w:rFonts w:cs="Times New Roman"/>
          <w:szCs w:val="28"/>
        </w:rPr>
        <w:t xml:space="preserve"> 4118</w:t>
      </w:r>
      <w:r w:rsidR="005519B4">
        <w:rPr>
          <w:rFonts w:cs="Times New Roman"/>
          <w:szCs w:val="28"/>
        </w:rPr>
        <w:t>-</w:t>
      </w:r>
      <w:r w:rsidR="0028033F" w:rsidRPr="00F31B0E">
        <w:rPr>
          <w:rFonts w:cs="Times New Roman"/>
          <w:szCs w:val="28"/>
        </w:rPr>
        <w:t>4120.</w:t>
      </w:r>
    </w:p>
    <w:p w14:paraId="3B6A007A" w14:textId="7ADB9DA2"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151 </w:t>
      </w:r>
      <w:r w:rsidR="0028033F" w:rsidRPr="00F31B0E">
        <w:rPr>
          <w:rFonts w:cs="Times New Roman"/>
          <w:szCs w:val="28"/>
        </w:rPr>
        <w:t>Hollebone</w:t>
      </w:r>
      <w:r w:rsidR="005519B4" w:rsidRPr="005519B4">
        <w:rPr>
          <w:rFonts w:cs="Times New Roman"/>
          <w:szCs w:val="28"/>
        </w:rPr>
        <w:t xml:space="preserve"> </w:t>
      </w:r>
      <w:r w:rsidR="005519B4" w:rsidRPr="00F31B0E">
        <w:rPr>
          <w:rFonts w:cs="Times New Roman"/>
          <w:szCs w:val="28"/>
        </w:rPr>
        <w:t>B.R</w:t>
      </w:r>
      <w:r w:rsidR="0028033F" w:rsidRPr="00F31B0E">
        <w:rPr>
          <w:rFonts w:cs="Times New Roman"/>
          <w:szCs w:val="28"/>
        </w:rPr>
        <w:t>, Stillman</w:t>
      </w:r>
      <w:r w:rsidR="005519B4" w:rsidRPr="005519B4">
        <w:rPr>
          <w:rFonts w:cs="Times New Roman"/>
          <w:szCs w:val="28"/>
        </w:rPr>
        <w:t xml:space="preserve"> </w:t>
      </w:r>
      <w:r w:rsidR="005519B4" w:rsidRPr="00F31B0E">
        <w:rPr>
          <w:rFonts w:cs="Times New Roman"/>
          <w:szCs w:val="28"/>
        </w:rPr>
        <w:t>M.J.</w:t>
      </w:r>
      <w:r w:rsidR="0028033F" w:rsidRPr="00F31B0E">
        <w:rPr>
          <w:rFonts w:cs="Times New Roman"/>
          <w:szCs w:val="28"/>
        </w:rPr>
        <w:t xml:space="preserve"> Observation of Davydov splitting in the MCD spectra of α metal-free phthaloc</w:t>
      </w:r>
      <w:r w:rsidR="006C7B6C" w:rsidRPr="00F31B0E">
        <w:rPr>
          <w:rFonts w:cs="Times New Roman"/>
          <w:szCs w:val="28"/>
        </w:rPr>
        <w:t>yanine</w:t>
      </w:r>
      <w:r w:rsidR="005519B4">
        <w:rPr>
          <w:rFonts w:cs="Times New Roman"/>
          <w:szCs w:val="28"/>
        </w:rPr>
        <w:t xml:space="preserve"> //</w:t>
      </w:r>
      <w:r w:rsidR="006C7B6C" w:rsidRPr="00F31B0E">
        <w:rPr>
          <w:rFonts w:cs="Times New Roman"/>
          <w:szCs w:val="28"/>
        </w:rPr>
        <w:t xml:space="preserve"> Chem. Phys. Lett. </w:t>
      </w:r>
      <w:r w:rsidR="005519B4">
        <w:rPr>
          <w:rFonts w:cs="Times New Roman"/>
          <w:szCs w:val="28"/>
        </w:rPr>
        <w:t xml:space="preserve">– 1974. – </w:t>
      </w:r>
      <w:r w:rsidR="006C7B6C" w:rsidRPr="00F31B0E">
        <w:rPr>
          <w:rFonts w:cs="Times New Roman"/>
          <w:szCs w:val="28"/>
        </w:rPr>
        <w:t>Vol.</w:t>
      </w:r>
      <w:r w:rsidR="00A231A3" w:rsidRPr="00F31B0E">
        <w:rPr>
          <w:rFonts w:cs="Times New Roman"/>
          <w:szCs w:val="28"/>
        </w:rPr>
        <w:t xml:space="preserve"> 29, Issue 2</w:t>
      </w:r>
      <w:r w:rsidR="005519B4">
        <w:rPr>
          <w:rFonts w:cs="Times New Roman"/>
          <w:szCs w:val="28"/>
        </w:rPr>
        <w:t>. – P.</w:t>
      </w:r>
      <w:r w:rsidR="0028033F" w:rsidRPr="00F31B0E">
        <w:rPr>
          <w:rFonts w:cs="Times New Roman"/>
          <w:szCs w:val="28"/>
        </w:rPr>
        <w:t xml:space="preserve"> 284-286.</w:t>
      </w:r>
    </w:p>
    <w:p w14:paraId="147A4389" w14:textId="720FD83D"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152 </w:t>
      </w:r>
      <w:r w:rsidR="0028033F" w:rsidRPr="00F31B0E">
        <w:rPr>
          <w:rFonts w:cs="Times New Roman"/>
          <w:szCs w:val="28"/>
        </w:rPr>
        <w:t>Farag</w:t>
      </w:r>
      <w:r w:rsidR="005519B4" w:rsidRPr="005519B4">
        <w:rPr>
          <w:rFonts w:cs="Times New Roman"/>
          <w:szCs w:val="28"/>
        </w:rPr>
        <w:t xml:space="preserve"> </w:t>
      </w:r>
      <w:r w:rsidR="005519B4" w:rsidRPr="00F31B0E">
        <w:rPr>
          <w:rFonts w:cs="Times New Roman"/>
          <w:szCs w:val="28"/>
        </w:rPr>
        <w:t>A.A.M.</w:t>
      </w:r>
      <w:r w:rsidR="0028033F" w:rsidRPr="00F31B0E">
        <w:rPr>
          <w:rFonts w:cs="Times New Roman"/>
          <w:szCs w:val="28"/>
        </w:rPr>
        <w:t xml:space="preserve"> Optical absorption studies of copper phthalocyanine thin films</w:t>
      </w:r>
      <w:r w:rsidR="005519B4">
        <w:rPr>
          <w:rFonts w:cs="Times New Roman"/>
          <w:szCs w:val="28"/>
        </w:rPr>
        <w:t xml:space="preserve"> //</w:t>
      </w:r>
      <w:r w:rsidR="0028033F" w:rsidRPr="00F31B0E">
        <w:rPr>
          <w:rFonts w:cs="Times New Roman"/>
          <w:szCs w:val="28"/>
        </w:rPr>
        <w:t xml:space="preserve"> Opt Laser. T</w:t>
      </w:r>
      <w:r w:rsidR="006C7B6C" w:rsidRPr="00F31B0E">
        <w:rPr>
          <w:rFonts w:cs="Times New Roman"/>
          <w:szCs w:val="28"/>
        </w:rPr>
        <w:t xml:space="preserve">echnol. </w:t>
      </w:r>
      <w:r w:rsidR="005519B4">
        <w:rPr>
          <w:rFonts w:cs="Times New Roman"/>
          <w:szCs w:val="28"/>
        </w:rPr>
        <w:t xml:space="preserve">– 2007. – Vol. </w:t>
      </w:r>
      <w:r w:rsidR="006C7B6C" w:rsidRPr="00F31B0E">
        <w:rPr>
          <w:rFonts w:cs="Times New Roman"/>
          <w:szCs w:val="28"/>
        </w:rPr>
        <w:t>39, Issue 4</w:t>
      </w:r>
      <w:r w:rsidR="005519B4">
        <w:rPr>
          <w:rFonts w:cs="Times New Roman"/>
          <w:szCs w:val="28"/>
        </w:rPr>
        <w:t>. – P.</w:t>
      </w:r>
      <w:r w:rsidR="0028033F" w:rsidRPr="00F31B0E">
        <w:rPr>
          <w:rFonts w:cs="Times New Roman"/>
          <w:szCs w:val="28"/>
        </w:rPr>
        <w:t xml:space="preserve"> 728-732.</w:t>
      </w:r>
    </w:p>
    <w:p w14:paraId="09943B93" w14:textId="702CD740" w:rsidR="0028033F" w:rsidRPr="00F31B0E" w:rsidRDefault="000A1426" w:rsidP="00F31B0E">
      <w:pPr>
        <w:spacing w:after="0" w:line="240" w:lineRule="auto"/>
        <w:ind w:firstLine="709"/>
        <w:jc w:val="both"/>
        <w:rPr>
          <w:rFonts w:cs="Times New Roman"/>
          <w:szCs w:val="28"/>
        </w:rPr>
      </w:pPr>
      <w:r>
        <w:rPr>
          <w:rFonts w:cs="Times New Roman"/>
          <w:szCs w:val="28"/>
          <w:lang w:val="kk-KZ"/>
        </w:rPr>
        <w:t xml:space="preserve">153 </w:t>
      </w:r>
      <w:r w:rsidR="0028033F" w:rsidRPr="00F31B0E">
        <w:rPr>
          <w:rFonts w:cs="Times New Roman"/>
          <w:szCs w:val="28"/>
        </w:rPr>
        <w:t>Davidson</w:t>
      </w:r>
      <w:r w:rsidR="005519B4" w:rsidRPr="005519B4">
        <w:rPr>
          <w:rFonts w:cs="Times New Roman"/>
          <w:szCs w:val="28"/>
        </w:rPr>
        <w:t xml:space="preserve"> </w:t>
      </w:r>
      <w:r w:rsidR="005519B4" w:rsidRPr="00F31B0E">
        <w:rPr>
          <w:rFonts w:cs="Times New Roman"/>
          <w:szCs w:val="28"/>
        </w:rPr>
        <w:t>A.T.</w:t>
      </w:r>
      <w:r w:rsidR="0028033F" w:rsidRPr="00F31B0E">
        <w:rPr>
          <w:rFonts w:cs="Times New Roman"/>
          <w:szCs w:val="28"/>
        </w:rPr>
        <w:t xml:space="preserve"> The effect of the metal atom on the absorption spectra of phthalocyanine films</w:t>
      </w:r>
      <w:r w:rsidR="005519B4">
        <w:rPr>
          <w:rFonts w:cs="Times New Roman"/>
          <w:szCs w:val="28"/>
        </w:rPr>
        <w:t xml:space="preserve"> //</w:t>
      </w:r>
      <w:r w:rsidR="0028033F" w:rsidRPr="00F31B0E">
        <w:rPr>
          <w:rFonts w:cs="Times New Roman"/>
          <w:szCs w:val="28"/>
        </w:rPr>
        <w:t xml:space="preserve"> J. Chem. Phys. </w:t>
      </w:r>
      <w:r w:rsidR="005519B4">
        <w:rPr>
          <w:rFonts w:cs="Times New Roman"/>
          <w:szCs w:val="28"/>
        </w:rPr>
        <w:t xml:space="preserve">– 1982. – Vol. </w:t>
      </w:r>
      <w:r w:rsidR="006C7B6C" w:rsidRPr="00F31B0E">
        <w:rPr>
          <w:rFonts w:cs="Times New Roman"/>
          <w:szCs w:val="28"/>
        </w:rPr>
        <w:t>77</w:t>
      </w:r>
      <w:r w:rsidR="005519B4">
        <w:rPr>
          <w:rFonts w:cs="Times New Roman"/>
          <w:szCs w:val="28"/>
        </w:rPr>
        <w:t>. – P.</w:t>
      </w:r>
      <w:r w:rsidR="006C7B6C" w:rsidRPr="00F31B0E">
        <w:rPr>
          <w:rFonts w:cs="Times New Roman"/>
          <w:szCs w:val="28"/>
        </w:rPr>
        <w:t xml:space="preserve"> 168</w:t>
      </w:r>
      <w:r w:rsidR="005519B4">
        <w:rPr>
          <w:rFonts w:cs="Times New Roman"/>
          <w:szCs w:val="28"/>
        </w:rPr>
        <w:t>-</w:t>
      </w:r>
      <w:r w:rsidR="006C7B6C" w:rsidRPr="00F31B0E">
        <w:rPr>
          <w:rFonts w:cs="Times New Roman"/>
          <w:szCs w:val="28"/>
        </w:rPr>
        <w:t>172</w:t>
      </w:r>
      <w:r w:rsidR="0028033F" w:rsidRPr="00F31B0E">
        <w:rPr>
          <w:rFonts w:cs="Times New Roman"/>
          <w:szCs w:val="28"/>
        </w:rPr>
        <w:t>.</w:t>
      </w:r>
    </w:p>
    <w:p w14:paraId="3839BA35" w14:textId="111E6B53" w:rsidR="0028033F" w:rsidRPr="00F31B0E" w:rsidRDefault="00381FA2" w:rsidP="00F31B0E">
      <w:pPr>
        <w:spacing w:after="0" w:line="240" w:lineRule="auto"/>
        <w:ind w:firstLine="709"/>
        <w:jc w:val="both"/>
        <w:rPr>
          <w:rFonts w:cs="Times New Roman"/>
          <w:szCs w:val="28"/>
        </w:rPr>
      </w:pPr>
      <w:r>
        <w:rPr>
          <w:rFonts w:cs="Times New Roman"/>
          <w:szCs w:val="28"/>
          <w:lang w:val="kk-KZ"/>
        </w:rPr>
        <w:t xml:space="preserve">154 </w:t>
      </w:r>
      <w:r w:rsidR="0028033F" w:rsidRPr="00F31B0E">
        <w:rPr>
          <w:rFonts w:cs="Times New Roman"/>
          <w:szCs w:val="28"/>
        </w:rPr>
        <w:t>Craciun</w:t>
      </w:r>
      <w:r w:rsidR="005519B4" w:rsidRPr="005519B4">
        <w:rPr>
          <w:rFonts w:cs="Times New Roman"/>
          <w:szCs w:val="28"/>
        </w:rPr>
        <w:t xml:space="preserve"> </w:t>
      </w:r>
      <w:r w:rsidR="005519B4" w:rsidRPr="00F31B0E">
        <w:rPr>
          <w:rFonts w:cs="Times New Roman"/>
          <w:szCs w:val="28"/>
        </w:rPr>
        <w:t>M.F.</w:t>
      </w:r>
      <w:r w:rsidR="0028033F" w:rsidRPr="00F31B0E">
        <w:rPr>
          <w:rFonts w:cs="Times New Roman"/>
          <w:szCs w:val="28"/>
        </w:rPr>
        <w:t>, Rogge</w:t>
      </w:r>
      <w:r w:rsidR="005519B4" w:rsidRPr="005519B4">
        <w:rPr>
          <w:rFonts w:cs="Times New Roman"/>
          <w:szCs w:val="28"/>
        </w:rPr>
        <w:t xml:space="preserve"> </w:t>
      </w:r>
      <w:r w:rsidR="005519B4" w:rsidRPr="00F31B0E">
        <w:rPr>
          <w:rFonts w:cs="Times New Roman"/>
          <w:szCs w:val="28"/>
        </w:rPr>
        <w:t>S.</w:t>
      </w:r>
      <w:r w:rsidR="0028033F" w:rsidRPr="00F31B0E">
        <w:rPr>
          <w:rFonts w:cs="Times New Roman"/>
          <w:szCs w:val="28"/>
        </w:rPr>
        <w:t>, Morpurgo</w:t>
      </w:r>
      <w:r w:rsidR="005519B4" w:rsidRPr="005519B4">
        <w:rPr>
          <w:rFonts w:cs="Times New Roman"/>
          <w:szCs w:val="28"/>
        </w:rPr>
        <w:t xml:space="preserve"> </w:t>
      </w:r>
      <w:r w:rsidR="005519B4" w:rsidRPr="00F31B0E">
        <w:rPr>
          <w:rFonts w:cs="Times New Roman"/>
          <w:szCs w:val="28"/>
        </w:rPr>
        <w:t>A.F.</w:t>
      </w:r>
      <w:r w:rsidR="0028033F" w:rsidRPr="00F31B0E">
        <w:rPr>
          <w:rFonts w:cs="Times New Roman"/>
          <w:szCs w:val="28"/>
        </w:rPr>
        <w:t xml:space="preserve"> Correlation between molecular orbitals and doping dependence of the electrical conductivity in electron-doped metal phthalocyanine compounds</w:t>
      </w:r>
      <w:r w:rsidR="00595A59">
        <w:rPr>
          <w:rFonts w:cs="Times New Roman"/>
          <w:szCs w:val="28"/>
        </w:rPr>
        <w:t xml:space="preserve"> //</w:t>
      </w:r>
      <w:r w:rsidR="0028033F" w:rsidRPr="00F31B0E">
        <w:rPr>
          <w:rFonts w:cs="Times New Roman"/>
          <w:szCs w:val="28"/>
        </w:rPr>
        <w:t xml:space="preserve"> J. Am. Chem. S</w:t>
      </w:r>
      <w:r w:rsidR="00A231A3" w:rsidRPr="00F31B0E">
        <w:rPr>
          <w:rFonts w:cs="Times New Roman"/>
          <w:szCs w:val="28"/>
        </w:rPr>
        <w:t xml:space="preserve">oc. </w:t>
      </w:r>
      <w:r w:rsidR="00595A59">
        <w:rPr>
          <w:rFonts w:cs="Times New Roman"/>
          <w:szCs w:val="28"/>
        </w:rPr>
        <w:t xml:space="preserve">– 2005. – </w:t>
      </w:r>
      <w:r w:rsidR="00A231A3" w:rsidRPr="00F31B0E">
        <w:rPr>
          <w:rFonts w:cs="Times New Roman"/>
          <w:szCs w:val="28"/>
        </w:rPr>
        <w:t>Vol</w:t>
      </w:r>
      <w:r w:rsidR="00595A59">
        <w:rPr>
          <w:rFonts w:cs="Times New Roman"/>
          <w:szCs w:val="28"/>
        </w:rPr>
        <w:t>.</w:t>
      </w:r>
      <w:r w:rsidR="00A231A3" w:rsidRPr="00F31B0E">
        <w:rPr>
          <w:rFonts w:cs="Times New Roman"/>
          <w:szCs w:val="28"/>
        </w:rPr>
        <w:t xml:space="preserve"> 127</w:t>
      </w:r>
      <w:r w:rsidR="00595A59">
        <w:rPr>
          <w:rFonts w:cs="Times New Roman"/>
          <w:szCs w:val="28"/>
        </w:rPr>
        <w:t xml:space="preserve">, </w:t>
      </w:r>
      <w:r w:rsidR="00A231A3" w:rsidRPr="00F31B0E">
        <w:rPr>
          <w:rFonts w:cs="Times New Roman"/>
          <w:szCs w:val="28"/>
        </w:rPr>
        <w:t>Issue 35.</w:t>
      </w:r>
      <w:r w:rsidR="00595A59">
        <w:rPr>
          <w:rFonts w:cs="Times New Roman"/>
          <w:szCs w:val="28"/>
        </w:rPr>
        <w:t xml:space="preserve"> – P.</w:t>
      </w:r>
      <w:r w:rsidR="005519B4">
        <w:rPr>
          <w:rFonts w:cs="Times New Roman"/>
          <w:szCs w:val="28"/>
        </w:rPr>
        <w:t> 12210-12211.</w:t>
      </w:r>
    </w:p>
    <w:p w14:paraId="6A4EF59A" w14:textId="7330B45E" w:rsidR="0028033F" w:rsidRPr="00F31B0E" w:rsidRDefault="00381FA2" w:rsidP="00F31B0E">
      <w:pPr>
        <w:spacing w:after="0" w:line="240" w:lineRule="auto"/>
        <w:ind w:firstLine="709"/>
        <w:jc w:val="both"/>
        <w:rPr>
          <w:rFonts w:cs="Times New Roman"/>
          <w:szCs w:val="28"/>
        </w:rPr>
      </w:pPr>
      <w:r>
        <w:rPr>
          <w:rFonts w:cs="Times New Roman"/>
          <w:szCs w:val="28"/>
          <w:lang w:val="kk-KZ"/>
        </w:rPr>
        <w:t xml:space="preserve">155 </w:t>
      </w:r>
      <w:r w:rsidR="004E3ACA" w:rsidRPr="00F31B0E">
        <w:rPr>
          <w:rFonts w:cs="Times New Roman"/>
          <w:szCs w:val="28"/>
        </w:rPr>
        <w:t>Baba</w:t>
      </w:r>
      <w:r w:rsidR="00595A59" w:rsidRPr="00595A59">
        <w:rPr>
          <w:rFonts w:cs="Times New Roman"/>
          <w:szCs w:val="28"/>
        </w:rPr>
        <w:t xml:space="preserve"> </w:t>
      </w:r>
      <w:r w:rsidR="00595A59" w:rsidRPr="00F31B0E">
        <w:rPr>
          <w:rFonts w:cs="Times New Roman"/>
          <w:szCs w:val="28"/>
        </w:rPr>
        <w:t>S.</w:t>
      </w:r>
      <w:r w:rsidR="004E3ACA" w:rsidRPr="00F31B0E">
        <w:rPr>
          <w:rFonts w:cs="Times New Roman"/>
          <w:szCs w:val="28"/>
        </w:rPr>
        <w:t>, Suzuki</w:t>
      </w:r>
      <w:r w:rsidR="00595A59" w:rsidRPr="00595A59">
        <w:rPr>
          <w:rFonts w:cs="Times New Roman"/>
          <w:szCs w:val="28"/>
        </w:rPr>
        <w:t xml:space="preserve"> </w:t>
      </w:r>
      <w:r w:rsidR="00595A59" w:rsidRPr="00F31B0E">
        <w:rPr>
          <w:rFonts w:cs="Times New Roman"/>
          <w:szCs w:val="28"/>
        </w:rPr>
        <w:t>A.</w:t>
      </w:r>
      <w:r w:rsidR="004E3ACA" w:rsidRPr="00F31B0E">
        <w:rPr>
          <w:rFonts w:cs="Times New Roman"/>
          <w:szCs w:val="28"/>
        </w:rPr>
        <w:t>, Oku</w:t>
      </w:r>
      <w:r w:rsidR="00595A59" w:rsidRPr="00595A59">
        <w:rPr>
          <w:rFonts w:cs="Times New Roman"/>
          <w:szCs w:val="28"/>
        </w:rPr>
        <w:t xml:space="preserve"> </w:t>
      </w:r>
      <w:r w:rsidR="00595A59" w:rsidRPr="00F31B0E">
        <w:rPr>
          <w:rFonts w:cs="Times New Roman"/>
          <w:szCs w:val="28"/>
        </w:rPr>
        <w:t>T.</w:t>
      </w:r>
      <w:r w:rsidR="004E3ACA" w:rsidRPr="00F31B0E">
        <w:rPr>
          <w:rFonts w:cs="Times New Roman"/>
          <w:szCs w:val="28"/>
        </w:rPr>
        <w:t xml:space="preserve"> Electronic structures and magnetic/optical properties of metal phthalocyanine complexes</w:t>
      </w:r>
      <w:r w:rsidR="00595A59">
        <w:rPr>
          <w:rFonts w:cs="Times New Roman"/>
          <w:szCs w:val="28"/>
        </w:rPr>
        <w:t xml:space="preserve"> //</w:t>
      </w:r>
      <w:r w:rsidR="004E3ACA" w:rsidRPr="00F31B0E">
        <w:rPr>
          <w:rFonts w:cs="Times New Roman"/>
          <w:szCs w:val="28"/>
        </w:rPr>
        <w:t xml:space="preserve"> AIP Conf. Proc. </w:t>
      </w:r>
      <w:r w:rsidR="00595A59">
        <w:rPr>
          <w:rFonts w:cs="Times New Roman"/>
          <w:szCs w:val="28"/>
        </w:rPr>
        <w:t>– 2016. – Vol. </w:t>
      </w:r>
      <w:r w:rsidR="004E3ACA" w:rsidRPr="00F31B0E">
        <w:rPr>
          <w:rFonts w:cs="Times New Roman"/>
          <w:szCs w:val="28"/>
        </w:rPr>
        <w:t>1709</w:t>
      </w:r>
      <w:r w:rsidR="00595A59">
        <w:rPr>
          <w:rFonts w:cs="Times New Roman"/>
          <w:szCs w:val="28"/>
        </w:rPr>
        <w:t>. – P.</w:t>
      </w:r>
      <w:r w:rsidR="004E3ACA" w:rsidRPr="00F31B0E">
        <w:rPr>
          <w:rFonts w:cs="Times New Roman"/>
          <w:color w:val="1A1A1A"/>
          <w:szCs w:val="28"/>
          <w:shd w:val="clear" w:color="auto" w:fill="FFFFFF"/>
        </w:rPr>
        <w:t xml:space="preserve"> </w:t>
      </w:r>
      <w:r w:rsidR="006C7B6C" w:rsidRPr="00F31B0E">
        <w:rPr>
          <w:rFonts w:cs="Times New Roman"/>
          <w:szCs w:val="28"/>
        </w:rPr>
        <w:t>020012</w:t>
      </w:r>
      <w:r w:rsidR="004E3ACA" w:rsidRPr="00F31B0E">
        <w:rPr>
          <w:rFonts w:cs="Times New Roman"/>
          <w:szCs w:val="28"/>
        </w:rPr>
        <w:t>.</w:t>
      </w:r>
    </w:p>
    <w:p w14:paraId="5C8E47E6" w14:textId="5FDA769D" w:rsidR="004E3ACA" w:rsidRPr="00F31B0E" w:rsidRDefault="00381FA2" w:rsidP="00F31B0E">
      <w:pPr>
        <w:spacing w:after="0" w:line="240" w:lineRule="auto"/>
        <w:ind w:firstLine="709"/>
        <w:jc w:val="both"/>
        <w:rPr>
          <w:rFonts w:cs="Times New Roman"/>
          <w:szCs w:val="28"/>
          <w:lang w:eastAsia="ru-RU"/>
        </w:rPr>
      </w:pPr>
      <w:r>
        <w:rPr>
          <w:rFonts w:cs="Times New Roman"/>
          <w:szCs w:val="28"/>
          <w:lang w:val="kk-KZ" w:eastAsia="ru-RU"/>
        </w:rPr>
        <w:t xml:space="preserve">156 </w:t>
      </w:r>
      <w:r w:rsidR="004E3ACA" w:rsidRPr="00F31B0E">
        <w:rPr>
          <w:rFonts w:cs="Times New Roman"/>
          <w:szCs w:val="28"/>
        </w:rPr>
        <w:t>Nalwa</w:t>
      </w:r>
      <w:r w:rsidR="00595A59" w:rsidRPr="00595A59">
        <w:rPr>
          <w:rFonts w:cs="Times New Roman"/>
          <w:szCs w:val="28"/>
        </w:rPr>
        <w:t xml:space="preserve"> </w:t>
      </w:r>
      <w:r w:rsidR="00595A59" w:rsidRPr="00F31B0E">
        <w:rPr>
          <w:rFonts w:cs="Times New Roman"/>
          <w:szCs w:val="28"/>
        </w:rPr>
        <w:t>H.S.</w:t>
      </w:r>
      <w:r w:rsidR="004E3ACA" w:rsidRPr="00F31B0E">
        <w:rPr>
          <w:rFonts w:cs="Times New Roman"/>
          <w:szCs w:val="28"/>
        </w:rPr>
        <w:t xml:space="preserve"> The effect of central metal atom on the electrical properties of phthalocyanine macromolecule</w:t>
      </w:r>
      <w:r w:rsidR="00595A59">
        <w:rPr>
          <w:rFonts w:cs="Times New Roman"/>
          <w:szCs w:val="28"/>
        </w:rPr>
        <w:t xml:space="preserve"> //</w:t>
      </w:r>
      <w:r w:rsidR="004E3ACA" w:rsidRPr="00F31B0E">
        <w:rPr>
          <w:rFonts w:cs="Times New Roman"/>
          <w:szCs w:val="28"/>
        </w:rPr>
        <w:t xml:space="preserve"> J. Electron. Mater. </w:t>
      </w:r>
      <w:r w:rsidR="00595A59">
        <w:rPr>
          <w:rFonts w:cs="Times New Roman"/>
          <w:szCs w:val="28"/>
        </w:rPr>
        <w:t xml:space="preserve">– 1988. – </w:t>
      </w:r>
      <w:r w:rsidR="00A231A3" w:rsidRPr="00F31B0E">
        <w:rPr>
          <w:rFonts w:cs="Times New Roman"/>
          <w:szCs w:val="28"/>
          <w:lang w:eastAsia="ru-RU"/>
        </w:rPr>
        <w:t>Vol</w:t>
      </w:r>
      <w:r w:rsidR="00595A59">
        <w:rPr>
          <w:rFonts w:cs="Times New Roman"/>
          <w:szCs w:val="28"/>
          <w:lang w:eastAsia="ru-RU"/>
        </w:rPr>
        <w:t xml:space="preserve">. </w:t>
      </w:r>
      <w:r w:rsidR="00A231A3" w:rsidRPr="00F31B0E">
        <w:rPr>
          <w:rFonts w:cs="Times New Roman"/>
          <w:szCs w:val="28"/>
          <w:lang w:eastAsia="ru-RU"/>
        </w:rPr>
        <w:t>17</w:t>
      </w:r>
      <w:r w:rsidR="00595A59">
        <w:rPr>
          <w:rFonts w:cs="Times New Roman"/>
          <w:szCs w:val="28"/>
          <w:lang w:eastAsia="ru-RU"/>
        </w:rPr>
        <w:t xml:space="preserve">. – </w:t>
      </w:r>
      <w:r w:rsidR="00A231A3" w:rsidRPr="00F31B0E">
        <w:rPr>
          <w:rFonts w:cs="Times New Roman"/>
          <w:szCs w:val="28"/>
          <w:lang w:eastAsia="ru-RU"/>
        </w:rPr>
        <w:t>P.</w:t>
      </w:r>
      <w:r w:rsidR="006C7B6C" w:rsidRPr="00F31B0E">
        <w:rPr>
          <w:rFonts w:cs="Times New Roman"/>
          <w:szCs w:val="28"/>
          <w:lang w:eastAsia="ru-RU"/>
        </w:rPr>
        <w:t xml:space="preserve"> 291</w:t>
      </w:r>
      <w:r w:rsidR="00595A59">
        <w:rPr>
          <w:rFonts w:cs="Times New Roman"/>
          <w:szCs w:val="28"/>
          <w:lang w:eastAsia="ru-RU"/>
        </w:rPr>
        <w:t>-</w:t>
      </w:r>
      <w:r w:rsidR="006C7B6C" w:rsidRPr="00F31B0E">
        <w:rPr>
          <w:rFonts w:cs="Times New Roman"/>
          <w:szCs w:val="28"/>
          <w:lang w:eastAsia="ru-RU"/>
        </w:rPr>
        <w:t>295</w:t>
      </w:r>
      <w:r w:rsidR="004E3ACA" w:rsidRPr="00F31B0E">
        <w:rPr>
          <w:rFonts w:cs="Times New Roman"/>
          <w:szCs w:val="28"/>
          <w:lang w:eastAsia="ru-RU"/>
        </w:rPr>
        <w:t>.</w:t>
      </w:r>
    </w:p>
    <w:p w14:paraId="6301D7D1" w14:textId="315C8FA7" w:rsidR="004E3ACA" w:rsidRPr="00F31B0E" w:rsidRDefault="00381FA2" w:rsidP="00F31B0E">
      <w:pPr>
        <w:spacing w:after="0" w:line="240" w:lineRule="auto"/>
        <w:ind w:firstLine="709"/>
        <w:jc w:val="both"/>
        <w:rPr>
          <w:rFonts w:cs="Times New Roman"/>
          <w:szCs w:val="28"/>
          <w:lang w:eastAsia="ru-RU"/>
        </w:rPr>
      </w:pPr>
      <w:r>
        <w:rPr>
          <w:rFonts w:cs="Times New Roman"/>
          <w:szCs w:val="28"/>
          <w:lang w:val="kk-KZ" w:eastAsia="ru-RU"/>
        </w:rPr>
        <w:t xml:space="preserve">157 </w:t>
      </w:r>
      <w:r w:rsidR="004E3ACA" w:rsidRPr="00F31B0E">
        <w:rPr>
          <w:rFonts w:cs="Times New Roman"/>
          <w:szCs w:val="28"/>
        </w:rPr>
        <w:t>Vannikov</w:t>
      </w:r>
      <w:r w:rsidR="00595A59" w:rsidRPr="00595A59">
        <w:rPr>
          <w:rFonts w:cs="Times New Roman"/>
          <w:szCs w:val="28"/>
        </w:rPr>
        <w:t xml:space="preserve"> </w:t>
      </w:r>
      <w:r w:rsidR="00595A59" w:rsidRPr="00F31B0E">
        <w:rPr>
          <w:rFonts w:cs="Times New Roman"/>
          <w:szCs w:val="28"/>
        </w:rPr>
        <w:t>A.V.</w:t>
      </w:r>
      <w:r w:rsidR="004E3ACA" w:rsidRPr="00F31B0E">
        <w:rPr>
          <w:rFonts w:cs="Times New Roman"/>
          <w:szCs w:val="28"/>
        </w:rPr>
        <w:t xml:space="preserve"> et al. Influence of heavy central atom on photoelectric, nonlinear optical, and photorefractive properties of metal phthalocyanines</w:t>
      </w:r>
      <w:r w:rsidR="00595A59">
        <w:rPr>
          <w:rFonts w:cs="Times New Roman"/>
          <w:szCs w:val="28"/>
        </w:rPr>
        <w:t xml:space="preserve"> //</w:t>
      </w:r>
      <w:r w:rsidR="004E3ACA" w:rsidRPr="00F31B0E">
        <w:rPr>
          <w:rFonts w:cs="Times New Roman"/>
          <w:szCs w:val="28"/>
        </w:rPr>
        <w:t xml:space="preserve"> High Energy Chem. </w:t>
      </w:r>
      <w:r w:rsidR="00595A59">
        <w:rPr>
          <w:rFonts w:cs="Times New Roman"/>
          <w:szCs w:val="28"/>
        </w:rPr>
        <w:t xml:space="preserve">– 2015. – </w:t>
      </w:r>
      <w:r w:rsidR="00A231A3" w:rsidRPr="00F31B0E">
        <w:rPr>
          <w:rFonts w:cs="Times New Roman"/>
          <w:szCs w:val="28"/>
          <w:lang w:eastAsia="ru-RU"/>
        </w:rPr>
        <w:t>Vol</w:t>
      </w:r>
      <w:r w:rsidR="00595A59">
        <w:rPr>
          <w:rFonts w:cs="Times New Roman"/>
          <w:szCs w:val="28"/>
          <w:lang w:eastAsia="ru-RU"/>
        </w:rPr>
        <w:t xml:space="preserve">. </w:t>
      </w:r>
      <w:r w:rsidR="00A231A3" w:rsidRPr="00F31B0E">
        <w:rPr>
          <w:rFonts w:cs="Times New Roman"/>
          <w:szCs w:val="28"/>
          <w:lang w:eastAsia="ru-RU"/>
        </w:rPr>
        <w:t>49</w:t>
      </w:r>
      <w:r w:rsidR="00595A59">
        <w:rPr>
          <w:rFonts w:cs="Times New Roman"/>
          <w:szCs w:val="28"/>
          <w:lang w:eastAsia="ru-RU"/>
        </w:rPr>
        <w:t>. – P.</w:t>
      </w:r>
      <w:r w:rsidR="006C7B6C" w:rsidRPr="00F31B0E">
        <w:rPr>
          <w:rFonts w:cs="Times New Roman"/>
          <w:szCs w:val="28"/>
          <w:lang w:eastAsia="ru-RU"/>
        </w:rPr>
        <w:t xml:space="preserve"> 36</w:t>
      </w:r>
      <w:r w:rsidR="00595A59">
        <w:rPr>
          <w:rFonts w:cs="Times New Roman"/>
          <w:szCs w:val="28"/>
          <w:lang w:eastAsia="ru-RU"/>
        </w:rPr>
        <w:t>-</w:t>
      </w:r>
      <w:r w:rsidR="006C7B6C" w:rsidRPr="00F31B0E">
        <w:rPr>
          <w:rFonts w:cs="Times New Roman"/>
          <w:szCs w:val="28"/>
          <w:lang w:eastAsia="ru-RU"/>
        </w:rPr>
        <w:t>43</w:t>
      </w:r>
      <w:r w:rsidR="004E3ACA" w:rsidRPr="00F31B0E">
        <w:rPr>
          <w:rFonts w:cs="Times New Roman"/>
          <w:szCs w:val="28"/>
          <w:lang w:eastAsia="ru-RU"/>
        </w:rPr>
        <w:t>.</w:t>
      </w:r>
    </w:p>
    <w:p w14:paraId="36F51AD3" w14:textId="1939666B" w:rsidR="004E3ACA" w:rsidRPr="00F31B0E" w:rsidRDefault="00381FA2" w:rsidP="00F31B0E">
      <w:pPr>
        <w:spacing w:after="0" w:line="240" w:lineRule="auto"/>
        <w:ind w:firstLine="709"/>
        <w:jc w:val="both"/>
        <w:rPr>
          <w:rFonts w:cs="Times New Roman"/>
          <w:bCs/>
          <w:szCs w:val="28"/>
        </w:rPr>
      </w:pPr>
      <w:r>
        <w:rPr>
          <w:rFonts w:cs="Times New Roman"/>
          <w:szCs w:val="28"/>
          <w:lang w:val="kk-KZ" w:eastAsia="ru-RU"/>
        </w:rPr>
        <w:t xml:space="preserve">158 </w:t>
      </w:r>
      <w:r w:rsidR="004E3ACA" w:rsidRPr="00F31B0E">
        <w:rPr>
          <w:rFonts w:cs="Times New Roman"/>
          <w:szCs w:val="28"/>
        </w:rPr>
        <w:t>Papageorgiou</w:t>
      </w:r>
      <w:r w:rsidR="00595A59" w:rsidRPr="00595A59">
        <w:rPr>
          <w:rFonts w:cs="Times New Roman"/>
          <w:szCs w:val="28"/>
        </w:rPr>
        <w:t xml:space="preserve"> </w:t>
      </w:r>
      <w:r w:rsidR="00595A59" w:rsidRPr="00F31B0E">
        <w:rPr>
          <w:rFonts w:cs="Times New Roman"/>
          <w:szCs w:val="28"/>
        </w:rPr>
        <w:t>N.</w:t>
      </w:r>
      <w:r w:rsidR="004E3ACA" w:rsidRPr="00F31B0E">
        <w:rPr>
          <w:rFonts w:cs="Times New Roman"/>
          <w:szCs w:val="28"/>
        </w:rPr>
        <w:t xml:space="preserve"> et al. Geometry and electronic structure of lead phthalocyanine: quantum calculations via density-functional theory and photoemission measurements</w:t>
      </w:r>
      <w:r w:rsidR="00595A59">
        <w:rPr>
          <w:rFonts w:cs="Times New Roman"/>
          <w:szCs w:val="28"/>
        </w:rPr>
        <w:t xml:space="preserve"> //</w:t>
      </w:r>
      <w:r w:rsidR="004E3ACA" w:rsidRPr="00F31B0E">
        <w:rPr>
          <w:rFonts w:cs="Times New Roman"/>
          <w:szCs w:val="28"/>
        </w:rPr>
        <w:t xml:space="preserve"> Phys. Rev. B Condens. Matter. B</w:t>
      </w:r>
      <w:r w:rsidR="00595A59">
        <w:rPr>
          <w:rFonts w:cs="Times New Roman"/>
          <w:szCs w:val="28"/>
        </w:rPr>
        <w:t xml:space="preserve">. – 2003. – Vol. </w:t>
      </w:r>
      <w:r w:rsidR="004E3ACA" w:rsidRPr="00F31B0E">
        <w:rPr>
          <w:rFonts w:cs="Times New Roman"/>
          <w:szCs w:val="28"/>
        </w:rPr>
        <w:t>68</w:t>
      </w:r>
      <w:r w:rsidR="00595A59">
        <w:rPr>
          <w:rFonts w:cs="Times New Roman"/>
          <w:szCs w:val="28"/>
        </w:rPr>
        <w:t>. – P.</w:t>
      </w:r>
      <w:r w:rsidR="004E3ACA" w:rsidRPr="00F31B0E">
        <w:rPr>
          <w:rFonts w:cs="Times New Roman"/>
          <w:szCs w:val="28"/>
        </w:rPr>
        <w:t xml:space="preserve"> 235105</w:t>
      </w:r>
      <w:r w:rsidR="004E3ACA" w:rsidRPr="00F31B0E">
        <w:rPr>
          <w:rFonts w:cs="Times New Roman"/>
          <w:bCs/>
          <w:szCs w:val="28"/>
        </w:rPr>
        <w:t>.</w:t>
      </w:r>
    </w:p>
    <w:p w14:paraId="6C46F49D" w14:textId="67F1E7DD" w:rsidR="004E3ACA" w:rsidRPr="00F31B0E" w:rsidRDefault="00381FA2" w:rsidP="00F31B0E">
      <w:pPr>
        <w:spacing w:after="0" w:line="240" w:lineRule="auto"/>
        <w:ind w:firstLine="709"/>
        <w:jc w:val="both"/>
        <w:rPr>
          <w:rFonts w:cs="Times New Roman"/>
          <w:szCs w:val="28"/>
        </w:rPr>
      </w:pPr>
      <w:r>
        <w:rPr>
          <w:rFonts w:cs="Times New Roman"/>
          <w:bCs/>
          <w:szCs w:val="28"/>
          <w:lang w:val="kk-KZ"/>
        </w:rPr>
        <w:t xml:space="preserve">159 </w:t>
      </w:r>
      <w:r w:rsidR="004E3ACA" w:rsidRPr="00F31B0E">
        <w:rPr>
          <w:rFonts w:cs="Times New Roman"/>
          <w:szCs w:val="28"/>
        </w:rPr>
        <w:t>Singh</w:t>
      </w:r>
      <w:r w:rsidR="00595A59" w:rsidRPr="00595A59">
        <w:rPr>
          <w:rFonts w:cs="Times New Roman"/>
          <w:szCs w:val="28"/>
        </w:rPr>
        <w:t xml:space="preserve"> </w:t>
      </w:r>
      <w:r w:rsidR="00595A59" w:rsidRPr="00F31B0E">
        <w:rPr>
          <w:rFonts w:cs="Times New Roman"/>
          <w:szCs w:val="28"/>
        </w:rPr>
        <w:t>V.P.</w:t>
      </w:r>
      <w:r w:rsidR="004E3ACA" w:rsidRPr="00F31B0E">
        <w:rPr>
          <w:rFonts w:cs="Times New Roman"/>
          <w:szCs w:val="28"/>
        </w:rPr>
        <w:t>, Parsarathy</w:t>
      </w:r>
      <w:r w:rsidR="00595A59" w:rsidRPr="00595A59">
        <w:rPr>
          <w:rFonts w:cs="Times New Roman"/>
          <w:szCs w:val="28"/>
        </w:rPr>
        <w:t xml:space="preserve"> </w:t>
      </w:r>
      <w:r w:rsidR="00595A59" w:rsidRPr="00F31B0E">
        <w:rPr>
          <w:rFonts w:cs="Times New Roman"/>
          <w:szCs w:val="28"/>
        </w:rPr>
        <w:t>B.</w:t>
      </w:r>
      <w:r w:rsidR="004E3ACA" w:rsidRPr="00F31B0E">
        <w:rPr>
          <w:rFonts w:cs="Times New Roman"/>
          <w:szCs w:val="28"/>
        </w:rPr>
        <w:t>, Singh</w:t>
      </w:r>
      <w:r w:rsidR="00595A59" w:rsidRPr="00595A59">
        <w:rPr>
          <w:rFonts w:cs="Times New Roman"/>
          <w:szCs w:val="28"/>
        </w:rPr>
        <w:t xml:space="preserve"> </w:t>
      </w:r>
      <w:r w:rsidR="00595A59" w:rsidRPr="00F31B0E">
        <w:rPr>
          <w:rFonts w:cs="Times New Roman"/>
          <w:szCs w:val="28"/>
        </w:rPr>
        <w:t>R.S.</w:t>
      </w:r>
      <w:r w:rsidR="00595A59">
        <w:rPr>
          <w:rFonts w:cs="Times New Roman"/>
          <w:szCs w:val="28"/>
        </w:rPr>
        <w:t xml:space="preserve"> et al.</w:t>
      </w:r>
      <w:r w:rsidR="004E3ACA" w:rsidRPr="00F31B0E">
        <w:rPr>
          <w:rFonts w:cs="Times New Roman"/>
          <w:szCs w:val="28"/>
        </w:rPr>
        <w:t xml:space="preserve"> Characterization of high-photovoltage CuPc-based </w:t>
      </w:r>
      <w:r w:rsidR="00595A59" w:rsidRPr="00F31B0E">
        <w:rPr>
          <w:rFonts w:cs="Times New Roman"/>
          <w:szCs w:val="28"/>
        </w:rPr>
        <w:t>Solar Cell Structures</w:t>
      </w:r>
      <w:r w:rsidR="00595A59">
        <w:rPr>
          <w:rFonts w:cs="Times New Roman"/>
          <w:szCs w:val="28"/>
        </w:rPr>
        <w:t xml:space="preserve"> // Sol. Energy Mater. Sol. Cell. – 2006. – Vol. 90, Issue 6. – P. 798-812.</w:t>
      </w:r>
    </w:p>
    <w:p w14:paraId="3602E617" w14:textId="37E82F27" w:rsidR="004E3ACA" w:rsidRPr="00F31B0E" w:rsidRDefault="00381FA2" w:rsidP="00F31B0E">
      <w:pPr>
        <w:spacing w:after="0" w:line="240" w:lineRule="auto"/>
        <w:ind w:firstLine="709"/>
        <w:jc w:val="both"/>
        <w:rPr>
          <w:rFonts w:cs="Times New Roman"/>
          <w:szCs w:val="28"/>
        </w:rPr>
      </w:pPr>
      <w:r>
        <w:rPr>
          <w:rFonts w:cs="Times New Roman"/>
          <w:szCs w:val="28"/>
          <w:lang w:val="kk-KZ"/>
        </w:rPr>
        <w:t xml:space="preserve">160 </w:t>
      </w:r>
      <w:r w:rsidR="004E3ACA" w:rsidRPr="00F31B0E">
        <w:rPr>
          <w:rFonts w:cs="Times New Roman"/>
          <w:szCs w:val="28"/>
        </w:rPr>
        <w:t>Singh</w:t>
      </w:r>
      <w:r w:rsidR="00595A59" w:rsidRPr="00595A59">
        <w:rPr>
          <w:rFonts w:cs="Times New Roman"/>
          <w:szCs w:val="28"/>
        </w:rPr>
        <w:t xml:space="preserve"> </w:t>
      </w:r>
      <w:r w:rsidR="00595A59" w:rsidRPr="00F31B0E">
        <w:rPr>
          <w:rFonts w:cs="Times New Roman"/>
          <w:szCs w:val="28"/>
        </w:rPr>
        <w:t>V.P.</w:t>
      </w:r>
      <w:r w:rsidR="004E3ACA" w:rsidRPr="00F31B0E">
        <w:rPr>
          <w:rFonts w:cs="Times New Roman"/>
          <w:szCs w:val="28"/>
        </w:rPr>
        <w:t>, Singh</w:t>
      </w:r>
      <w:r w:rsidR="00595A59" w:rsidRPr="00595A59">
        <w:rPr>
          <w:rFonts w:cs="Times New Roman"/>
          <w:szCs w:val="28"/>
        </w:rPr>
        <w:t xml:space="preserve"> </w:t>
      </w:r>
      <w:r w:rsidR="00595A59" w:rsidRPr="00F31B0E">
        <w:rPr>
          <w:rFonts w:cs="Times New Roman"/>
          <w:szCs w:val="28"/>
        </w:rPr>
        <w:t>R.S.</w:t>
      </w:r>
      <w:r w:rsidR="004E3ACA" w:rsidRPr="00F31B0E">
        <w:rPr>
          <w:rFonts w:cs="Times New Roman"/>
          <w:szCs w:val="28"/>
        </w:rPr>
        <w:t>, Parthasarathy</w:t>
      </w:r>
      <w:r w:rsidR="00595A59" w:rsidRPr="00595A59">
        <w:rPr>
          <w:rFonts w:cs="Times New Roman"/>
          <w:szCs w:val="28"/>
        </w:rPr>
        <w:t xml:space="preserve"> </w:t>
      </w:r>
      <w:r w:rsidR="00595A59" w:rsidRPr="00F31B0E">
        <w:rPr>
          <w:rFonts w:cs="Times New Roman"/>
          <w:szCs w:val="28"/>
        </w:rPr>
        <w:t>B.</w:t>
      </w:r>
      <w:r w:rsidR="00595A59">
        <w:rPr>
          <w:rFonts w:cs="Times New Roman"/>
          <w:szCs w:val="28"/>
        </w:rPr>
        <w:t xml:space="preserve"> et al.</w:t>
      </w:r>
      <w:r w:rsidR="004E3ACA" w:rsidRPr="00F31B0E">
        <w:rPr>
          <w:rFonts w:cs="Times New Roman"/>
          <w:szCs w:val="28"/>
        </w:rPr>
        <w:t xml:space="preserve"> Copper-phthalocyanine-based organic solar cells with high open-circuit voltage</w:t>
      </w:r>
      <w:r w:rsidR="00595A59">
        <w:rPr>
          <w:rFonts w:cs="Times New Roman"/>
          <w:szCs w:val="28"/>
        </w:rPr>
        <w:t xml:space="preserve"> //</w:t>
      </w:r>
      <w:r w:rsidR="004E3ACA" w:rsidRPr="00F31B0E">
        <w:rPr>
          <w:rFonts w:cs="Times New Roman"/>
          <w:szCs w:val="28"/>
        </w:rPr>
        <w:t xml:space="preserve"> Appl. Phys. Lett. </w:t>
      </w:r>
      <w:r w:rsidR="00595A59">
        <w:rPr>
          <w:rFonts w:cs="Times New Roman"/>
          <w:szCs w:val="28"/>
        </w:rPr>
        <w:t xml:space="preserve">– 2005. – Vol. </w:t>
      </w:r>
      <w:r w:rsidR="006C7B6C" w:rsidRPr="00F31B0E">
        <w:rPr>
          <w:rFonts w:cs="Times New Roman"/>
          <w:szCs w:val="28"/>
        </w:rPr>
        <w:t>86</w:t>
      </w:r>
      <w:r w:rsidR="00595A59">
        <w:rPr>
          <w:rFonts w:cs="Times New Roman"/>
          <w:szCs w:val="28"/>
        </w:rPr>
        <w:t>. – P.</w:t>
      </w:r>
      <w:r w:rsidR="006C7B6C" w:rsidRPr="00F31B0E">
        <w:rPr>
          <w:rFonts w:cs="Times New Roman"/>
          <w:szCs w:val="28"/>
        </w:rPr>
        <w:t xml:space="preserve"> 082106</w:t>
      </w:r>
      <w:r w:rsidR="004E3ACA" w:rsidRPr="00F31B0E">
        <w:rPr>
          <w:rFonts w:cs="Times New Roman"/>
          <w:szCs w:val="28"/>
        </w:rPr>
        <w:t>.</w:t>
      </w:r>
    </w:p>
    <w:p w14:paraId="2997D6FA" w14:textId="74C2839D" w:rsidR="004E3ACA" w:rsidRPr="00F31B0E" w:rsidRDefault="00381FA2" w:rsidP="00F31B0E">
      <w:pPr>
        <w:spacing w:after="0" w:line="240" w:lineRule="auto"/>
        <w:ind w:firstLine="709"/>
        <w:jc w:val="both"/>
        <w:rPr>
          <w:rFonts w:cs="Times New Roman"/>
          <w:szCs w:val="28"/>
        </w:rPr>
      </w:pPr>
      <w:r>
        <w:rPr>
          <w:rFonts w:cs="Times New Roman"/>
          <w:szCs w:val="28"/>
          <w:lang w:val="kk-KZ"/>
        </w:rPr>
        <w:t xml:space="preserve">161 </w:t>
      </w:r>
      <w:r w:rsidR="004E3ACA" w:rsidRPr="00F31B0E">
        <w:rPr>
          <w:rFonts w:cs="Times New Roman"/>
          <w:szCs w:val="28"/>
        </w:rPr>
        <w:t>He</w:t>
      </w:r>
      <w:r w:rsidR="003A7D2A" w:rsidRPr="003A7D2A">
        <w:rPr>
          <w:rFonts w:cs="Times New Roman"/>
          <w:szCs w:val="28"/>
        </w:rPr>
        <w:t xml:space="preserve"> </w:t>
      </w:r>
      <w:r w:rsidR="003A7D2A" w:rsidRPr="00F31B0E">
        <w:rPr>
          <w:rFonts w:cs="Times New Roman"/>
          <w:szCs w:val="28"/>
        </w:rPr>
        <w:t>B.</w:t>
      </w:r>
      <w:r w:rsidR="004E3ACA" w:rsidRPr="00F31B0E">
        <w:rPr>
          <w:rFonts w:cs="Times New Roman"/>
          <w:szCs w:val="28"/>
        </w:rPr>
        <w:t xml:space="preserve"> et al. Molecular engineering for large open-circuit voltage and low energy loss in around 10% non-fullerene organic photovoltaics</w:t>
      </w:r>
      <w:r w:rsidR="003A7D2A">
        <w:rPr>
          <w:rFonts w:cs="Times New Roman"/>
          <w:szCs w:val="28"/>
        </w:rPr>
        <w:t xml:space="preserve"> //</w:t>
      </w:r>
      <w:r w:rsidR="004E3ACA" w:rsidRPr="00F31B0E">
        <w:rPr>
          <w:rFonts w:cs="Times New Roman"/>
          <w:szCs w:val="28"/>
        </w:rPr>
        <w:t xml:space="preserve"> ACS E</w:t>
      </w:r>
      <w:r w:rsidR="00A231A3" w:rsidRPr="00F31B0E">
        <w:rPr>
          <w:rFonts w:cs="Times New Roman"/>
          <w:szCs w:val="28"/>
        </w:rPr>
        <w:t xml:space="preserve">nergy Lett. </w:t>
      </w:r>
      <w:r w:rsidR="00EF5CE2">
        <w:rPr>
          <w:rFonts w:cs="Times New Roman"/>
          <w:szCs w:val="28"/>
        </w:rPr>
        <w:t xml:space="preserve">– 2018. – </w:t>
      </w:r>
      <w:r w:rsidR="00A231A3" w:rsidRPr="00F31B0E">
        <w:rPr>
          <w:rFonts w:cs="Times New Roman"/>
          <w:szCs w:val="28"/>
        </w:rPr>
        <w:t>Vol</w:t>
      </w:r>
      <w:r w:rsidR="00EF5CE2">
        <w:rPr>
          <w:rFonts w:cs="Times New Roman"/>
          <w:szCs w:val="28"/>
        </w:rPr>
        <w:t>.</w:t>
      </w:r>
      <w:r w:rsidR="00A231A3" w:rsidRPr="00F31B0E">
        <w:rPr>
          <w:rFonts w:cs="Times New Roman"/>
          <w:szCs w:val="28"/>
        </w:rPr>
        <w:t xml:space="preserve"> 3</w:t>
      </w:r>
      <w:r w:rsidR="00EF5CE2">
        <w:rPr>
          <w:rFonts w:cs="Times New Roman"/>
          <w:szCs w:val="28"/>
        </w:rPr>
        <w:t xml:space="preserve">, </w:t>
      </w:r>
      <w:r w:rsidR="00A231A3" w:rsidRPr="00F31B0E">
        <w:rPr>
          <w:rFonts w:cs="Times New Roman"/>
          <w:szCs w:val="28"/>
        </w:rPr>
        <w:t>Issue 4</w:t>
      </w:r>
      <w:r w:rsidR="00EF5CE2">
        <w:rPr>
          <w:rFonts w:cs="Times New Roman"/>
          <w:szCs w:val="28"/>
        </w:rPr>
        <w:t>. – P. 1028-1035.</w:t>
      </w:r>
    </w:p>
    <w:p w14:paraId="24730CCB" w14:textId="1926AD60" w:rsidR="004E3ACA" w:rsidRPr="00F31B0E" w:rsidRDefault="00381FA2" w:rsidP="00F31B0E">
      <w:pPr>
        <w:spacing w:after="0" w:line="240" w:lineRule="auto"/>
        <w:ind w:firstLine="709"/>
        <w:jc w:val="both"/>
        <w:rPr>
          <w:rFonts w:cs="Times New Roman"/>
          <w:szCs w:val="28"/>
        </w:rPr>
      </w:pPr>
      <w:r>
        <w:rPr>
          <w:rFonts w:cs="Times New Roman"/>
          <w:szCs w:val="28"/>
          <w:lang w:val="kk-KZ"/>
        </w:rPr>
        <w:t xml:space="preserve">162 </w:t>
      </w:r>
      <w:r w:rsidR="004E3ACA" w:rsidRPr="00F31B0E">
        <w:rPr>
          <w:rFonts w:cs="Times New Roman"/>
          <w:szCs w:val="28"/>
        </w:rPr>
        <w:t>Yang</w:t>
      </w:r>
      <w:r w:rsidR="004C166D" w:rsidRPr="004C166D">
        <w:rPr>
          <w:rFonts w:cs="Times New Roman"/>
          <w:szCs w:val="28"/>
        </w:rPr>
        <w:t xml:space="preserve"> </w:t>
      </w:r>
      <w:r w:rsidR="004C166D" w:rsidRPr="00F31B0E">
        <w:rPr>
          <w:rFonts w:cs="Times New Roman"/>
          <w:szCs w:val="28"/>
        </w:rPr>
        <w:t>H.</w:t>
      </w:r>
      <w:r w:rsidR="004E3ACA" w:rsidRPr="00F31B0E">
        <w:rPr>
          <w:rFonts w:cs="Times New Roman"/>
          <w:szCs w:val="28"/>
        </w:rPr>
        <w:t xml:space="preserve"> et al. Electrochemically polymerized nanostructured poly (3.4- ethylenedioxythiophene)-poly (styrenesulfonate) buffer layer for a high performance polymer solar cell</w:t>
      </w:r>
      <w:r w:rsidR="004C166D">
        <w:rPr>
          <w:rFonts w:cs="Times New Roman"/>
          <w:szCs w:val="28"/>
        </w:rPr>
        <w:t xml:space="preserve"> //</w:t>
      </w:r>
      <w:r w:rsidR="004E3ACA" w:rsidRPr="00F31B0E">
        <w:rPr>
          <w:rFonts w:cs="Times New Roman"/>
          <w:szCs w:val="28"/>
        </w:rPr>
        <w:t xml:space="preserve"> Energy Environ. Sci. </w:t>
      </w:r>
      <w:r w:rsidR="004C166D">
        <w:rPr>
          <w:rFonts w:cs="Times New Roman"/>
          <w:szCs w:val="28"/>
        </w:rPr>
        <w:t xml:space="preserve">– </w:t>
      </w:r>
      <w:r w:rsidR="004E3ACA" w:rsidRPr="00F31B0E">
        <w:rPr>
          <w:rFonts w:cs="Times New Roman"/>
          <w:szCs w:val="28"/>
        </w:rPr>
        <w:t>2010</w:t>
      </w:r>
      <w:r w:rsidR="004C166D">
        <w:rPr>
          <w:rFonts w:cs="Times New Roman"/>
          <w:szCs w:val="28"/>
        </w:rPr>
        <w:t xml:space="preserve">. – Vol. </w:t>
      </w:r>
      <w:r w:rsidR="004E3ACA" w:rsidRPr="004C166D">
        <w:rPr>
          <w:rFonts w:cs="Times New Roman"/>
          <w:bCs/>
          <w:szCs w:val="28"/>
        </w:rPr>
        <w:t>3</w:t>
      </w:r>
      <w:r w:rsidR="004C166D">
        <w:rPr>
          <w:rFonts w:cs="Times New Roman"/>
          <w:bCs/>
          <w:szCs w:val="28"/>
        </w:rPr>
        <w:t xml:space="preserve">. – P. </w:t>
      </w:r>
      <w:r w:rsidR="004E3ACA" w:rsidRPr="00F31B0E">
        <w:rPr>
          <w:rFonts w:cs="Times New Roman"/>
          <w:szCs w:val="28"/>
        </w:rPr>
        <w:t>1580-1586.</w:t>
      </w:r>
    </w:p>
    <w:p w14:paraId="43B40727" w14:textId="558F94CD" w:rsidR="004E3ACA" w:rsidRPr="00F31B0E" w:rsidRDefault="002C6C73" w:rsidP="00F31B0E">
      <w:pPr>
        <w:spacing w:after="0" w:line="240" w:lineRule="auto"/>
        <w:ind w:firstLine="709"/>
        <w:jc w:val="both"/>
        <w:rPr>
          <w:rFonts w:cs="Times New Roman"/>
          <w:szCs w:val="28"/>
        </w:rPr>
      </w:pPr>
      <w:r>
        <w:rPr>
          <w:rFonts w:cs="Times New Roman"/>
          <w:szCs w:val="28"/>
          <w:lang w:val="kk-KZ"/>
        </w:rPr>
        <w:t xml:space="preserve">163 </w:t>
      </w:r>
      <w:r w:rsidR="004E3ACA" w:rsidRPr="00F31B0E">
        <w:rPr>
          <w:rFonts w:cs="Times New Roman"/>
          <w:szCs w:val="28"/>
        </w:rPr>
        <w:t>Timoumi</w:t>
      </w:r>
      <w:r w:rsidR="004C166D" w:rsidRPr="004C166D">
        <w:rPr>
          <w:rFonts w:cs="Times New Roman"/>
          <w:szCs w:val="28"/>
        </w:rPr>
        <w:t xml:space="preserve"> </w:t>
      </w:r>
      <w:r w:rsidR="004C166D" w:rsidRPr="00F31B0E">
        <w:rPr>
          <w:rFonts w:cs="Times New Roman"/>
          <w:szCs w:val="28"/>
        </w:rPr>
        <w:t>A.</w:t>
      </w:r>
      <w:r w:rsidR="004E3ACA" w:rsidRPr="00F31B0E">
        <w:rPr>
          <w:rFonts w:cs="Times New Roman"/>
          <w:szCs w:val="28"/>
        </w:rPr>
        <w:t xml:space="preserve"> et al., Electrical impedance spectroscopy study of unsubstituted palladium (II) phthalocyanine</w:t>
      </w:r>
      <w:r w:rsidR="004C166D">
        <w:rPr>
          <w:rFonts w:cs="Times New Roman"/>
          <w:szCs w:val="28"/>
        </w:rPr>
        <w:t xml:space="preserve"> //</w:t>
      </w:r>
      <w:r w:rsidR="004E3ACA" w:rsidRPr="00F31B0E">
        <w:rPr>
          <w:rFonts w:cs="Times New Roman"/>
          <w:szCs w:val="28"/>
        </w:rPr>
        <w:t xml:space="preserve"> </w:t>
      </w:r>
      <w:r w:rsidR="006C7B6C" w:rsidRPr="00F31B0E">
        <w:rPr>
          <w:rFonts w:cs="Times New Roman"/>
          <w:szCs w:val="28"/>
        </w:rPr>
        <w:t xml:space="preserve">Synth. Met. </w:t>
      </w:r>
      <w:r w:rsidR="004C166D">
        <w:rPr>
          <w:rFonts w:cs="Times New Roman"/>
          <w:szCs w:val="28"/>
        </w:rPr>
        <w:t xml:space="preserve">– 2021. – </w:t>
      </w:r>
      <w:r w:rsidR="006C7B6C" w:rsidRPr="00F31B0E">
        <w:rPr>
          <w:rFonts w:cs="Times New Roman"/>
          <w:szCs w:val="28"/>
        </w:rPr>
        <w:t>Vol</w:t>
      </w:r>
      <w:r w:rsidR="004C166D">
        <w:rPr>
          <w:rFonts w:cs="Times New Roman"/>
          <w:szCs w:val="28"/>
        </w:rPr>
        <w:t>.</w:t>
      </w:r>
      <w:r w:rsidR="006C7B6C" w:rsidRPr="00F31B0E">
        <w:rPr>
          <w:rFonts w:cs="Times New Roman"/>
          <w:szCs w:val="28"/>
        </w:rPr>
        <w:t xml:space="preserve"> 272</w:t>
      </w:r>
      <w:r w:rsidR="004C166D">
        <w:rPr>
          <w:rFonts w:cs="Times New Roman"/>
          <w:szCs w:val="28"/>
        </w:rPr>
        <w:t>. – P. </w:t>
      </w:r>
      <w:r w:rsidR="004E3ACA" w:rsidRPr="00F31B0E">
        <w:rPr>
          <w:rFonts w:cs="Times New Roman"/>
          <w:szCs w:val="28"/>
        </w:rPr>
        <w:t>116659.</w:t>
      </w:r>
    </w:p>
    <w:p w14:paraId="0E144722" w14:textId="5893F44C" w:rsidR="004E3ACA" w:rsidRPr="00F31B0E" w:rsidRDefault="002C6C73" w:rsidP="00F31B0E">
      <w:pPr>
        <w:spacing w:after="0" w:line="240" w:lineRule="auto"/>
        <w:ind w:firstLine="709"/>
        <w:jc w:val="both"/>
        <w:rPr>
          <w:rFonts w:cs="Times New Roman"/>
          <w:szCs w:val="28"/>
        </w:rPr>
      </w:pPr>
      <w:r>
        <w:rPr>
          <w:rFonts w:cs="Times New Roman"/>
          <w:szCs w:val="28"/>
          <w:lang w:val="kk-KZ"/>
        </w:rPr>
        <w:t xml:space="preserve">164 </w:t>
      </w:r>
      <w:r w:rsidR="004C166D">
        <w:rPr>
          <w:rStyle w:val="organictextcontentspan"/>
        </w:rPr>
        <w:t>Oruç Ç.</w:t>
      </w:r>
      <w:r w:rsidR="004E3ACA" w:rsidRPr="00F31B0E">
        <w:rPr>
          <w:rFonts w:cs="Times New Roman"/>
          <w:szCs w:val="28"/>
        </w:rPr>
        <w:t>, Erkol</w:t>
      </w:r>
      <w:r w:rsidR="004C166D" w:rsidRPr="004C166D">
        <w:rPr>
          <w:rFonts w:cs="Times New Roman"/>
          <w:szCs w:val="28"/>
        </w:rPr>
        <w:t xml:space="preserve"> </w:t>
      </w:r>
      <w:r w:rsidR="004C166D" w:rsidRPr="00F31B0E">
        <w:rPr>
          <w:rFonts w:cs="Times New Roman"/>
          <w:szCs w:val="28"/>
        </w:rPr>
        <w:t>A.</w:t>
      </w:r>
      <w:r w:rsidR="004E3ACA" w:rsidRPr="00F31B0E">
        <w:rPr>
          <w:rFonts w:cs="Times New Roman"/>
          <w:szCs w:val="28"/>
        </w:rPr>
        <w:t>, Altındal</w:t>
      </w:r>
      <w:r w:rsidR="004C166D" w:rsidRPr="004C166D">
        <w:rPr>
          <w:rFonts w:cs="Times New Roman"/>
          <w:szCs w:val="28"/>
        </w:rPr>
        <w:t xml:space="preserve"> </w:t>
      </w:r>
      <w:r w:rsidR="004C166D" w:rsidRPr="00F31B0E">
        <w:rPr>
          <w:rFonts w:cs="Times New Roman"/>
          <w:szCs w:val="28"/>
        </w:rPr>
        <w:t>A.</w:t>
      </w:r>
      <w:r w:rsidR="004E3ACA" w:rsidRPr="00F31B0E">
        <w:rPr>
          <w:rFonts w:cs="Times New Roman"/>
          <w:szCs w:val="28"/>
        </w:rPr>
        <w:t xml:space="preserve"> Conduction mechanisms in organic-based rectifying diode</w:t>
      </w:r>
      <w:r w:rsidR="004C166D">
        <w:rPr>
          <w:rFonts w:cs="Times New Roman"/>
          <w:szCs w:val="28"/>
        </w:rPr>
        <w:t xml:space="preserve"> //</w:t>
      </w:r>
      <w:r w:rsidR="004E3ACA" w:rsidRPr="00F31B0E">
        <w:rPr>
          <w:rFonts w:cs="Times New Roman"/>
          <w:szCs w:val="28"/>
        </w:rPr>
        <w:t xml:space="preserve"> A</w:t>
      </w:r>
      <w:r w:rsidR="004C166D" w:rsidRPr="00F31B0E">
        <w:rPr>
          <w:rFonts w:cs="Times New Roman"/>
          <w:szCs w:val="28"/>
        </w:rPr>
        <w:t>nadolu</w:t>
      </w:r>
      <w:r w:rsidR="004E3ACA" w:rsidRPr="00F31B0E">
        <w:rPr>
          <w:rFonts w:cs="Times New Roman"/>
          <w:szCs w:val="28"/>
        </w:rPr>
        <w:t xml:space="preserve"> Univ. J. Sci. Technol. A - Appl. Sci. Eng. </w:t>
      </w:r>
      <w:r w:rsidR="004C166D">
        <w:rPr>
          <w:rFonts w:cs="Times New Roman"/>
          <w:szCs w:val="28"/>
        </w:rPr>
        <w:t xml:space="preserve">– </w:t>
      </w:r>
      <w:r w:rsidR="006C7B6C" w:rsidRPr="00F31B0E">
        <w:rPr>
          <w:rFonts w:cs="Times New Roman"/>
          <w:szCs w:val="28"/>
        </w:rPr>
        <w:t>2016</w:t>
      </w:r>
      <w:r w:rsidR="004C166D">
        <w:rPr>
          <w:rFonts w:cs="Times New Roman"/>
          <w:szCs w:val="28"/>
        </w:rPr>
        <w:t>.</w:t>
      </w:r>
      <w:r w:rsidR="006C7B6C" w:rsidRPr="00F31B0E">
        <w:rPr>
          <w:rFonts w:cs="Times New Roman"/>
          <w:szCs w:val="28"/>
        </w:rPr>
        <w:t xml:space="preserve"> </w:t>
      </w:r>
      <w:r w:rsidR="004C166D">
        <w:rPr>
          <w:rFonts w:cs="Times New Roman"/>
          <w:szCs w:val="28"/>
        </w:rPr>
        <w:t xml:space="preserve">– </w:t>
      </w:r>
      <w:r w:rsidR="006C7B6C" w:rsidRPr="00F31B0E">
        <w:rPr>
          <w:rFonts w:cs="Times New Roman"/>
          <w:szCs w:val="28"/>
        </w:rPr>
        <w:t>Vol</w:t>
      </w:r>
      <w:r w:rsidR="004C166D">
        <w:rPr>
          <w:rFonts w:cs="Times New Roman"/>
          <w:szCs w:val="28"/>
        </w:rPr>
        <w:t>. </w:t>
      </w:r>
      <w:r w:rsidR="004E3ACA" w:rsidRPr="00F31B0E">
        <w:rPr>
          <w:rFonts w:cs="Times New Roman"/>
          <w:szCs w:val="28"/>
        </w:rPr>
        <w:t>17</w:t>
      </w:r>
      <w:r w:rsidR="004C166D">
        <w:rPr>
          <w:rFonts w:cs="Times New Roman"/>
          <w:szCs w:val="28"/>
        </w:rPr>
        <w:t>. – P. 717-723</w:t>
      </w:r>
      <w:r w:rsidR="004E3ACA" w:rsidRPr="00F31B0E">
        <w:rPr>
          <w:rFonts w:cs="Times New Roman"/>
          <w:szCs w:val="28"/>
        </w:rPr>
        <w:t>.</w:t>
      </w:r>
    </w:p>
    <w:p w14:paraId="4E7A3DCA" w14:textId="1A7DA26C" w:rsidR="004E3ACA" w:rsidRPr="00F31B0E" w:rsidRDefault="002C6C73" w:rsidP="00F31B0E">
      <w:pPr>
        <w:spacing w:after="0" w:line="240" w:lineRule="auto"/>
        <w:ind w:firstLine="709"/>
        <w:jc w:val="both"/>
        <w:rPr>
          <w:rFonts w:cs="Times New Roman"/>
          <w:szCs w:val="28"/>
        </w:rPr>
      </w:pPr>
      <w:r>
        <w:rPr>
          <w:rFonts w:cs="Times New Roman"/>
          <w:szCs w:val="28"/>
          <w:lang w:val="kk-KZ"/>
        </w:rPr>
        <w:t xml:space="preserve">165 </w:t>
      </w:r>
      <w:r w:rsidR="004E3ACA" w:rsidRPr="00F31B0E">
        <w:rPr>
          <w:rFonts w:cs="Times New Roman"/>
          <w:szCs w:val="28"/>
        </w:rPr>
        <w:t>Chintakula</w:t>
      </w:r>
      <w:r w:rsidR="00E310AA" w:rsidRPr="00E310AA">
        <w:rPr>
          <w:rFonts w:cs="Times New Roman"/>
          <w:szCs w:val="28"/>
        </w:rPr>
        <w:t xml:space="preserve"> </w:t>
      </w:r>
      <w:r w:rsidR="00E310AA" w:rsidRPr="00F31B0E">
        <w:rPr>
          <w:rFonts w:cs="Times New Roman"/>
          <w:szCs w:val="28"/>
        </w:rPr>
        <w:t>G.</w:t>
      </w:r>
      <w:r w:rsidR="004E3ACA" w:rsidRPr="00F31B0E">
        <w:rPr>
          <w:rFonts w:cs="Times New Roman"/>
          <w:szCs w:val="28"/>
        </w:rPr>
        <w:t>, Rajaputra</w:t>
      </w:r>
      <w:r w:rsidR="00E310AA" w:rsidRPr="00E310AA">
        <w:rPr>
          <w:rFonts w:cs="Times New Roman"/>
          <w:szCs w:val="28"/>
        </w:rPr>
        <w:t xml:space="preserve"> </w:t>
      </w:r>
      <w:r w:rsidR="00E310AA" w:rsidRPr="00F31B0E">
        <w:rPr>
          <w:rFonts w:cs="Times New Roman"/>
          <w:szCs w:val="28"/>
        </w:rPr>
        <w:t>S.</w:t>
      </w:r>
      <w:r w:rsidR="004E3ACA" w:rsidRPr="00F31B0E">
        <w:rPr>
          <w:rFonts w:cs="Times New Roman"/>
          <w:szCs w:val="28"/>
        </w:rPr>
        <w:t>, Singh</w:t>
      </w:r>
      <w:r w:rsidR="00E310AA" w:rsidRPr="00E310AA">
        <w:rPr>
          <w:rFonts w:cs="Times New Roman"/>
          <w:szCs w:val="28"/>
        </w:rPr>
        <w:t xml:space="preserve"> </w:t>
      </w:r>
      <w:r w:rsidR="00E310AA" w:rsidRPr="00F31B0E">
        <w:rPr>
          <w:rFonts w:cs="Times New Roman"/>
          <w:szCs w:val="28"/>
        </w:rPr>
        <w:t>V.P.</w:t>
      </w:r>
      <w:r w:rsidR="004E3ACA" w:rsidRPr="00F31B0E">
        <w:rPr>
          <w:rFonts w:cs="Times New Roman"/>
          <w:szCs w:val="28"/>
        </w:rPr>
        <w:t xml:space="preserve"> Schottky diodes on nanowires of copper phthalocyanine</w:t>
      </w:r>
      <w:r w:rsidR="00E310AA">
        <w:rPr>
          <w:rFonts w:cs="Times New Roman"/>
          <w:szCs w:val="28"/>
        </w:rPr>
        <w:t xml:space="preserve"> //</w:t>
      </w:r>
      <w:r w:rsidR="004E3ACA" w:rsidRPr="00F31B0E">
        <w:rPr>
          <w:rFonts w:cs="Times New Roman"/>
          <w:szCs w:val="28"/>
        </w:rPr>
        <w:t xml:space="preserve"> Sol. Energy Mater. Sol. Cells. </w:t>
      </w:r>
      <w:r w:rsidR="00E310AA">
        <w:rPr>
          <w:rFonts w:cs="Times New Roman"/>
          <w:szCs w:val="28"/>
        </w:rPr>
        <w:t>–</w:t>
      </w:r>
      <w:r w:rsidR="004C166D">
        <w:rPr>
          <w:rFonts w:cs="Times New Roman"/>
          <w:szCs w:val="28"/>
        </w:rPr>
        <w:t xml:space="preserve"> 2010. – </w:t>
      </w:r>
      <w:r w:rsidR="004E3ACA" w:rsidRPr="00F31B0E">
        <w:rPr>
          <w:rFonts w:cs="Times New Roman"/>
          <w:szCs w:val="28"/>
        </w:rPr>
        <w:t>Vol</w:t>
      </w:r>
      <w:r w:rsidR="004C166D">
        <w:rPr>
          <w:rFonts w:cs="Times New Roman"/>
          <w:szCs w:val="28"/>
        </w:rPr>
        <w:t>.</w:t>
      </w:r>
      <w:r w:rsidR="004E3ACA" w:rsidRPr="00F31B0E">
        <w:rPr>
          <w:rFonts w:cs="Times New Roman"/>
          <w:szCs w:val="28"/>
        </w:rPr>
        <w:t xml:space="preserve"> </w:t>
      </w:r>
      <w:r w:rsidR="004C166D">
        <w:rPr>
          <w:rFonts w:cs="Times New Roman"/>
          <w:szCs w:val="28"/>
        </w:rPr>
        <w:t xml:space="preserve">94, Issue 1. – P. </w:t>
      </w:r>
      <w:r w:rsidR="004E3ACA" w:rsidRPr="00F31B0E">
        <w:rPr>
          <w:rFonts w:cs="Times New Roman"/>
          <w:szCs w:val="28"/>
        </w:rPr>
        <w:t>34-39.</w:t>
      </w:r>
    </w:p>
    <w:p w14:paraId="6B29F979" w14:textId="1FAABEB8" w:rsidR="004E3ACA" w:rsidRPr="00F31B0E" w:rsidRDefault="002C6C73" w:rsidP="00F31B0E">
      <w:pPr>
        <w:spacing w:after="0" w:line="240" w:lineRule="auto"/>
        <w:ind w:firstLine="709"/>
        <w:jc w:val="both"/>
        <w:rPr>
          <w:rFonts w:cs="Times New Roman"/>
          <w:bCs/>
          <w:szCs w:val="28"/>
        </w:rPr>
      </w:pPr>
      <w:r>
        <w:rPr>
          <w:rFonts w:cs="Times New Roman"/>
          <w:szCs w:val="28"/>
          <w:lang w:val="kk-KZ"/>
        </w:rPr>
        <w:t xml:space="preserve">166 </w:t>
      </w:r>
      <w:r w:rsidR="004E3ACA" w:rsidRPr="00F31B0E">
        <w:rPr>
          <w:rFonts w:cs="Times New Roman"/>
          <w:szCs w:val="28"/>
        </w:rPr>
        <w:t>Martin</w:t>
      </w:r>
      <w:r w:rsidR="00E310AA" w:rsidRPr="00E310AA">
        <w:rPr>
          <w:rFonts w:cs="Times New Roman"/>
          <w:szCs w:val="28"/>
        </w:rPr>
        <w:t xml:space="preserve"> </w:t>
      </w:r>
      <w:r w:rsidR="00E310AA" w:rsidRPr="00F31B0E">
        <w:rPr>
          <w:rFonts w:cs="Times New Roman"/>
          <w:szCs w:val="28"/>
        </w:rPr>
        <w:t>I.</w:t>
      </w:r>
      <w:r w:rsidR="004E3ACA" w:rsidRPr="00F31B0E">
        <w:rPr>
          <w:rFonts w:cs="Times New Roman"/>
          <w:szCs w:val="28"/>
        </w:rPr>
        <w:t>, Phillips</w:t>
      </w:r>
      <w:r w:rsidR="00E310AA" w:rsidRPr="00E310AA">
        <w:rPr>
          <w:rFonts w:cs="Times New Roman"/>
          <w:szCs w:val="28"/>
        </w:rPr>
        <w:t xml:space="preserve"> </w:t>
      </w:r>
      <w:r w:rsidR="00E310AA" w:rsidRPr="00F31B0E">
        <w:rPr>
          <w:rFonts w:cs="Times New Roman"/>
          <w:szCs w:val="28"/>
        </w:rPr>
        <w:t>P.</w:t>
      </w:r>
      <w:r w:rsidR="004E3ACA" w:rsidRPr="00F31B0E">
        <w:rPr>
          <w:rFonts w:cs="Times New Roman"/>
          <w:szCs w:val="28"/>
        </w:rPr>
        <w:t xml:space="preserve"> Exchange coupling and high-temperature transport in M (phthalocyanine)I conductors</w:t>
      </w:r>
      <w:r w:rsidR="00E310AA">
        <w:rPr>
          <w:rFonts w:cs="Times New Roman"/>
          <w:szCs w:val="28"/>
        </w:rPr>
        <w:t xml:space="preserve"> //</w:t>
      </w:r>
      <w:r w:rsidR="004E3ACA" w:rsidRPr="00F31B0E">
        <w:rPr>
          <w:rFonts w:cs="Times New Roman"/>
          <w:szCs w:val="28"/>
        </w:rPr>
        <w:t xml:space="preserve"> Phys. Rev. B Condens. Matter. </w:t>
      </w:r>
      <w:r w:rsidR="00E310AA">
        <w:rPr>
          <w:rFonts w:cs="Times New Roman"/>
          <w:szCs w:val="28"/>
        </w:rPr>
        <w:t xml:space="preserve">– 1999. – Vol. </w:t>
      </w:r>
      <w:r w:rsidR="004E3ACA" w:rsidRPr="00F31B0E">
        <w:rPr>
          <w:rFonts w:cs="Times New Roman"/>
          <w:szCs w:val="28"/>
        </w:rPr>
        <w:t xml:space="preserve">60, </w:t>
      </w:r>
      <w:r w:rsidR="00E310AA">
        <w:rPr>
          <w:rFonts w:cs="Times New Roman"/>
          <w:szCs w:val="28"/>
        </w:rPr>
        <w:t xml:space="preserve">Issue 1. – P. </w:t>
      </w:r>
      <w:r w:rsidR="004E3ACA" w:rsidRPr="00F31B0E">
        <w:rPr>
          <w:rFonts w:cs="Times New Roman"/>
          <w:szCs w:val="28"/>
        </w:rPr>
        <w:t>530</w:t>
      </w:r>
      <w:r w:rsidR="00E310AA">
        <w:rPr>
          <w:rFonts w:cs="Times New Roman"/>
          <w:szCs w:val="28"/>
        </w:rPr>
        <w:t>-532</w:t>
      </w:r>
      <w:r w:rsidR="004E3ACA" w:rsidRPr="00F31B0E">
        <w:rPr>
          <w:rFonts w:cs="Times New Roman"/>
          <w:bCs/>
          <w:szCs w:val="28"/>
        </w:rPr>
        <w:t>.</w:t>
      </w:r>
    </w:p>
    <w:p w14:paraId="2F904881" w14:textId="2F739A11" w:rsidR="005901A8" w:rsidRPr="00F31B0E" w:rsidRDefault="002C6C73" w:rsidP="00F31B0E">
      <w:pPr>
        <w:spacing w:after="0" w:line="240" w:lineRule="auto"/>
        <w:ind w:firstLine="709"/>
        <w:jc w:val="both"/>
        <w:rPr>
          <w:rFonts w:cs="Times New Roman"/>
          <w:szCs w:val="28"/>
        </w:rPr>
      </w:pPr>
      <w:r>
        <w:rPr>
          <w:rFonts w:cs="Times New Roman"/>
          <w:bCs/>
          <w:szCs w:val="28"/>
          <w:lang w:val="kk-KZ"/>
        </w:rPr>
        <w:t xml:space="preserve">167 </w:t>
      </w:r>
      <w:r w:rsidR="005901A8" w:rsidRPr="00F31B0E">
        <w:rPr>
          <w:rFonts w:cs="Times New Roman"/>
          <w:szCs w:val="28"/>
        </w:rPr>
        <w:t>Frisch</w:t>
      </w:r>
      <w:r w:rsidR="00484084" w:rsidRPr="00484084">
        <w:rPr>
          <w:rFonts w:cs="Times New Roman"/>
          <w:szCs w:val="28"/>
        </w:rPr>
        <w:t xml:space="preserve"> </w:t>
      </w:r>
      <w:r w:rsidR="00484084">
        <w:rPr>
          <w:rFonts w:cs="Times New Roman"/>
          <w:szCs w:val="28"/>
        </w:rPr>
        <w:t>M.</w:t>
      </w:r>
      <w:r w:rsidR="00484084" w:rsidRPr="00F31B0E">
        <w:rPr>
          <w:rFonts w:cs="Times New Roman"/>
          <w:szCs w:val="28"/>
        </w:rPr>
        <w:t>J.</w:t>
      </w:r>
      <w:r w:rsidR="005901A8" w:rsidRPr="00F31B0E">
        <w:rPr>
          <w:rFonts w:cs="Times New Roman"/>
          <w:szCs w:val="28"/>
        </w:rPr>
        <w:t>, Trucks</w:t>
      </w:r>
      <w:r w:rsidR="00484084" w:rsidRPr="00484084">
        <w:rPr>
          <w:rFonts w:cs="Times New Roman"/>
          <w:szCs w:val="28"/>
        </w:rPr>
        <w:t xml:space="preserve"> </w:t>
      </w:r>
      <w:r w:rsidR="00484084">
        <w:rPr>
          <w:rFonts w:cs="Times New Roman"/>
          <w:szCs w:val="28"/>
        </w:rPr>
        <w:t>G.</w:t>
      </w:r>
      <w:r w:rsidR="00484084" w:rsidRPr="00F31B0E">
        <w:rPr>
          <w:rFonts w:cs="Times New Roman"/>
          <w:szCs w:val="28"/>
        </w:rPr>
        <w:t>W.</w:t>
      </w:r>
      <w:r w:rsidR="005901A8" w:rsidRPr="00F31B0E">
        <w:rPr>
          <w:rFonts w:cs="Times New Roman"/>
          <w:szCs w:val="28"/>
        </w:rPr>
        <w:t>, Schlegel</w:t>
      </w:r>
      <w:r w:rsidR="00484084" w:rsidRPr="00484084">
        <w:rPr>
          <w:rFonts w:cs="Times New Roman"/>
          <w:szCs w:val="28"/>
        </w:rPr>
        <w:t xml:space="preserve"> </w:t>
      </w:r>
      <w:r w:rsidR="00484084">
        <w:rPr>
          <w:rFonts w:cs="Times New Roman"/>
          <w:szCs w:val="28"/>
        </w:rPr>
        <w:t>H.</w:t>
      </w:r>
      <w:r w:rsidR="00484084" w:rsidRPr="00F31B0E">
        <w:rPr>
          <w:rFonts w:cs="Times New Roman"/>
          <w:szCs w:val="28"/>
        </w:rPr>
        <w:t>B.</w:t>
      </w:r>
      <w:r w:rsidR="00484084">
        <w:rPr>
          <w:rFonts w:cs="Times New Roman"/>
          <w:szCs w:val="28"/>
        </w:rPr>
        <w:t xml:space="preserve"> et al. </w:t>
      </w:r>
      <w:r w:rsidR="00241A1E" w:rsidRPr="00F31B0E">
        <w:rPr>
          <w:rFonts w:cs="Times New Roman"/>
          <w:szCs w:val="28"/>
        </w:rPr>
        <w:t>Electronic Supplementary Material (ESI) for Chemical Science</w:t>
      </w:r>
      <w:r w:rsidR="00484084">
        <w:rPr>
          <w:rFonts w:cs="Times New Roman"/>
          <w:szCs w:val="28"/>
        </w:rPr>
        <w:t xml:space="preserve"> // </w:t>
      </w:r>
      <w:r w:rsidR="005901A8" w:rsidRPr="00F31B0E">
        <w:rPr>
          <w:rFonts w:cs="Times New Roman"/>
          <w:bCs/>
          <w:szCs w:val="28"/>
        </w:rPr>
        <w:t>Journal of Materials Science and Chemical Engineering</w:t>
      </w:r>
      <w:r w:rsidR="00E310AA">
        <w:rPr>
          <w:rFonts w:cs="Times New Roman"/>
          <w:bCs/>
          <w:szCs w:val="28"/>
        </w:rPr>
        <w:t xml:space="preserve">. – 2021. – </w:t>
      </w:r>
      <w:r w:rsidR="006C7B6C" w:rsidRPr="00F31B0E">
        <w:rPr>
          <w:rFonts w:cs="Times New Roman"/>
          <w:szCs w:val="28"/>
        </w:rPr>
        <w:t>Vol.</w:t>
      </w:r>
      <w:r w:rsidR="00E310AA">
        <w:rPr>
          <w:rFonts w:cs="Times New Roman"/>
          <w:szCs w:val="28"/>
        </w:rPr>
        <w:t xml:space="preserve"> </w:t>
      </w:r>
      <w:r w:rsidR="006C7B6C" w:rsidRPr="00F31B0E">
        <w:rPr>
          <w:rFonts w:cs="Times New Roman"/>
          <w:szCs w:val="28"/>
        </w:rPr>
        <w:t>9</w:t>
      </w:r>
      <w:r w:rsidR="00E310AA">
        <w:rPr>
          <w:rFonts w:cs="Times New Roman"/>
          <w:szCs w:val="28"/>
        </w:rPr>
        <w:t xml:space="preserve">, Issue </w:t>
      </w:r>
      <w:r w:rsidR="006C7B6C" w:rsidRPr="00F31B0E">
        <w:rPr>
          <w:rFonts w:cs="Times New Roman"/>
          <w:szCs w:val="28"/>
        </w:rPr>
        <w:t>4</w:t>
      </w:r>
      <w:r w:rsidR="00E310AA">
        <w:rPr>
          <w:rFonts w:cs="Times New Roman"/>
          <w:szCs w:val="28"/>
        </w:rPr>
        <w:t xml:space="preserve">. – P. </w:t>
      </w:r>
      <w:r w:rsidR="005901A8" w:rsidRPr="00F31B0E">
        <w:rPr>
          <w:rFonts w:cs="Times New Roman"/>
          <w:szCs w:val="28"/>
        </w:rPr>
        <w:t>29</w:t>
      </w:r>
      <w:r w:rsidR="00E310AA">
        <w:rPr>
          <w:rFonts w:cs="Times New Roman"/>
          <w:szCs w:val="28"/>
        </w:rPr>
        <w:t>-1-29-14</w:t>
      </w:r>
      <w:r w:rsidR="005901A8" w:rsidRPr="00F31B0E">
        <w:rPr>
          <w:rFonts w:cs="Times New Roman"/>
          <w:szCs w:val="28"/>
        </w:rPr>
        <w:t>.</w:t>
      </w:r>
    </w:p>
    <w:p w14:paraId="2695DF7B" w14:textId="2024D77C" w:rsidR="005901A8" w:rsidRPr="00F31B0E" w:rsidRDefault="002C6C73" w:rsidP="00F31B0E">
      <w:pPr>
        <w:spacing w:after="0" w:line="240" w:lineRule="auto"/>
        <w:ind w:firstLine="709"/>
        <w:jc w:val="both"/>
        <w:rPr>
          <w:rFonts w:cs="Times New Roman"/>
          <w:bCs/>
          <w:szCs w:val="28"/>
        </w:rPr>
      </w:pPr>
      <w:r>
        <w:rPr>
          <w:rFonts w:cs="Times New Roman"/>
          <w:szCs w:val="28"/>
          <w:lang w:val="kk-KZ"/>
        </w:rPr>
        <w:t xml:space="preserve">168 </w:t>
      </w:r>
      <w:r w:rsidR="006C7B6C" w:rsidRPr="00F31B0E">
        <w:rPr>
          <w:rFonts w:cs="Times New Roman"/>
          <w:bCs/>
          <w:szCs w:val="28"/>
        </w:rPr>
        <w:t>Becke</w:t>
      </w:r>
      <w:r w:rsidR="00484084" w:rsidRPr="00484084">
        <w:rPr>
          <w:rFonts w:cs="Times New Roman"/>
          <w:bCs/>
          <w:szCs w:val="28"/>
        </w:rPr>
        <w:t xml:space="preserve"> </w:t>
      </w:r>
      <w:r w:rsidR="00484084" w:rsidRPr="00F31B0E">
        <w:rPr>
          <w:rFonts w:cs="Times New Roman"/>
          <w:bCs/>
          <w:szCs w:val="28"/>
        </w:rPr>
        <w:t>A.D.</w:t>
      </w:r>
      <w:r w:rsidR="006C7B6C" w:rsidRPr="00F31B0E">
        <w:rPr>
          <w:rFonts w:cs="Times New Roman"/>
          <w:bCs/>
          <w:szCs w:val="28"/>
        </w:rPr>
        <w:t xml:space="preserve"> </w:t>
      </w:r>
      <w:r w:rsidR="005901A8" w:rsidRPr="00F31B0E">
        <w:rPr>
          <w:rFonts w:cs="Times New Roman"/>
          <w:bCs/>
          <w:szCs w:val="28"/>
        </w:rPr>
        <w:t>Density</w:t>
      </w:r>
      <w:r w:rsidR="005901A8" w:rsidRPr="00F31B0E">
        <w:rPr>
          <w:rFonts w:ascii="Cambria Math" w:hAnsi="Cambria Math" w:cs="Cambria Math"/>
          <w:bCs/>
          <w:szCs w:val="28"/>
        </w:rPr>
        <w:t>‐</w:t>
      </w:r>
      <w:r w:rsidR="005901A8" w:rsidRPr="00F31B0E">
        <w:rPr>
          <w:rFonts w:cs="Times New Roman"/>
          <w:bCs/>
          <w:szCs w:val="28"/>
        </w:rPr>
        <w:t>functional thermochemistry. II</w:t>
      </w:r>
      <w:r w:rsidR="00A231A3" w:rsidRPr="00F31B0E">
        <w:rPr>
          <w:rFonts w:cs="Times New Roman"/>
          <w:bCs/>
          <w:szCs w:val="28"/>
        </w:rPr>
        <w:t>I. The role of exact exchange</w:t>
      </w:r>
      <w:r w:rsidR="00484084">
        <w:rPr>
          <w:rFonts w:cs="Times New Roman"/>
          <w:bCs/>
          <w:szCs w:val="28"/>
        </w:rPr>
        <w:t xml:space="preserve"> //</w:t>
      </w:r>
      <w:r w:rsidR="005901A8" w:rsidRPr="00F31B0E">
        <w:rPr>
          <w:rFonts w:cs="Times New Roman"/>
          <w:bCs/>
          <w:szCs w:val="28"/>
        </w:rPr>
        <w:t xml:space="preserve"> J. Chem. Phys. – 1993. – Vol. 98. – P. 5648</w:t>
      </w:r>
      <w:r w:rsidR="00484084">
        <w:rPr>
          <w:rFonts w:cs="Times New Roman"/>
          <w:bCs/>
          <w:szCs w:val="28"/>
        </w:rPr>
        <w:t>-5652</w:t>
      </w:r>
      <w:r w:rsidR="005901A8" w:rsidRPr="00F31B0E">
        <w:rPr>
          <w:rFonts w:cs="Times New Roman"/>
          <w:bCs/>
          <w:szCs w:val="28"/>
        </w:rPr>
        <w:t>.</w:t>
      </w:r>
    </w:p>
    <w:p w14:paraId="12E0F131" w14:textId="5FA71DB7" w:rsidR="005901A8"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169 </w:t>
      </w:r>
      <w:r w:rsidR="005901A8" w:rsidRPr="00F31B0E">
        <w:rPr>
          <w:rFonts w:cs="Times New Roman"/>
          <w:bCs/>
          <w:szCs w:val="28"/>
        </w:rPr>
        <w:t xml:space="preserve">Lee </w:t>
      </w:r>
      <w:r w:rsidR="00056B01" w:rsidRPr="00F31B0E">
        <w:rPr>
          <w:rFonts w:cs="Times New Roman"/>
          <w:bCs/>
          <w:szCs w:val="28"/>
        </w:rPr>
        <w:t>C.</w:t>
      </w:r>
      <w:r w:rsidR="005901A8" w:rsidRPr="00F31B0E">
        <w:rPr>
          <w:rFonts w:cs="Times New Roman"/>
          <w:bCs/>
          <w:szCs w:val="28"/>
        </w:rPr>
        <w:t>et al. Development of the Colle-Salvetti correlation-energy formula into a functi</w:t>
      </w:r>
      <w:r w:rsidR="006C7B6C" w:rsidRPr="00F31B0E">
        <w:rPr>
          <w:rFonts w:cs="Times New Roman"/>
          <w:bCs/>
          <w:szCs w:val="28"/>
        </w:rPr>
        <w:t>onal of the electron density</w:t>
      </w:r>
      <w:r w:rsidR="00056B01">
        <w:rPr>
          <w:rFonts w:cs="Times New Roman"/>
          <w:bCs/>
          <w:szCs w:val="28"/>
        </w:rPr>
        <w:t xml:space="preserve"> //</w:t>
      </w:r>
      <w:r w:rsidR="006C7B6C" w:rsidRPr="00F31B0E">
        <w:rPr>
          <w:rFonts w:cs="Times New Roman"/>
          <w:bCs/>
          <w:szCs w:val="28"/>
        </w:rPr>
        <w:t xml:space="preserve"> </w:t>
      </w:r>
      <w:r w:rsidR="005901A8" w:rsidRPr="00F31B0E">
        <w:rPr>
          <w:rFonts w:cs="Times New Roman"/>
          <w:bCs/>
          <w:szCs w:val="28"/>
        </w:rPr>
        <w:t xml:space="preserve">Phys. Rev. – 1988. </w:t>
      </w:r>
      <w:r w:rsidR="00056B01">
        <w:rPr>
          <w:rFonts w:cs="Times New Roman"/>
          <w:bCs/>
          <w:szCs w:val="28"/>
        </w:rPr>
        <w:t>–</w:t>
      </w:r>
      <w:r w:rsidR="005901A8" w:rsidRPr="00F31B0E">
        <w:rPr>
          <w:rFonts w:cs="Times New Roman"/>
          <w:bCs/>
          <w:szCs w:val="28"/>
        </w:rPr>
        <w:t xml:space="preserve"> Vol. 37. – P. 785</w:t>
      </w:r>
      <w:r w:rsidR="00056B01">
        <w:rPr>
          <w:rFonts w:cs="Times New Roman"/>
          <w:bCs/>
          <w:szCs w:val="28"/>
        </w:rPr>
        <w:t>-789</w:t>
      </w:r>
      <w:r w:rsidR="005901A8" w:rsidRPr="00F31B0E">
        <w:rPr>
          <w:rFonts w:cs="Times New Roman"/>
          <w:bCs/>
          <w:szCs w:val="28"/>
        </w:rPr>
        <w:t>.</w:t>
      </w:r>
    </w:p>
    <w:p w14:paraId="73F7A259" w14:textId="393DB085" w:rsidR="005901A8"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170 </w:t>
      </w:r>
      <w:r w:rsidR="00B1185C" w:rsidRPr="00F31B0E">
        <w:rPr>
          <w:rFonts w:cs="Times New Roman"/>
          <w:bCs/>
          <w:szCs w:val="28"/>
        </w:rPr>
        <w:t xml:space="preserve">Stephens </w:t>
      </w:r>
      <w:r w:rsidR="00A5642F" w:rsidRPr="00F31B0E">
        <w:rPr>
          <w:rFonts w:cs="Times New Roman"/>
          <w:bCs/>
          <w:szCs w:val="28"/>
        </w:rPr>
        <w:t xml:space="preserve">P.J. </w:t>
      </w:r>
      <w:r w:rsidR="00B1185C" w:rsidRPr="00F31B0E">
        <w:rPr>
          <w:rFonts w:cs="Times New Roman"/>
          <w:bCs/>
          <w:szCs w:val="28"/>
        </w:rPr>
        <w:t>et al. Ab Initio Calculation of Vibrational Absorption and Circular Dichroism Spectra Using Den</w:t>
      </w:r>
      <w:r w:rsidR="006C7B6C" w:rsidRPr="00F31B0E">
        <w:rPr>
          <w:rFonts w:cs="Times New Roman"/>
          <w:bCs/>
          <w:szCs w:val="28"/>
        </w:rPr>
        <w:t>sity Functional Force Fields</w:t>
      </w:r>
      <w:r w:rsidR="00A5642F">
        <w:rPr>
          <w:rFonts w:cs="Times New Roman"/>
          <w:bCs/>
          <w:szCs w:val="28"/>
        </w:rPr>
        <w:t xml:space="preserve"> //</w:t>
      </w:r>
      <w:r w:rsidR="006C7B6C" w:rsidRPr="00F31B0E">
        <w:rPr>
          <w:rFonts w:cs="Times New Roman"/>
          <w:bCs/>
          <w:szCs w:val="28"/>
        </w:rPr>
        <w:t xml:space="preserve"> </w:t>
      </w:r>
      <w:r w:rsidR="00B1185C" w:rsidRPr="00F31B0E">
        <w:rPr>
          <w:rFonts w:cs="Times New Roman"/>
          <w:bCs/>
          <w:szCs w:val="28"/>
        </w:rPr>
        <w:t xml:space="preserve">J. Phys. Chem. – 1994. – Vol. 98. </w:t>
      </w:r>
      <w:r w:rsidR="00A5642F">
        <w:rPr>
          <w:rFonts w:cs="Times New Roman"/>
          <w:bCs/>
          <w:szCs w:val="28"/>
        </w:rPr>
        <w:t>–</w:t>
      </w:r>
      <w:r w:rsidR="00B1185C" w:rsidRPr="00F31B0E">
        <w:rPr>
          <w:rFonts w:cs="Times New Roman"/>
          <w:bCs/>
          <w:szCs w:val="28"/>
        </w:rPr>
        <w:t xml:space="preserve"> P. 11623</w:t>
      </w:r>
      <w:r w:rsidR="00E339DE">
        <w:rPr>
          <w:rFonts w:cs="Times New Roman"/>
          <w:bCs/>
          <w:szCs w:val="28"/>
        </w:rPr>
        <w:t>-11627</w:t>
      </w:r>
      <w:r w:rsidR="00B1185C" w:rsidRPr="00F31B0E">
        <w:rPr>
          <w:rFonts w:cs="Times New Roman"/>
          <w:bCs/>
          <w:szCs w:val="28"/>
        </w:rPr>
        <w:t>.</w:t>
      </w:r>
    </w:p>
    <w:p w14:paraId="21B5CD54" w14:textId="160FAE9C"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171 </w:t>
      </w:r>
      <w:r w:rsidR="00B1185C" w:rsidRPr="00F31B0E">
        <w:rPr>
          <w:rFonts w:cs="Times New Roman"/>
          <w:bCs/>
          <w:szCs w:val="28"/>
        </w:rPr>
        <w:t>McLean</w:t>
      </w:r>
      <w:r w:rsidR="00A5642F" w:rsidRPr="00A5642F">
        <w:rPr>
          <w:rFonts w:cs="Times New Roman"/>
          <w:bCs/>
          <w:szCs w:val="28"/>
        </w:rPr>
        <w:t xml:space="preserve"> </w:t>
      </w:r>
      <w:r w:rsidR="00A5642F">
        <w:rPr>
          <w:rFonts w:cs="Times New Roman"/>
          <w:bCs/>
          <w:szCs w:val="28"/>
        </w:rPr>
        <w:t>A.</w:t>
      </w:r>
      <w:r w:rsidR="00A5642F" w:rsidRPr="00F31B0E">
        <w:rPr>
          <w:rFonts w:cs="Times New Roman"/>
          <w:bCs/>
          <w:szCs w:val="28"/>
        </w:rPr>
        <w:t>D.</w:t>
      </w:r>
      <w:r w:rsidR="00B1185C" w:rsidRPr="00F31B0E">
        <w:rPr>
          <w:rFonts w:cs="Times New Roman"/>
          <w:bCs/>
          <w:szCs w:val="28"/>
        </w:rPr>
        <w:t>, Chandler</w:t>
      </w:r>
      <w:r w:rsidR="00A5642F" w:rsidRPr="00A5642F">
        <w:rPr>
          <w:rFonts w:cs="Times New Roman"/>
          <w:bCs/>
          <w:szCs w:val="28"/>
        </w:rPr>
        <w:t xml:space="preserve"> </w:t>
      </w:r>
      <w:r w:rsidR="00A5642F">
        <w:rPr>
          <w:rFonts w:cs="Times New Roman"/>
          <w:bCs/>
          <w:szCs w:val="28"/>
        </w:rPr>
        <w:t>G.</w:t>
      </w:r>
      <w:r w:rsidR="00A5642F" w:rsidRPr="00F31B0E">
        <w:rPr>
          <w:rFonts w:cs="Times New Roman"/>
          <w:bCs/>
          <w:szCs w:val="28"/>
        </w:rPr>
        <w:t>S.</w:t>
      </w:r>
      <w:r w:rsidR="00B1185C" w:rsidRPr="00F31B0E">
        <w:rPr>
          <w:rFonts w:cs="Times New Roman"/>
          <w:bCs/>
          <w:szCs w:val="28"/>
        </w:rPr>
        <w:t xml:space="preserve"> Contracted Gaussian-basis sets for molecular calculation</w:t>
      </w:r>
      <w:r w:rsidR="006C7B6C" w:rsidRPr="00F31B0E">
        <w:rPr>
          <w:rFonts w:cs="Times New Roman"/>
          <w:bCs/>
          <w:szCs w:val="28"/>
        </w:rPr>
        <w:t>s. 1. 2nd row atoms, Z=11-18</w:t>
      </w:r>
      <w:r w:rsidR="00A5642F">
        <w:rPr>
          <w:rFonts w:cs="Times New Roman"/>
          <w:bCs/>
          <w:szCs w:val="28"/>
        </w:rPr>
        <w:t xml:space="preserve"> //</w:t>
      </w:r>
      <w:r w:rsidR="006C7B6C" w:rsidRPr="00F31B0E">
        <w:rPr>
          <w:rFonts w:cs="Times New Roman"/>
          <w:bCs/>
          <w:szCs w:val="28"/>
        </w:rPr>
        <w:t xml:space="preserve"> </w:t>
      </w:r>
      <w:r w:rsidR="00B1185C" w:rsidRPr="00F31B0E">
        <w:rPr>
          <w:rFonts w:cs="Times New Roman"/>
          <w:bCs/>
          <w:szCs w:val="28"/>
        </w:rPr>
        <w:t>J. Chem. Phys. – 1980. – Vol. 72. – P.</w:t>
      </w:r>
      <w:r w:rsidR="00A5642F">
        <w:rPr>
          <w:rFonts w:cs="Times New Roman"/>
          <w:bCs/>
          <w:szCs w:val="28"/>
        </w:rPr>
        <w:t> </w:t>
      </w:r>
      <w:r w:rsidR="00B1185C" w:rsidRPr="00F31B0E">
        <w:rPr>
          <w:rFonts w:cs="Times New Roman"/>
          <w:bCs/>
          <w:szCs w:val="28"/>
        </w:rPr>
        <w:t>5639-</w:t>
      </w:r>
      <w:r w:rsidR="00A5642F">
        <w:rPr>
          <w:rFonts w:cs="Times New Roman"/>
          <w:bCs/>
          <w:szCs w:val="28"/>
        </w:rPr>
        <w:t>56</w:t>
      </w:r>
      <w:r w:rsidR="00B1185C" w:rsidRPr="00F31B0E">
        <w:rPr>
          <w:rFonts w:cs="Times New Roman"/>
          <w:bCs/>
          <w:szCs w:val="28"/>
        </w:rPr>
        <w:t>48.</w:t>
      </w:r>
    </w:p>
    <w:p w14:paraId="3470FD7F" w14:textId="5D02F3B6"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172 </w:t>
      </w:r>
      <w:r w:rsidR="00B1185C" w:rsidRPr="00F31B0E">
        <w:rPr>
          <w:rFonts w:cs="Times New Roman"/>
          <w:bCs/>
          <w:szCs w:val="28"/>
        </w:rPr>
        <w:t>Raghavachari</w:t>
      </w:r>
      <w:r w:rsidR="00A5642F" w:rsidRPr="00A5642F">
        <w:rPr>
          <w:rFonts w:cs="Times New Roman"/>
          <w:bCs/>
          <w:szCs w:val="28"/>
        </w:rPr>
        <w:t xml:space="preserve"> </w:t>
      </w:r>
      <w:r w:rsidR="00A5642F" w:rsidRPr="00F31B0E">
        <w:rPr>
          <w:rFonts w:cs="Times New Roman"/>
          <w:bCs/>
          <w:szCs w:val="28"/>
        </w:rPr>
        <w:t>K.</w:t>
      </w:r>
      <w:r w:rsidR="00B1185C" w:rsidRPr="00F31B0E">
        <w:rPr>
          <w:rFonts w:cs="Times New Roman"/>
          <w:bCs/>
          <w:szCs w:val="28"/>
        </w:rPr>
        <w:t>, Binkley</w:t>
      </w:r>
      <w:r w:rsidR="00A5642F" w:rsidRPr="00A5642F">
        <w:rPr>
          <w:rFonts w:cs="Times New Roman"/>
          <w:bCs/>
          <w:szCs w:val="28"/>
        </w:rPr>
        <w:t xml:space="preserve"> </w:t>
      </w:r>
      <w:r w:rsidR="00A5642F">
        <w:rPr>
          <w:rFonts w:cs="Times New Roman"/>
          <w:bCs/>
          <w:szCs w:val="28"/>
        </w:rPr>
        <w:t>J.</w:t>
      </w:r>
      <w:r w:rsidR="00A5642F" w:rsidRPr="00F31B0E">
        <w:rPr>
          <w:rFonts w:cs="Times New Roman"/>
          <w:bCs/>
          <w:szCs w:val="28"/>
        </w:rPr>
        <w:t>S.</w:t>
      </w:r>
      <w:r w:rsidR="00B1185C" w:rsidRPr="00F31B0E">
        <w:rPr>
          <w:rFonts w:cs="Times New Roman"/>
          <w:bCs/>
          <w:szCs w:val="28"/>
        </w:rPr>
        <w:t>, Seege</w:t>
      </w:r>
      <w:r w:rsidR="006C7B6C" w:rsidRPr="00F31B0E">
        <w:rPr>
          <w:rFonts w:cs="Times New Roman"/>
          <w:bCs/>
          <w:szCs w:val="28"/>
        </w:rPr>
        <w:t>r</w:t>
      </w:r>
      <w:r w:rsidR="00A5642F" w:rsidRPr="00A5642F">
        <w:rPr>
          <w:rFonts w:cs="Times New Roman"/>
          <w:bCs/>
          <w:szCs w:val="28"/>
        </w:rPr>
        <w:t xml:space="preserve"> </w:t>
      </w:r>
      <w:r w:rsidR="00A5642F" w:rsidRPr="00F31B0E">
        <w:rPr>
          <w:rFonts w:cs="Times New Roman"/>
          <w:bCs/>
          <w:szCs w:val="28"/>
        </w:rPr>
        <w:t>R.</w:t>
      </w:r>
      <w:r w:rsidR="00A5642F">
        <w:rPr>
          <w:rFonts w:cs="Times New Roman"/>
          <w:bCs/>
          <w:szCs w:val="28"/>
        </w:rPr>
        <w:t xml:space="preserve"> et al.</w:t>
      </w:r>
      <w:r w:rsidR="006C7B6C" w:rsidRPr="00F31B0E">
        <w:rPr>
          <w:rFonts w:cs="Times New Roman"/>
          <w:bCs/>
          <w:szCs w:val="28"/>
        </w:rPr>
        <w:t xml:space="preserve"> </w:t>
      </w:r>
      <w:r w:rsidR="00B1185C" w:rsidRPr="00F31B0E">
        <w:rPr>
          <w:rFonts w:cs="Times New Roman"/>
          <w:bCs/>
          <w:szCs w:val="28"/>
        </w:rPr>
        <w:t>Self-Consistent Molecular Orbital Methods. 20. Basis set for correlated wave-functions // J. Chem. Phys. – 1980. – Vol. 72. – P. 650-</w:t>
      </w:r>
      <w:r w:rsidR="00A5642F">
        <w:rPr>
          <w:rFonts w:cs="Times New Roman"/>
          <w:bCs/>
          <w:szCs w:val="28"/>
        </w:rPr>
        <w:t>6</w:t>
      </w:r>
      <w:r w:rsidR="00B1185C" w:rsidRPr="00F31B0E">
        <w:rPr>
          <w:rFonts w:cs="Times New Roman"/>
          <w:bCs/>
          <w:szCs w:val="28"/>
        </w:rPr>
        <w:t>54.</w:t>
      </w:r>
    </w:p>
    <w:p w14:paraId="36316E3F" w14:textId="25EE83CF"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173 </w:t>
      </w:r>
      <w:r w:rsidR="00B1185C" w:rsidRPr="00F31B0E">
        <w:rPr>
          <w:rFonts w:cs="Times New Roman"/>
          <w:bCs/>
          <w:szCs w:val="28"/>
        </w:rPr>
        <w:t>Blaudeau</w:t>
      </w:r>
      <w:r w:rsidR="00A5642F" w:rsidRPr="00A5642F">
        <w:rPr>
          <w:rFonts w:cs="Times New Roman"/>
          <w:bCs/>
          <w:szCs w:val="28"/>
        </w:rPr>
        <w:t xml:space="preserve"> </w:t>
      </w:r>
      <w:r w:rsidR="00A5642F" w:rsidRPr="00F31B0E">
        <w:rPr>
          <w:rFonts w:cs="Times New Roman"/>
          <w:bCs/>
          <w:szCs w:val="28"/>
        </w:rPr>
        <w:t>J.P.</w:t>
      </w:r>
      <w:r w:rsidR="00B1185C" w:rsidRPr="00F31B0E">
        <w:rPr>
          <w:rFonts w:cs="Times New Roman"/>
          <w:bCs/>
          <w:szCs w:val="28"/>
        </w:rPr>
        <w:t>, Mc</w:t>
      </w:r>
      <w:r w:rsidR="006C7B6C" w:rsidRPr="00F31B0E">
        <w:rPr>
          <w:rFonts w:cs="Times New Roman"/>
          <w:bCs/>
          <w:szCs w:val="28"/>
        </w:rPr>
        <w:t>Grath</w:t>
      </w:r>
      <w:r w:rsidR="00A5642F" w:rsidRPr="00A5642F">
        <w:rPr>
          <w:rFonts w:cs="Times New Roman"/>
          <w:bCs/>
          <w:szCs w:val="28"/>
        </w:rPr>
        <w:t xml:space="preserve"> </w:t>
      </w:r>
      <w:r w:rsidR="00A5642F" w:rsidRPr="00F31B0E">
        <w:rPr>
          <w:rFonts w:cs="Times New Roman"/>
          <w:bCs/>
          <w:szCs w:val="28"/>
        </w:rPr>
        <w:t>M.P.</w:t>
      </w:r>
      <w:r w:rsidR="006C7B6C" w:rsidRPr="00F31B0E">
        <w:rPr>
          <w:rFonts w:cs="Times New Roman"/>
          <w:bCs/>
          <w:szCs w:val="28"/>
        </w:rPr>
        <w:t>, Curtiss</w:t>
      </w:r>
      <w:r w:rsidR="00A5642F" w:rsidRPr="00A5642F">
        <w:rPr>
          <w:rFonts w:cs="Times New Roman"/>
          <w:bCs/>
          <w:szCs w:val="28"/>
        </w:rPr>
        <w:t xml:space="preserve"> </w:t>
      </w:r>
      <w:r w:rsidR="00A5642F" w:rsidRPr="00F31B0E">
        <w:rPr>
          <w:rFonts w:cs="Times New Roman"/>
          <w:bCs/>
          <w:szCs w:val="28"/>
        </w:rPr>
        <w:t>L.A.</w:t>
      </w:r>
      <w:r w:rsidR="00A5642F">
        <w:rPr>
          <w:rFonts w:cs="Times New Roman"/>
          <w:bCs/>
          <w:szCs w:val="28"/>
        </w:rPr>
        <w:t xml:space="preserve"> et al.</w:t>
      </w:r>
      <w:r w:rsidR="00B1185C" w:rsidRPr="00F31B0E">
        <w:rPr>
          <w:rFonts w:cs="Times New Roman"/>
          <w:bCs/>
          <w:szCs w:val="28"/>
        </w:rPr>
        <w:t xml:space="preserve"> Extension of Gaussian-2 (G2) theory to molecules contai</w:t>
      </w:r>
      <w:r w:rsidR="006C7B6C" w:rsidRPr="00F31B0E">
        <w:rPr>
          <w:rFonts w:cs="Times New Roman"/>
          <w:bCs/>
          <w:szCs w:val="28"/>
        </w:rPr>
        <w:t>ning third-row atoms K and Ca</w:t>
      </w:r>
      <w:r w:rsidR="00A5642F">
        <w:rPr>
          <w:rFonts w:cs="Times New Roman"/>
          <w:bCs/>
          <w:szCs w:val="28"/>
        </w:rPr>
        <w:t xml:space="preserve"> //</w:t>
      </w:r>
      <w:r w:rsidR="00B1185C" w:rsidRPr="00F31B0E">
        <w:rPr>
          <w:rFonts w:cs="Times New Roman"/>
          <w:bCs/>
          <w:szCs w:val="28"/>
        </w:rPr>
        <w:t xml:space="preserve"> J. Chem. Phys. – 1997. – Vol. 107. – P. 5016-</w:t>
      </w:r>
      <w:r w:rsidR="00A5642F">
        <w:rPr>
          <w:rFonts w:cs="Times New Roman"/>
          <w:bCs/>
          <w:szCs w:val="28"/>
        </w:rPr>
        <w:t>50</w:t>
      </w:r>
      <w:r w:rsidR="00B1185C" w:rsidRPr="00F31B0E">
        <w:rPr>
          <w:rFonts w:cs="Times New Roman"/>
          <w:bCs/>
          <w:szCs w:val="28"/>
        </w:rPr>
        <w:t>21.</w:t>
      </w:r>
    </w:p>
    <w:p w14:paraId="258D3DDC" w14:textId="4A748770"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174 </w:t>
      </w:r>
      <w:r w:rsidR="00B1185C" w:rsidRPr="00F31B0E">
        <w:rPr>
          <w:rFonts w:cs="Times New Roman"/>
          <w:bCs/>
          <w:szCs w:val="28"/>
        </w:rPr>
        <w:t>Wachters</w:t>
      </w:r>
      <w:r w:rsidR="00CD5517" w:rsidRPr="00CD5517">
        <w:rPr>
          <w:rFonts w:cs="Times New Roman"/>
          <w:bCs/>
          <w:szCs w:val="28"/>
        </w:rPr>
        <w:t xml:space="preserve"> </w:t>
      </w:r>
      <w:r w:rsidR="00CD5517">
        <w:rPr>
          <w:rFonts w:cs="Times New Roman"/>
          <w:bCs/>
          <w:szCs w:val="28"/>
        </w:rPr>
        <w:t>A.</w:t>
      </w:r>
      <w:r w:rsidR="00CD5517" w:rsidRPr="00F31B0E">
        <w:rPr>
          <w:rFonts w:cs="Times New Roman"/>
          <w:bCs/>
          <w:szCs w:val="28"/>
        </w:rPr>
        <w:t>J</w:t>
      </w:r>
      <w:r w:rsidR="00B1185C" w:rsidRPr="00F31B0E">
        <w:rPr>
          <w:rFonts w:cs="Times New Roman"/>
          <w:bCs/>
          <w:szCs w:val="28"/>
        </w:rPr>
        <w:t>. Gaussian basis set for molecular wavefunctions</w:t>
      </w:r>
      <w:r w:rsidR="006C7B6C" w:rsidRPr="00F31B0E">
        <w:rPr>
          <w:rFonts w:cs="Times New Roman"/>
          <w:bCs/>
          <w:szCs w:val="28"/>
        </w:rPr>
        <w:t xml:space="preserve"> containing third-row atoms</w:t>
      </w:r>
      <w:r w:rsidR="00CD5517">
        <w:rPr>
          <w:rFonts w:cs="Times New Roman"/>
          <w:bCs/>
          <w:szCs w:val="28"/>
        </w:rPr>
        <w:t xml:space="preserve"> //</w:t>
      </w:r>
      <w:r w:rsidR="00B1185C" w:rsidRPr="00F31B0E">
        <w:rPr>
          <w:rFonts w:cs="Times New Roman"/>
          <w:bCs/>
          <w:szCs w:val="28"/>
        </w:rPr>
        <w:t xml:space="preserve"> Chem. Phys. – 1970. – Vol. 52. – P. 1033</w:t>
      </w:r>
      <w:r w:rsidR="00CD5517">
        <w:rPr>
          <w:rFonts w:cs="Times New Roman"/>
          <w:bCs/>
          <w:szCs w:val="28"/>
        </w:rPr>
        <w:t>-1036</w:t>
      </w:r>
      <w:r w:rsidR="00B1185C" w:rsidRPr="00F31B0E">
        <w:rPr>
          <w:rFonts w:cs="Times New Roman"/>
          <w:bCs/>
          <w:szCs w:val="28"/>
        </w:rPr>
        <w:t>.</w:t>
      </w:r>
    </w:p>
    <w:p w14:paraId="01981D8B" w14:textId="5952C2D8"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175 </w:t>
      </w:r>
      <w:r w:rsidR="00B1185C" w:rsidRPr="00F31B0E">
        <w:rPr>
          <w:rFonts w:cs="Times New Roman"/>
          <w:bCs/>
          <w:szCs w:val="28"/>
        </w:rPr>
        <w:t>Hay</w:t>
      </w:r>
      <w:r w:rsidR="003866C6" w:rsidRPr="003866C6">
        <w:rPr>
          <w:rFonts w:cs="Times New Roman"/>
          <w:bCs/>
          <w:szCs w:val="28"/>
        </w:rPr>
        <w:t xml:space="preserve"> </w:t>
      </w:r>
      <w:r w:rsidR="003866C6">
        <w:rPr>
          <w:rFonts w:cs="Times New Roman"/>
          <w:bCs/>
          <w:szCs w:val="28"/>
        </w:rPr>
        <w:t>P.</w:t>
      </w:r>
      <w:r w:rsidR="003866C6" w:rsidRPr="00F31B0E">
        <w:rPr>
          <w:rFonts w:cs="Times New Roman"/>
          <w:bCs/>
          <w:szCs w:val="28"/>
        </w:rPr>
        <w:t>J</w:t>
      </w:r>
      <w:r w:rsidR="00B1185C" w:rsidRPr="00F31B0E">
        <w:rPr>
          <w:rFonts w:cs="Times New Roman"/>
          <w:bCs/>
          <w:szCs w:val="28"/>
        </w:rPr>
        <w:t>. Gaussian basis sets for molecular calculations - representation of 3D orbit</w:t>
      </w:r>
      <w:r w:rsidR="006C7B6C" w:rsidRPr="00F31B0E">
        <w:rPr>
          <w:rFonts w:cs="Times New Roman"/>
          <w:bCs/>
          <w:szCs w:val="28"/>
        </w:rPr>
        <w:t>als in transition-metal atoms</w:t>
      </w:r>
      <w:r w:rsidR="00B1185C" w:rsidRPr="00F31B0E">
        <w:rPr>
          <w:rFonts w:cs="Times New Roman"/>
          <w:bCs/>
          <w:szCs w:val="28"/>
        </w:rPr>
        <w:t xml:space="preserve"> </w:t>
      </w:r>
      <w:r w:rsidR="003866C6">
        <w:rPr>
          <w:rFonts w:cs="Times New Roman"/>
          <w:bCs/>
          <w:szCs w:val="28"/>
        </w:rPr>
        <w:t xml:space="preserve">// </w:t>
      </w:r>
      <w:r w:rsidR="00B1185C" w:rsidRPr="00F31B0E">
        <w:rPr>
          <w:rFonts w:cs="Times New Roman"/>
          <w:bCs/>
          <w:szCs w:val="28"/>
        </w:rPr>
        <w:t>J</w:t>
      </w:r>
      <w:r w:rsidR="00CD5517">
        <w:rPr>
          <w:rFonts w:cs="Times New Roman"/>
          <w:bCs/>
          <w:szCs w:val="28"/>
        </w:rPr>
        <w:t>ournal</w:t>
      </w:r>
      <w:r w:rsidR="00B1185C" w:rsidRPr="00F31B0E">
        <w:rPr>
          <w:rFonts w:cs="Times New Roman"/>
          <w:bCs/>
          <w:szCs w:val="28"/>
        </w:rPr>
        <w:t xml:space="preserve"> Chem. Phys. – 1977. – Vol. 66. – P.</w:t>
      </w:r>
      <w:r w:rsidR="00CD5517">
        <w:rPr>
          <w:rFonts w:cs="Times New Roman"/>
          <w:bCs/>
          <w:szCs w:val="28"/>
        </w:rPr>
        <w:t> </w:t>
      </w:r>
      <w:r w:rsidR="00B1185C" w:rsidRPr="00F31B0E">
        <w:rPr>
          <w:rFonts w:cs="Times New Roman"/>
          <w:bCs/>
          <w:szCs w:val="28"/>
        </w:rPr>
        <w:t>4377-</w:t>
      </w:r>
      <w:r w:rsidR="003866C6">
        <w:rPr>
          <w:rFonts w:cs="Times New Roman"/>
          <w:bCs/>
          <w:szCs w:val="28"/>
        </w:rPr>
        <w:t>43</w:t>
      </w:r>
      <w:r w:rsidR="00B1185C" w:rsidRPr="00F31B0E">
        <w:rPr>
          <w:rFonts w:cs="Times New Roman"/>
          <w:bCs/>
          <w:szCs w:val="28"/>
        </w:rPr>
        <w:t>84.</w:t>
      </w:r>
    </w:p>
    <w:p w14:paraId="7FE388D8" w14:textId="3AAD63E5"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176 </w:t>
      </w:r>
      <w:r w:rsidR="00B1185C" w:rsidRPr="00F31B0E">
        <w:rPr>
          <w:rFonts w:cs="Times New Roman"/>
          <w:bCs/>
          <w:szCs w:val="28"/>
        </w:rPr>
        <w:t>Raghavachari</w:t>
      </w:r>
      <w:r w:rsidR="003866C6" w:rsidRPr="003866C6">
        <w:rPr>
          <w:rFonts w:cs="Times New Roman"/>
          <w:bCs/>
          <w:szCs w:val="28"/>
        </w:rPr>
        <w:t xml:space="preserve"> </w:t>
      </w:r>
      <w:r w:rsidR="003866C6" w:rsidRPr="00F31B0E">
        <w:rPr>
          <w:rFonts w:cs="Times New Roman"/>
          <w:bCs/>
          <w:szCs w:val="28"/>
        </w:rPr>
        <w:t>K.</w:t>
      </w:r>
      <w:r w:rsidR="00B1185C" w:rsidRPr="00F31B0E">
        <w:rPr>
          <w:rFonts w:cs="Times New Roman"/>
          <w:bCs/>
          <w:szCs w:val="28"/>
        </w:rPr>
        <w:t xml:space="preserve">, Trucks </w:t>
      </w:r>
      <w:r w:rsidR="003866C6" w:rsidRPr="00F31B0E">
        <w:rPr>
          <w:rFonts w:cs="Times New Roman"/>
          <w:bCs/>
          <w:szCs w:val="28"/>
        </w:rPr>
        <w:t xml:space="preserve">G.W. </w:t>
      </w:r>
      <w:r w:rsidR="00B1185C" w:rsidRPr="00F31B0E">
        <w:rPr>
          <w:rFonts w:cs="Times New Roman"/>
          <w:bCs/>
          <w:szCs w:val="28"/>
        </w:rPr>
        <w:t>Highly correlated systems: Excitation energies of first row transit</w:t>
      </w:r>
      <w:r w:rsidR="006C7B6C" w:rsidRPr="00F31B0E">
        <w:rPr>
          <w:rFonts w:cs="Times New Roman"/>
          <w:bCs/>
          <w:szCs w:val="28"/>
        </w:rPr>
        <w:t>ion metals Sc-Cu</w:t>
      </w:r>
      <w:r w:rsidR="003866C6">
        <w:rPr>
          <w:rFonts w:cs="Times New Roman"/>
          <w:bCs/>
          <w:szCs w:val="28"/>
        </w:rPr>
        <w:t xml:space="preserve"> //</w:t>
      </w:r>
      <w:r w:rsidR="00B1185C" w:rsidRPr="00F31B0E">
        <w:rPr>
          <w:rFonts w:cs="Times New Roman"/>
          <w:bCs/>
          <w:szCs w:val="28"/>
        </w:rPr>
        <w:t xml:space="preserve"> J. Chem. Phys. – 1989. – Vol. 91. – P.</w:t>
      </w:r>
      <w:r w:rsidR="003866C6">
        <w:rPr>
          <w:rFonts w:cs="Times New Roman"/>
          <w:bCs/>
          <w:szCs w:val="28"/>
        </w:rPr>
        <w:t> </w:t>
      </w:r>
      <w:r w:rsidR="00B1185C" w:rsidRPr="00F31B0E">
        <w:rPr>
          <w:rFonts w:cs="Times New Roman"/>
          <w:bCs/>
          <w:szCs w:val="28"/>
        </w:rPr>
        <w:t>1062-</w:t>
      </w:r>
      <w:r w:rsidR="003866C6">
        <w:rPr>
          <w:rFonts w:cs="Times New Roman"/>
          <w:bCs/>
          <w:szCs w:val="28"/>
        </w:rPr>
        <w:t>10</w:t>
      </w:r>
      <w:r w:rsidR="00B1185C" w:rsidRPr="00F31B0E">
        <w:rPr>
          <w:rFonts w:cs="Times New Roman"/>
          <w:bCs/>
          <w:szCs w:val="28"/>
        </w:rPr>
        <w:t>65.</w:t>
      </w:r>
    </w:p>
    <w:p w14:paraId="7253FCB8" w14:textId="378E7014"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177 </w:t>
      </w:r>
      <w:r w:rsidR="00B1185C" w:rsidRPr="00F31B0E">
        <w:rPr>
          <w:rFonts w:cs="Times New Roman"/>
          <w:bCs/>
          <w:szCs w:val="28"/>
        </w:rPr>
        <w:t xml:space="preserve">Binning </w:t>
      </w:r>
      <w:r w:rsidR="003866C6" w:rsidRPr="00F31B0E">
        <w:rPr>
          <w:rFonts w:cs="Times New Roman"/>
          <w:bCs/>
          <w:szCs w:val="28"/>
        </w:rPr>
        <w:t xml:space="preserve">R.C. </w:t>
      </w:r>
      <w:r w:rsidR="00B1185C" w:rsidRPr="00F31B0E">
        <w:rPr>
          <w:rFonts w:cs="Times New Roman"/>
          <w:bCs/>
          <w:szCs w:val="28"/>
        </w:rPr>
        <w:t>Jr., Curtiss</w:t>
      </w:r>
      <w:r w:rsidR="003866C6" w:rsidRPr="003866C6">
        <w:rPr>
          <w:rFonts w:cs="Times New Roman"/>
          <w:bCs/>
          <w:szCs w:val="28"/>
        </w:rPr>
        <w:t xml:space="preserve"> </w:t>
      </w:r>
      <w:r w:rsidR="003866C6" w:rsidRPr="00F31B0E">
        <w:rPr>
          <w:rFonts w:cs="Times New Roman"/>
          <w:bCs/>
          <w:szCs w:val="28"/>
        </w:rPr>
        <w:t>L.A.</w:t>
      </w:r>
      <w:r w:rsidR="00B1185C" w:rsidRPr="00F31B0E">
        <w:rPr>
          <w:rFonts w:cs="Times New Roman"/>
          <w:bCs/>
          <w:szCs w:val="28"/>
        </w:rPr>
        <w:t xml:space="preserve"> Compact contracted basis-s</w:t>
      </w:r>
      <w:r w:rsidR="006C7B6C" w:rsidRPr="00F31B0E">
        <w:rPr>
          <w:rFonts w:cs="Times New Roman"/>
          <w:bCs/>
          <w:szCs w:val="28"/>
        </w:rPr>
        <w:t>ets for 3rd-row atoms - GA-KR</w:t>
      </w:r>
      <w:r w:rsidR="003866C6">
        <w:rPr>
          <w:rFonts w:cs="Times New Roman"/>
          <w:bCs/>
          <w:szCs w:val="28"/>
        </w:rPr>
        <w:t xml:space="preserve"> //</w:t>
      </w:r>
      <w:r w:rsidR="00B1185C" w:rsidRPr="00F31B0E">
        <w:rPr>
          <w:rFonts w:cs="Times New Roman"/>
          <w:bCs/>
          <w:szCs w:val="28"/>
        </w:rPr>
        <w:t xml:space="preserve"> J. Comp. Chem. – 1990. – Vol. 11. – P. 1206-</w:t>
      </w:r>
      <w:r w:rsidR="003866C6">
        <w:rPr>
          <w:rFonts w:cs="Times New Roman"/>
          <w:bCs/>
          <w:szCs w:val="28"/>
        </w:rPr>
        <w:t>12</w:t>
      </w:r>
      <w:r w:rsidR="00B1185C" w:rsidRPr="00F31B0E">
        <w:rPr>
          <w:rFonts w:cs="Times New Roman"/>
          <w:bCs/>
          <w:szCs w:val="28"/>
        </w:rPr>
        <w:t>16.</w:t>
      </w:r>
    </w:p>
    <w:p w14:paraId="6BA14872" w14:textId="0517D284"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178 </w:t>
      </w:r>
      <w:r w:rsidR="00B1185C" w:rsidRPr="00F31B0E">
        <w:rPr>
          <w:rFonts w:cs="Times New Roman"/>
          <w:bCs/>
          <w:szCs w:val="28"/>
        </w:rPr>
        <w:t>McGrath</w:t>
      </w:r>
      <w:r w:rsidR="003866C6" w:rsidRPr="003866C6">
        <w:rPr>
          <w:rFonts w:cs="Times New Roman"/>
          <w:bCs/>
          <w:szCs w:val="28"/>
        </w:rPr>
        <w:t xml:space="preserve"> </w:t>
      </w:r>
      <w:r w:rsidR="003866C6">
        <w:rPr>
          <w:rFonts w:cs="Times New Roman"/>
          <w:bCs/>
          <w:szCs w:val="28"/>
        </w:rPr>
        <w:t>M.</w:t>
      </w:r>
      <w:r w:rsidR="003866C6" w:rsidRPr="00F31B0E">
        <w:rPr>
          <w:rFonts w:cs="Times New Roman"/>
          <w:bCs/>
          <w:szCs w:val="28"/>
        </w:rPr>
        <w:t>P.</w:t>
      </w:r>
      <w:r w:rsidR="00B1185C" w:rsidRPr="00F31B0E">
        <w:rPr>
          <w:rFonts w:cs="Times New Roman"/>
          <w:bCs/>
          <w:szCs w:val="28"/>
        </w:rPr>
        <w:t>, Radom</w:t>
      </w:r>
      <w:r w:rsidR="003866C6" w:rsidRPr="003866C6">
        <w:rPr>
          <w:rFonts w:cs="Times New Roman"/>
          <w:bCs/>
          <w:szCs w:val="28"/>
        </w:rPr>
        <w:t xml:space="preserve"> </w:t>
      </w:r>
      <w:r w:rsidR="003866C6" w:rsidRPr="00F31B0E">
        <w:rPr>
          <w:rFonts w:cs="Times New Roman"/>
          <w:bCs/>
          <w:szCs w:val="28"/>
        </w:rPr>
        <w:t>L.</w:t>
      </w:r>
      <w:r w:rsidR="00B1185C" w:rsidRPr="00F31B0E">
        <w:rPr>
          <w:rFonts w:cs="Times New Roman"/>
          <w:bCs/>
          <w:szCs w:val="28"/>
        </w:rPr>
        <w:t xml:space="preserve"> Extension of Gaussian-1 (G1) theory to bromine-containing molecules // J. Chem. Phys. – 1991. – Vol. 94. – P. 511-</w:t>
      </w:r>
      <w:r w:rsidR="003866C6">
        <w:rPr>
          <w:rFonts w:cs="Times New Roman"/>
          <w:bCs/>
          <w:szCs w:val="28"/>
        </w:rPr>
        <w:t>5</w:t>
      </w:r>
      <w:r w:rsidR="00B1185C" w:rsidRPr="00F31B0E">
        <w:rPr>
          <w:rFonts w:cs="Times New Roman"/>
          <w:bCs/>
          <w:szCs w:val="28"/>
        </w:rPr>
        <w:t>16.</w:t>
      </w:r>
    </w:p>
    <w:p w14:paraId="528C0D7C" w14:textId="698609F1"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179 </w:t>
      </w:r>
      <w:r w:rsidR="00B1185C" w:rsidRPr="00F31B0E">
        <w:rPr>
          <w:rFonts w:cs="Times New Roman"/>
          <w:bCs/>
          <w:szCs w:val="28"/>
        </w:rPr>
        <w:t>Curtiss</w:t>
      </w:r>
      <w:r w:rsidR="00086E7E" w:rsidRPr="00086E7E">
        <w:rPr>
          <w:rFonts w:cs="Times New Roman"/>
          <w:bCs/>
          <w:szCs w:val="28"/>
        </w:rPr>
        <w:t xml:space="preserve"> </w:t>
      </w:r>
      <w:r w:rsidR="00086E7E" w:rsidRPr="00F31B0E">
        <w:rPr>
          <w:rFonts w:cs="Times New Roman"/>
          <w:bCs/>
          <w:szCs w:val="28"/>
        </w:rPr>
        <w:t>L.A.</w:t>
      </w:r>
      <w:r w:rsidR="00B1185C" w:rsidRPr="00F31B0E">
        <w:rPr>
          <w:rFonts w:cs="Times New Roman"/>
          <w:bCs/>
          <w:szCs w:val="28"/>
        </w:rPr>
        <w:t>, McGrath</w:t>
      </w:r>
      <w:r w:rsidR="00086E7E" w:rsidRPr="00086E7E">
        <w:rPr>
          <w:rFonts w:cs="Times New Roman"/>
          <w:bCs/>
          <w:szCs w:val="28"/>
        </w:rPr>
        <w:t xml:space="preserve"> </w:t>
      </w:r>
      <w:r w:rsidR="00086E7E" w:rsidRPr="00F31B0E">
        <w:rPr>
          <w:rFonts w:cs="Times New Roman"/>
          <w:bCs/>
          <w:szCs w:val="28"/>
        </w:rPr>
        <w:t>M.P.</w:t>
      </w:r>
      <w:r w:rsidR="00B1185C" w:rsidRPr="00F31B0E">
        <w:rPr>
          <w:rFonts w:cs="Times New Roman"/>
          <w:bCs/>
          <w:szCs w:val="28"/>
        </w:rPr>
        <w:t>, Blaudeau</w:t>
      </w:r>
      <w:r w:rsidR="00086E7E" w:rsidRPr="00086E7E">
        <w:rPr>
          <w:rFonts w:cs="Times New Roman"/>
          <w:bCs/>
          <w:szCs w:val="28"/>
        </w:rPr>
        <w:t xml:space="preserve"> </w:t>
      </w:r>
      <w:r w:rsidR="00086E7E" w:rsidRPr="00F31B0E">
        <w:rPr>
          <w:rFonts w:cs="Times New Roman"/>
          <w:bCs/>
          <w:szCs w:val="28"/>
        </w:rPr>
        <w:t>J.P.</w:t>
      </w:r>
      <w:r w:rsidR="00086E7E">
        <w:rPr>
          <w:rFonts w:cs="Times New Roman"/>
          <w:bCs/>
          <w:szCs w:val="28"/>
        </w:rPr>
        <w:t xml:space="preserve"> et al.</w:t>
      </w:r>
      <w:r w:rsidR="00B1185C" w:rsidRPr="00F31B0E">
        <w:rPr>
          <w:rFonts w:cs="Times New Roman"/>
          <w:bCs/>
          <w:szCs w:val="28"/>
        </w:rPr>
        <w:t xml:space="preserve"> Extension of Gaussian-2 theory to molecules containing third-row atoms Ga-Kr // J. Chem. Phys. – 1995. – Vol. 103. – P. 6104-</w:t>
      </w:r>
      <w:r w:rsidR="00FC61EA">
        <w:rPr>
          <w:rFonts w:cs="Times New Roman"/>
          <w:bCs/>
          <w:szCs w:val="28"/>
        </w:rPr>
        <w:t>61</w:t>
      </w:r>
      <w:r w:rsidR="00B1185C" w:rsidRPr="00F31B0E">
        <w:rPr>
          <w:rFonts w:cs="Times New Roman"/>
          <w:bCs/>
          <w:szCs w:val="28"/>
        </w:rPr>
        <w:t>13.</w:t>
      </w:r>
    </w:p>
    <w:p w14:paraId="3A8469A8" w14:textId="34C176BD"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180 </w:t>
      </w:r>
      <w:r w:rsidR="00B1185C" w:rsidRPr="00F31B0E">
        <w:rPr>
          <w:rFonts w:cs="Times New Roman"/>
          <w:bCs/>
          <w:szCs w:val="28"/>
        </w:rPr>
        <w:t xml:space="preserve">Gruhn </w:t>
      </w:r>
      <w:r w:rsidR="00086E7E" w:rsidRPr="00F31B0E">
        <w:rPr>
          <w:rFonts w:cs="Times New Roman"/>
          <w:bCs/>
          <w:szCs w:val="28"/>
        </w:rPr>
        <w:t xml:space="preserve">N.E. </w:t>
      </w:r>
      <w:r w:rsidR="00B1185C" w:rsidRPr="00F31B0E">
        <w:rPr>
          <w:rFonts w:cs="Times New Roman"/>
          <w:bCs/>
          <w:szCs w:val="28"/>
        </w:rPr>
        <w:t>et al. The Vibrational Reorganization Energy in Pentacene:  Molecular I</w:t>
      </w:r>
      <w:r w:rsidR="006C7B6C" w:rsidRPr="00F31B0E">
        <w:rPr>
          <w:rFonts w:cs="Times New Roman"/>
          <w:bCs/>
          <w:szCs w:val="28"/>
        </w:rPr>
        <w:t>nfluences on Charge Transport</w:t>
      </w:r>
      <w:r w:rsidR="00086E7E">
        <w:rPr>
          <w:rFonts w:cs="Times New Roman"/>
          <w:bCs/>
          <w:szCs w:val="28"/>
        </w:rPr>
        <w:t xml:space="preserve"> //</w:t>
      </w:r>
      <w:r w:rsidR="00B1185C" w:rsidRPr="00F31B0E">
        <w:rPr>
          <w:rFonts w:cs="Times New Roman"/>
          <w:bCs/>
          <w:szCs w:val="28"/>
        </w:rPr>
        <w:t xml:space="preserve"> J. Am. Chem. Soc. – 2002. – Vol. 124</w:t>
      </w:r>
      <w:r w:rsidR="00086E7E">
        <w:rPr>
          <w:rFonts w:cs="Times New Roman"/>
          <w:bCs/>
          <w:szCs w:val="28"/>
        </w:rPr>
        <w:t>, Issue 27</w:t>
      </w:r>
      <w:r w:rsidR="00B1185C" w:rsidRPr="00F31B0E">
        <w:rPr>
          <w:rFonts w:cs="Times New Roman"/>
          <w:bCs/>
          <w:szCs w:val="28"/>
        </w:rPr>
        <w:t>. – P. 7918-</w:t>
      </w:r>
      <w:r w:rsidR="00086E7E">
        <w:rPr>
          <w:rFonts w:cs="Times New Roman"/>
          <w:bCs/>
          <w:szCs w:val="28"/>
        </w:rPr>
        <w:t>79</w:t>
      </w:r>
      <w:r w:rsidR="00B1185C" w:rsidRPr="00F31B0E">
        <w:rPr>
          <w:rFonts w:cs="Times New Roman"/>
          <w:bCs/>
          <w:szCs w:val="28"/>
        </w:rPr>
        <w:t>19.</w:t>
      </w:r>
    </w:p>
    <w:p w14:paraId="6FB7DA10" w14:textId="7C4ECA7C" w:rsidR="00B1185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181 </w:t>
      </w:r>
      <w:r w:rsidR="00075EDC" w:rsidRPr="00F31B0E">
        <w:rPr>
          <w:rFonts w:cs="Times New Roman"/>
          <w:bCs/>
          <w:szCs w:val="28"/>
        </w:rPr>
        <w:t>Reimers</w:t>
      </w:r>
      <w:r w:rsidR="00086E7E" w:rsidRPr="00086E7E">
        <w:rPr>
          <w:rFonts w:cs="Times New Roman"/>
          <w:bCs/>
          <w:szCs w:val="28"/>
        </w:rPr>
        <w:t xml:space="preserve"> </w:t>
      </w:r>
      <w:r w:rsidR="00086E7E" w:rsidRPr="00F31B0E">
        <w:rPr>
          <w:rFonts w:cs="Times New Roman"/>
          <w:bCs/>
          <w:szCs w:val="28"/>
        </w:rPr>
        <w:t>J.R</w:t>
      </w:r>
      <w:r w:rsidR="00075EDC" w:rsidRPr="00F31B0E">
        <w:rPr>
          <w:rFonts w:cs="Times New Roman"/>
          <w:bCs/>
          <w:szCs w:val="28"/>
        </w:rPr>
        <w:t>. A practical method for the use of curvilinear coordinates in calculations of normal-mode-projected displacements and Duschinsky rotation</w:t>
      </w:r>
      <w:r w:rsidR="006C7B6C" w:rsidRPr="00F31B0E">
        <w:rPr>
          <w:rFonts w:cs="Times New Roman"/>
          <w:bCs/>
          <w:szCs w:val="28"/>
        </w:rPr>
        <w:t xml:space="preserve"> matrices for large molecules</w:t>
      </w:r>
      <w:r w:rsidR="00086E7E">
        <w:rPr>
          <w:rFonts w:cs="Times New Roman"/>
          <w:bCs/>
          <w:szCs w:val="28"/>
        </w:rPr>
        <w:t xml:space="preserve"> // J. </w:t>
      </w:r>
      <w:r w:rsidR="00075EDC" w:rsidRPr="00F31B0E">
        <w:rPr>
          <w:rFonts w:cs="Times New Roman"/>
          <w:bCs/>
          <w:szCs w:val="28"/>
        </w:rPr>
        <w:t>Chem. Phys. – 2001. – Vol. 115. – P. 9103</w:t>
      </w:r>
      <w:r w:rsidR="00086E7E">
        <w:rPr>
          <w:rFonts w:cs="Times New Roman"/>
          <w:bCs/>
          <w:szCs w:val="28"/>
        </w:rPr>
        <w:t>-9109</w:t>
      </w:r>
      <w:r w:rsidR="00075EDC" w:rsidRPr="00F31B0E">
        <w:rPr>
          <w:rFonts w:cs="Times New Roman"/>
          <w:bCs/>
          <w:szCs w:val="28"/>
        </w:rPr>
        <w:t>.</w:t>
      </w:r>
    </w:p>
    <w:p w14:paraId="6B4479AF" w14:textId="1C01313A" w:rsidR="00075ED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182 </w:t>
      </w:r>
      <w:r w:rsidR="00075EDC" w:rsidRPr="00F31B0E">
        <w:rPr>
          <w:rFonts w:cs="Times New Roman"/>
          <w:bCs/>
          <w:szCs w:val="28"/>
        </w:rPr>
        <w:t xml:space="preserve">Li </w:t>
      </w:r>
      <w:r w:rsidR="00086E7E" w:rsidRPr="00F31B0E">
        <w:rPr>
          <w:rFonts w:cs="Times New Roman"/>
          <w:bCs/>
          <w:szCs w:val="28"/>
        </w:rPr>
        <w:t xml:space="preserve">Y. </w:t>
      </w:r>
      <w:r w:rsidR="00075EDC" w:rsidRPr="00F31B0E">
        <w:rPr>
          <w:rFonts w:cs="Times New Roman"/>
          <w:bCs/>
          <w:szCs w:val="28"/>
        </w:rPr>
        <w:t>et al. Theoretical study on the electronic structures and photophysical properties of a series of dithi</w:t>
      </w:r>
      <w:r w:rsidR="006C7B6C" w:rsidRPr="00F31B0E">
        <w:rPr>
          <w:rFonts w:cs="Times New Roman"/>
          <w:bCs/>
          <w:szCs w:val="28"/>
        </w:rPr>
        <w:t>enylbenzothiazole derivatives</w:t>
      </w:r>
      <w:r w:rsidR="00086E7E">
        <w:rPr>
          <w:rFonts w:cs="Times New Roman"/>
          <w:bCs/>
          <w:szCs w:val="28"/>
        </w:rPr>
        <w:t xml:space="preserve"> //</w:t>
      </w:r>
      <w:r w:rsidR="00075EDC" w:rsidRPr="00F31B0E">
        <w:rPr>
          <w:rFonts w:cs="Times New Roman"/>
          <w:bCs/>
          <w:szCs w:val="28"/>
        </w:rPr>
        <w:t xml:space="preserve"> Comput. Theor. Chem. – 2012. – Vol. 981. – P. 14-24.</w:t>
      </w:r>
    </w:p>
    <w:p w14:paraId="2BD377C8" w14:textId="286BB6B9" w:rsidR="00075ED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183 </w:t>
      </w:r>
      <w:r w:rsidR="00075EDC" w:rsidRPr="00F31B0E">
        <w:rPr>
          <w:rFonts w:cs="Times New Roman"/>
          <w:bCs/>
          <w:szCs w:val="28"/>
        </w:rPr>
        <w:t xml:space="preserve">Irfan </w:t>
      </w:r>
      <w:r w:rsidR="00086E7E" w:rsidRPr="00F31B0E">
        <w:rPr>
          <w:rFonts w:cs="Times New Roman"/>
          <w:bCs/>
          <w:szCs w:val="28"/>
        </w:rPr>
        <w:t xml:space="preserve">A. </w:t>
      </w:r>
      <w:r w:rsidR="00075EDC" w:rsidRPr="00F31B0E">
        <w:rPr>
          <w:rFonts w:cs="Times New Roman"/>
          <w:bCs/>
          <w:szCs w:val="28"/>
        </w:rPr>
        <w:t>et al. Designing of Disubstituted Derivatives of mer-Alq3: Quantum Theoretical Stud</w:t>
      </w:r>
      <w:r w:rsidR="006C7B6C" w:rsidRPr="00F31B0E">
        <w:rPr>
          <w:rFonts w:cs="Times New Roman"/>
          <w:bCs/>
          <w:szCs w:val="28"/>
        </w:rPr>
        <w:t>y</w:t>
      </w:r>
      <w:r w:rsidR="00086E7E">
        <w:rPr>
          <w:rFonts w:cs="Times New Roman"/>
          <w:bCs/>
          <w:szCs w:val="28"/>
        </w:rPr>
        <w:t xml:space="preserve"> //</w:t>
      </w:r>
      <w:r w:rsidR="00075EDC" w:rsidRPr="00F31B0E">
        <w:rPr>
          <w:rFonts w:cs="Times New Roman"/>
          <w:bCs/>
          <w:szCs w:val="28"/>
        </w:rPr>
        <w:t xml:space="preserve"> Theor. Chem. Acc. – 2009. – Vol. 122. – P. 275</w:t>
      </w:r>
      <w:r w:rsidR="00086E7E">
        <w:rPr>
          <w:rFonts w:cs="Times New Roman"/>
          <w:bCs/>
          <w:szCs w:val="28"/>
        </w:rPr>
        <w:t>-281</w:t>
      </w:r>
      <w:r w:rsidR="00075EDC" w:rsidRPr="00F31B0E">
        <w:rPr>
          <w:rFonts w:cs="Times New Roman"/>
          <w:bCs/>
          <w:szCs w:val="28"/>
        </w:rPr>
        <w:t>.</w:t>
      </w:r>
    </w:p>
    <w:p w14:paraId="2D6C0F35" w14:textId="3EBD379E" w:rsidR="00075ED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184 </w:t>
      </w:r>
      <w:r w:rsidR="00075EDC" w:rsidRPr="00F31B0E">
        <w:rPr>
          <w:rFonts w:cs="Times New Roman"/>
          <w:bCs/>
          <w:szCs w:val="28"/>
        </w:rPr>
        <w:t xml:space="preserve">Coropceanu </w:t>
      </w:r>
      <w:r w:rsidR="00086E7E" w:rsidRPr="00F31B0E">
        <w:rPr>
          <w:rFonts w:cs="Times New Roman"/>
          <w:bCs/>
          <w:szCs w:val="28"/>
        </w:rPr>
        <w:t xml:space="preserve">V. </w:t>
      </w:r>
      <w:r w:rsidR="00075EDC" w:rsidRPr="00F31B0E">
        <w:rPr>
          <w:rFonts w:cs="Times New Roman"/>
          <w:bCs/>
          <w:szCs w:val="28"/>
        </w:rPr>
        <w:t>et al. Probing Charge Transport in π-S</w:t>
      </w:r>
      <w:r w:rsidR="006C7B6C" w:rsidRPr="00F31B0E">
        <w:rPr>
          <w:rFonts w:cs="Times New Roman"/>
          <w:bCs/>
          <w:szCs w:val="28"/>
        </w:rPr>
        <w:t>tacked Fluorene-Based Systems</w:t>
      </w:r>
      <w:r w:rsidR="00086E7E">
        <w:rPr>
          <w:rFonts w:cs="Times New Roman"/>
          <w:bCs/>
          <w:szCs w:val="28"/>
        </w:rPr>
        <w:t xml:space="preserve"> // </w:t>
      </w:r>
      <w:r w:rsidR="00075EDC" w:rsidRPr="00F31B0E">
        <w:rPr>
          <w:rFonts w:cs="Times New Roman"/>
          <w:bCs/>
          <w:szCs w:val="28"/>
        </w:rPr>
        <w:t>J. Phys. Chem. B. – 2006. – Vol. 110</w:t>
      </w:r>
      <w:r w:rsidR="00086E7E">
        <w:rPr>
          <w:rFonts w:cs="Times New Roman"/>
          <w:bCs/>
          <w:szCs w:val="28"/>
        </w:rPr>
        <w:t>, Issue 19</w:t>
      </w:r>
      <w:r w:rsidR="00075EDC" w:rsidRPr="00F31B0E">
        <w:rPr>
          <w:rFonts w:cs="Times New Roman"/>
          <w:bCs/>
          <w:szCs w:val="28"/>
        </w:rPr>
        <w:t>. – P. 9482</w:t>
      </w:r>
      <w:r w:rsidR="00086E7E">
        <w:rPr>
          <w:rFonts w:cs="Times New Roman"/>
          <w:bCs/>
          <w:szCs w:val="28"/>
        </w:rPr>
        <w:t>-9487</w:t>
      </w:r>
      <w:r w:rsidR="00075EDC" w:rsidRPr="00F31B0E">
        <w:rPr>
          <w:rFonts w:cs="Times New Roman"/>
          <w:bCs/>
          <w:szCs w:val="28"/>
        </w:rPr>
        <w:t>.</w:t>
      </w:r>
    </w:p>
    <w:p w14:paraId="7AD013AE" w14:textId="340705AB" w:rsidR="00075EDC" w:rsidRPr="00F31B0E" w:rsidRDefault="002C6C73" w:rsidP="00F31B0E">
      <w:pPr>
        <w:spacing w:after="0" w:line="240" w:lineRule="auto"/>
        <w:ind w:firstLine="709"/>
        <w:jc w:val="both"/>
        <w:rPr>
          <w:rFonts w:cs="Times New Roman"/>
          <w:bCs/>
          <w:szCs w:val="28"/>
        </w:rPr>
      </w:pPr>
      <w:r>
        <w:rPr>
          <w:rFonts w:cs="Times New Roman"/>
          <w:bCs/>
          <w:szCs w:val="28"/>
          <w:lang w:val="kk-KZ"/>
        </w:rPr>
        <w:t xml:space="preserve">185 </w:t>
      </w:r>
      <w:r w:rsidR="00075EDC" w:rsidRPr="00F31B0E">
        <w:rPr>
          <w:rFonts w:cs="Times New Roman"/>
          <w:bCs/>
          <w:szCs w:val="28"/>
        </w:rPr>
        <w:t xml:space="preserve">Coropceanu </w:t>
      </w:r>
      <w:r w:rsidR="00086E7E" w:rsidRPr="00F31B0E">
        <w:rPr>
          <w:rFonts w:cs="Times New Roman"/>
          <w:bCs/>
          <w:szCs w:val="28"/>
        </w:rPr>
        <w:t>V.</w:t>
      </w:r>
      <w:r w:rsidR="00075EDC" w:rsidRPr="00F31B0E">
        <w:rPr>
          <w:rFonts w:cs="Times New Roman"/>
          <w:bCs/>
          <w:szCs w:val="28"/>
        </w:rPr>
        <w:t>et al. Charge Transport in Organic Semiconduc</w:t>
      </w:r>
      <w:r w:rsidR="006C7B6C" w:rsidRPr="00F31B0E">
        <w:rPr>
          <w:rFonts w:cs="Times New Roman"/>
          <w:bCs/>
          <w:szCs w:val="28"/>
        </w:rPr>
        <w:t>tors</w:t>
      </w:r>
      <w:r w:rsidR="00086E7E">
        <w:rPr>
          <w:rFonts w:cs="Times New Roman"/>
          <w:bCs/>
          <w:szCs w:val="28"/>
        </w:rPr>
        <w:t xml:space="preserve"> // Chem. Rev. </w:t>
      </w:r>
      <w:r w:rsidR="00086E7E">
        <w:rPr>
          <w:rFonts w:cs="Times New Roman"/>
          <w:bCs/>
          <w:szCs w:val="28"/>
        </w:rPr>
        <w:noBreakHyphen/>
        <w:t xml:space="preserve"> </w:t>
      </w:r>
      <w:r w:rsidR="00075EDC" w:rsidRPr="00F31B0E">
        <w:rPr>
          <w:rFonts w:cs="Times New Roman"/>
          <w:bCs/>
          <w:szCs w:val="28"/>
        </w:rPr>
        <w:t xml:space="preserve">2007. </w:t>
      </w:r>
      <w:r w:rsidR="00075EDC" w:rsidRPr="00F31B0E">
        <w:rPr>
          <w:rFonts w:cs="Times New Roman"/>
          <w:bCs/>
          <w:szCs w:val="28"/>
        </w:rPr>
        <w:noBreakHyphen/>
      </w:r>
      <w:r w:rsidR="00086E7E">
        <w:rPr>
          <w:rFonts w:cs="Times New Roman"/>
          <w:bCs/>
          <w:szCs w:val="28"/>
        </w:rPr>
        <w:t xml:space="preserve"> </w:t>
      </w:r>
      <w:r w:rsidR="00075EDC" w:rsidRPr="00F31B0E">
        <w:rPr>
          <w:rFonts w:cs="Times New Roman"/>
          <w:bCs/>
          <w:szCs w:val="28"/>
        </w:rPr>
        <w:t>Vol. 107</w:t>
      </w:r>
      <w:r w:rsidR="00086E7E">
        <w:rPr>
          <w:rFonts w:cs="Times New Roman"/>
          <w:bCs/>
          <w:szCs w:val="28"/>
        </w:rPr>
        <w:t>, Issue 4</w:t>
      </w:r>
      <w:r w:rsidR="00075EDC" w:rsidRPr="00F31B0E">
        <w:rPr>
          <w:rFonts w:cs="Times New Roman"/>
          <w:bCs/>
          <w:szCs w:val="28"/>
        </w:rPr>
        <w:t>. – P. 926</w:t>
      </w:r>
      <w:r w:rsidR="00086E7E">
        <w:rPr>
          <w:rFonts w:cs="Times New Roman"/>
          <w:bCs/>
          <w:szCs w:val="28"/>
        </w:rPr>
        <w:t>-952</w:t>
      </w:r>
      <w:r w:rsidR="00075EDC" w:rsidRPr="00F31B0E">
        <w:rPr>
          <w:rFonts w:cs="Times New Roman"/>
          <w:bCs/>
          <w:szCs w:val="28"/>
        </w:rPr>
        <w:t>.</w:t>
      </w:r>
    </w:p>
    <w:p w14:paraId="77F7B43F" w14:textId="41C1D01B" w:rsidR="00075EDC" w:rsidRPr="00F31B0E" w:rsidRDefault="008B4D8A" w:rsidP="00F31B0E">
      <w:pPr>
        <w:spacing w:after="0" w:line="240" w:lineRule="auto"/>
        <w:ind w:firstLine="709"/>
        <w:jc w:val="both"/>
        <w:rPr>
          <w:rFonts w:cs="Times New Roman"/>
          <w:bCs/>
          <w:szCs w:val="28"/>
        </w:rPr>
      </w:pPr>
      <w:r>
        <w:rPr>
          <w:rFonts w:cs="Times New Roman"/>
          <w:bCs/>
          <w:szCs w:val="28"/>
          <w:lang w:val="kk-KZ"/>
        </w:rPr>
        <w:t xml:space="preserve">186 </w:t>
      </w:r>
      <w:r w:rsidR="00075EDC" w:rsidRPr="00F31B0E">
        <w:rPr>
          <w:rFonts w:cs="Times New Roman"/>
          <w:bCs/>
          <w:szCs w:val="28"/>
        </w:rPr>
        <w:t xml:space="preserve">Wang </w:t>
      </w:r>
      <w:r w:rsidR="0086291D" w:rsidRPr="00F31B0E">
        <w:rPr>
          <w:rFonts w:cs="Times New Roman"/>
          <w:bCs/>
          <w:szCs w:val="28"/>
        </w:rPr>
        <w:t xml:space="preserve">L.J. </w:t>
      </w:r>
      <w:r w:rsidR="00075EDC" w:rsidRPr="00F31B0E">
        <w:rPr>
          <w:rFonts w:cs="Times New Roman"/>
          <w:bCs/>
          <w:szCs w:val="28"/>
        </w:rPr>
        <w:t>et al. Computational methods for design of organic materi</w:t>
      </w:r>
      <w:r w:rsidR="006C7B6C" w:rsidRPr="00F31B0E">
        <w:rPr>
          <w:rFonts w:cs="Times New Roman"/>
          <w:bCs/>
          <w:szCs w:val="28"/>
        </w:rPr>
        <w:t>als with high charge mobility</w:t>
      </w:r>
      <w:r w:rsidR="0086291D">
        <w:rPr>
          <w:rFonts w:cs="Times New Roman"/>
          <w:bCs/>
          <w:szCs w:val="28"/>
        </w:rPr>
        <w:t xml:space="preserve"> //</w:t>
      </w:r>
      <w:r w:rsidR="00075EDC" w:rsidRPr="00F31B0E">
        <w:rPr>
          <w:rFonts w:cs="Times New Roman"/>
          <w:bCs/>
          <w:szCs w:val="28"/>
        </w:rPr>
        <w:t xml:space="preserve"> Chem. Soc Rev. – 2010. – Vol. 39</w:t>
      </w:r>
      <w:r w:rsidR="0086291D">
        <w:rPr>
          <w:rFonts w:cs="Times New Roman"/>
          <w:bCs/>
          <w:szCs w:val="28"/>
        </w:rPr>
        <w:t>, Issue 2</w:t>
      </w:r>
      <w:r w:rsidR="00075EDC" w:rsidRPr="00F31B0E">
        <w:rPr>
          <w:rFonts w:cs="Times New Roman"/>
          <w:bCs/>
          <w:szCs w:val="28"/>
        </w:rPr>
        <w:t>. – P. 423</w:t>
      </w:r>
      <w:r w:rsidR="0086291D">
        <w:rPr>
          <w:rFonts w:cs="Times New Roman"/>
          <w:bCs/>
          <w:szCs w:val="28"/>
        </w:rPr>
        <w:t>-434</w:t>
      </w:r>
      <w:r w:rsidR="00075EDC" w:rsidRPr="00F31B0E">
        <w:rPr>
          <w:rFonts w:cs="Times New Roman"/>
          <w:bCs/>
          <w:szCs w:val="28"/>
        </w:rPr>
        <w:t>.</w:t>
      </w:r>
    </w:p>
    <w:p w14:paraId="64741961" w14:textId="6EE2582F" w:rsidR="00075EDC" w:rsidRPr="00F31B0E" w:rsidRDefault="008B4D8A" w:rsidP="00F31B0E">
      <w:pPr>
        <w:spacing w:after="0" w:line="240" w:lineRule="auto"/>
        <w:ind w:firstLine="709"/>
        <w:jc w:val="both"/>
        <w:rPr>
          <w:rFonts w:cs="Times New Roman"/>
          <w:bCs/>
          <w:szCs w:val="28"/>
        </w:rPr>
      </w:pPr>
      <w:r>
        <w:rPr>
          <w:rFonts w:cs="Times New Roman"/>
          <w:bCs/>
          <w:szCs w:val="28"/>
          <w:lang w:val="kk-KZ"/>
        </w:rPr>
        <w:t xml:space="preserve">187 </w:t>
      </w:r>
      <w:r w:rsidR="00075EDC" w:rsidRPr="00F31B0E">
        <w:rPr>
          <w:rFonts w:cs="Times New Roman"/>
          <w:bCs/>
          <w:szCs w:val="28"/>
        </w:rPr>
        <w:t xml:space="preserve">Kuo </w:t>
      </w:r>
      <w:r w:rsidR="00D97E05" w:rsidRPr="00F31B0E">
        <w:rPr>
          <w:rFonts w:cs="Times New Roman"/>
          <w:bCs/>
          <w:szCs w:val="28"/>
        </w:rPr>
        <w:t xml:space="preserve">M.Y. </w:t>
      </w:r>
      <w:r w:rsidR="00075EDC" w:rsidRPr="00F31B0E">
        <w:rPr>
          <w:rFonts w:cs="Times New Roman"/>
          <w:bCs/>
          <w:szCs w:val="28"/>
        </w:rPr>
        <w:t>et al. Cyanation: providing a three-in-one advantage for the design of n-type or</w:t>
      </w:r>
      <w:r w:rsidR="006C7B6C" w:rsidRPr="00F31B0E">
        <w:rPr>
          <w:rFonts w:cs="Times New Roman"/>
          <w:bCs/>
          <w:szCs w:val="28"/>
        </w:rPr>
        <w:t>ganic field-effect transistors</w:t>
      </w:r>
      <w:r w:rsidR="00D97E05">
        <w:rPr>
          <w:rFonts w:cs="Times New Roman"/>
          <w:bCs/>
          <w:szCs w:val="28"/>
        </w:rPr>
        <w:t xml:space="preserve"> //</w:t>
      </w:r>
      <w:r w:rsidR="00075EDC" w:rsidRPr="00F31B0E">
        <w:rPr>
          <w:rFonts w:cs="Times New Roman"/>
          <w:bCs/>
          <w:szCs w:val="28"/>
        </w:rPr>
        <w:t xml:space="preserve"> Chem.</w:t>
      </w:r>
      <w:r w:rsidR="0086291D">
        <w:rPr>
          <w:rFonts w:cs="Times New Roman"/>
          <w:bCs/>
          <w:szCs w:val="28"/>
        </w:rPr>
        <w:t xml:space="preserve"> </w:t>
      </w:r>
      <w:r w:rsidR="00075EDC" w:rsidRPr="00F31B0E">
        <w:rPr>
          <w:rFonts w:cs="Times New Roman"/>
          <w:bCs/>
          <w:szCs w:val="28"/>
        </w:rPr>
        <w:t>Eur. J. – 2007. – Vol. 13</w:t>
      </w:r>
      <w:r w:rsidR="0086291D">
        <w:rPr>
          <w:rFonts w:cs="Times New Roman"/>
          <w:bCs/>
          <w:szCs w:val="28"/>
        </w:rPr>
        <w:t>, Issue 17</w:t>
      </w:r>
      <w:r w:rsidR="00075EDC" w:rsidRPr="00F31B0E">
        <w:rPr>
          <w:rFonts w:cs="Times New Roman"/>
          <w:bCs/>
          <w:szCs w:val="28"/>
        </w:rPr>
        <w:t>. – P. 4750</w:t>
      </w:r>
      <w:r w:rsidR="00D97E05">
        <w:rPr>
          <w:rFonts w:cs="Times New Roman"/>
          <w:bCs/>
          <w:szCs w:val="28"/>
        </w:rPr>
        <w:t>-4758</w:t>
      </w:r>
      <w:r w:rsidR="00075EDC" w:rsidRPr="00F31B0E">
        <w:rPr>
          <w:rFonts w:cs="Times New Roman"/>
          <w:bCs/>
          <w:szCs w:val="28"/>
        </w:rPr>
        <w:t>.</w:t>
      </w:r>
    </w:p>
    <w:p w14:paraId="331829A0" w14:textId="23EB188E" w:rsidR="00547F71" w:rsidRPr="00F31B0E" w:rsidRDefault="008B4D8A" w:rsidP="00F31B0E">
      <w:pPr>
        <w:shd w:val="clear" w:color="auto" w:fill="FFFFFF"/>
        <w:spacing w:after="0" w:line="240" w:lineRule="auto"/>
        <w:ind w:firstLine="709"/>
        <w:jc w:val="both"/>
        <w:rPr>
          <w:rFonts w:cs="Times New Roman"/>
          <w:bCs/>
          <w:szCs w:val="28"/>
        </w:rPr>
      </w:pPr>
      <w:r>
        <w:rPr>
          <w:rFonts w:cs="Times New Roman"/>
          <w:bCs/>
          <w:szCs w:val="28"/>
          <w:lang w:val="kk-KZ"/>
        </w:rPr>
        <w:t xml:space="preserve">188 </w:t>
      </w:r>
      <w:r w:rsidR="003A2D6A" w:rsidRPr="00F31B0E">
        <w:rPr>
          <w:rFonts w:cs="Times New Roman"/>
          <w:bCs/>
          <w:szCs w:val="28"/>
        </w:rPr>
        <w:t>Sukgorn</w:t>
      </w:r>
      <w:r w:rsidR="00D97E05" w:rsidRPr="00D97E05">
        <w:rPr>
          <w:rFonts w:cs="Times New Roman"/>
          <w:bCs/>
          <w:szCs w:val="28"/>
        </w:rPr>
        <w:t xml:space="preserve"> </w:t>
      </w:r>
      <w:r w:rsidR="00D97E05" w:rsidRPr="00F31B0E">
        <w:rPr>
          <w:rFonts w:cs="Times New Roman"/>
          <w:bCs/>
          <w:szCs w:val="28"/>
        </w:rPr>
        <w:t>N.</w:t>
      </w:r>
      <w:r w:rsidR="003A2D6A" w:rsidRPr="00F31B0E">
        <w:rPr>
          <w:rFonts w:cs="Times New Roman"/>
          <w:bCs/>
          <w:szCs w:val="28"/>
        </w:rPr>
        <w:t>, Kaewprajak</w:t>
      </w:r>
      <w:r w:rsidR="00D97E05" w:rsidRPr="00D97E05">
        <w:rPr>
          <w:rFonts w:cs="Times New Roman"/>
          <w:bCs/>
          <w:szCs w:val="28"/>
        </w:rPr>
        <w:t xml:space="preserve"> </w:t>
      </w:r>
      <w:r w:rsidR="00D97E05" w:rsidRPr="00F31B0E">
        <w:rPr>
          <w:rFonts w:cs="Times New Roman"/>
          <w:bCs/>
          <w:szCs w:val="28"/>
        </w:rPr>
        <w:t>A.</w:t>
      </w:r>
      <w:r w:rsidR="003A2D6A" w:rsidRPr="00F31B0E">
        <w:rPr>
          <w:rFonts w:cs="Times New Roman"/>
          <w:bCs/>
          <w:szCs w:val="28"/>
        </w:rPr>
        <w:t>, Rodbuntum</w:t>
      </w:r>
      <w:r w:rsidR="00D97E05" w:rsidRPr="00D97E05">
        <w:rPr>
          <w:rFonts w:cs="Times New Roman"/>
          <w:bCs/>
          <w:szCs w:val="28"/>
        </w:rPr>
        <w:t xml:space="preserve"> </w:t>
      </w:r>
      <w:r w:rsidR="00D97E05" w:rsidRPr="00F31B0E">
        <w:rPr>
          <w:rFonts w:cs="Times New Roman"/>
          <w:bCs/>
          <w:szCs w:val="28"/>
        </w:rPr>
        <w:t>S.</w:t>
      </w:r>
      <w:r w:rsidR="00D97E05">
        <w:rPr>
          <w:rFonts w:cs="Times New Roman"/>
          <w:bCs/>
          <w:szCs w:val="28"/>
        </w:rPr>
        <w:t xml:space="preserve"> et al.</w:t>
      </w:r>
      <w:r w:rsidR="00547F71" w:rsidRPr="00F31B0E">
        <w:rPr>
          <w:rFonts w:cs="Times New Roman"/>
          <w:bCs/>
          <w:szCs w:val="28"/>
        </w:rPr>
        <w:t xml:space="preserve"> Simultaneous Improvement in Photovoltaic Performance and Air Stability of Perovskite Solar Cells by Controlling Molecular Orientation of Spiro-OMeTAD</w:t>
      </w:r>
      <w:r w:rsidR="00D97E05">
        <w:rPr>
          <w:rFonts w:cs="Times New Roman"/>
          <w:bCs/>
          <w:szCs w:val="28"/>
        </w:rPr>
        <w:t xml:space="preserve"> //</w:t>
      </w:r>
      <w:r w:rsidR="00547F71" w:rsidRPr="00F31B0E">
        <w:rPr>
          <w:rFonts w:cs="Times New Roman"/>
          <w:bCs/>
          <w:szCs w:val="28"/>
        </w:rPr>
        <w:t xml:space="preserve"> ACS Applied Energy Materials.</w:t>
      </w:r>
      <w:r w:rsidR="00D97E05">
        <w:rPr>
          <w:rFonts w:cs="Times New Roman"/>
          <w:bCs/>
          <w:szCs w:val="28"/>
        </w:rPr>
        <w:t xml:space="preserve"> – 2024. – Vol. </w:t>
      </w:r>
      <w:r w:rsidR="00547F71" w:rsidRPr="00F31B0E">
        <w:rPr>
          <w:rFonts w:cs="Times New Roman"/>
          <w:bCs/>
          <w:szCs w:val="28"/>
        </w:rPr>
        <w:t>7</w:t>
      </w:r>
      <w:r w:rsidR="00D97E05">
        <w:rPr>
          <w:rFonts w:cs="Times New Roman"/>
          <w:bCs/>
          <w:szCs w:val="28"/>
        </w:rPr>
        <w:t>,</w:t>
      </w:r>
      <w:r w:rsidR="00547F71" w:rsidRPr="00F31B0E">
        <w:rPr>
          <w:rFonts w:cs="Times New Roman"/>
          <w:bCs/>
          <w:szCs w:val="28"/>
        </w:rPr>
        <w:t xml:space="preserve"> Issue 14. </w:t>
      </w:r>
      <w:r w:rsidR="00D97E05">
        <w:rPr>
          <w:rFonts w:cs="Times New Roman"/>
          <w:bCs/>
          <w:szCs w:val="28"/>
        </w:rPr>
        <w:t>– P. 5647-5657</w:t>
      </w:r>
      <w:r w:rsidR="00547F71" w:rsidRPr="00F31B0E">
        <w:rPr>
          <w:rFonts w:cs="Times New Roman"/>
          <w:bCs/>
          <w:szCs w:val="28"/>
        </w:rPr>
        <w:t>.</w:t>
      </w:r>
    </w:p>
    <w:p w14:paraId="46BC3A7C" w14:textId="108EC8DA" w:rsidR="00547F71" w:rsidRPr="00F31B0E" w:rsidRDefault="008B4D8A" w:rsidP="00F31B0E">
      <w:pPr>
        <w:shd w:val="clear" w:color="auto" w:fill="FFFFFF"/>
        <w:spacing w:after="0" w:line="240" w:lineRule="auto"/>
        <w:ind w:firstLine="709"/>
        <w:jc w:val="both"/>
        <w:rPr>
          <w:rFonts w:cs="Times New Roman"/>
          <w:szCs w:val="28"/>
        </w:rPr>
      </w:pPr>
      <w:r>
        <w:rPr>
          <w:rFonts w:cs="Times New Roman"/>
          <w:bCs/>
          <w:szCs w:val="28"/>
          <w:lang w:val="kk-KZ"/>
        </w:rPr>
        <w:t xml:space="preserve">189 </w:t>
      </w:r>
      <w:r w:rsidR="00961F74" w:rsidRPr="00F31B0E">
        <w:rPr>
          <w:rStyle w:val="ae"/>
          <w:rFonts w:cs="Times New Roman"/>
          <w:b w:val="0"/>
          <w:szCs w:val="28"/>
        </w:rPr>
        <w:t>Tress</w:t>
      </w:r>
      <w:r w:rsidR="00D97E05" w:rsidRPr="00D97E05">
        <w:rPr>
          <w:rStyle w:val="ae"/>
          <w:rFonts w:cs="Times New Roman"/>
          <w:b w:val="0"/>
          <w:szCs w:val="28"/>
        </w:rPr>
        <w:t xml:space="preserve"> </w:t>
      </w:r>
      <w:r w:rsidR="00D97E05" w:rsidRPr="00F31B0E">
        <w:rPr>
          <w:rStyle w:val="ae"/>
          <w:rFonts w:cs="Times New Roman"/>
          <w:b w:val="0"/>
          <w:szCs w:val="28"/>
        </w:rPr>
        <w:t>W.</w:t>
      </w:r>
      <w:r w:rsidR="00961F74" w:rsidRPr="00F31B0E">
        <w:rPr>
          <w:rStyle w:val="ae"/>
          <w:rFonts w:cs="Times New Roman"/>
          <w:b w:val="0"/>
          <w:szCs w:val="28"/>
        </w:rPr>
        <w:t>, Marinova</w:t>
      </w:r>
      <w:r w:rsidR="00D97E05" w:rsidRPr="00D97E05">
        <w:rPr>
          <w:rStyle w:val="ae"/>
          <w:rFonts w:cs="Times New Roman"/>
          <w:b w:val="0"/>
          <w:szCs w:val="28"/>
        </w:rPr>
        <w:t xml:space="preserve"> </w:t>
      </w:r>
      <w:r w:rsidR="00D97E05" w:rsidRPr="00F31B0E">
        <w:rPr>
          <w:rStyle w:val="ae"/>
          <w:rFonts w:cs="Times New Roman"/>
          <w:b w:val="0"/>
          <w:szCs w:val="28"/>
        </w:rPr>
        <w:t>N.</w:t>
      </w:r>
      <w:r w:rsidR="00961F74" w:rsidRPr="00F31B0E">
        <w:rPr>
          <w:rStyle w:val="ae"/>
          <w:rFonts w:cs="Times New Roman"/>
          <w:b w:val="0"/>
          <w:szCs w:val="28"/>
        </w:rPr>
        <w:t>, Inganäs</w:t>
      </w:r>
      <w:r w:rsidR="00D97E05" w:rsidRPr="00D97E05">
        <w:rPr>
          <w:rStyle w:val="ae"/>
          <w:rFonts w:cs="Times New Roman"/>
          <w:b w:val="0"/>
          <w:szCs w:val="28"/>
        </w:rPr>
        <w:t xml:space="preserve"> </w:t>
      </w:r>
      <w:r w:rsidR="00D97E05" w:rsidRPr="00F31B0E">
        <w:rPr>
          <w:rStyle w:val="ae"/>
          <w:rFonts w:cs="Times New Roman"/>
          <w:b w:val="0"/>
          <w:szCs w:val="28"/>
        </w:rPr>
        <w:t>O.</w:t>
      </w:r>
      <w:r w:rsidR="00D97E05">
        <w:rPr>
          <w:rStyle w:val="ae"/>
          <w:rFonts w:cs="Times New Roman"/>
          <w:b w:val="0"/>
          <w:szCs w:val="28"/>
        </w:rPr>
        <w:t xml:space="preserve"> et al. </w:t>
      </w:r>
      <w:r w:rsidR="00961F74" w:rsidRPr="00F31B0E">
        <w:rPr>
          <w:rFonts w:cs="Times New Roman"/>
          <w:szCs w:val="28"/>
        </w:rPr>
        <w:t>Understanding the rate-dependent J–V hysteresis, slow time component, and aging in CH</w:t>
      </w:r>
      <w:r w:rsidR="00961F74" w:rsidRPr="00F31B0E">
        <w:rPr>
          <w:rFonts w:ascii="Cambria Math" w:hAnsi="Cambria Math" w:cs="Cambria Math"/>
          <w:szCs w:val="28"/>
        </w:rPr>
        <w:t>₃</w:t>
      </w:r>
      <w:r w:rsidR="00961F74" w:rsidRPr="00F31B0E">
        <w:rPr>
          <w:rFonts w:cs="Times New Roman"/>
          <w:szCs w:val="28"/>
        </w:rPr>
        <w:t>NH</w:t>
      </w:r>
      <w:r w:rsidR="00961F74" w:rsidRPr="00F31B0E">
        <w:rPr>
          <w:rFonts w:ascii="Cambria Math" w:hAnsi="Cambria Math" w:cs="Cambria Math"/>
          <w:szCs w:val="28"/>
        </w:rPr>
        <w:t>₃</w:t>
      </w:r>
      <w:r w:rsidR="00961F74" w:rsidRPr="00F31B0E">
        <w:rPr>
          <w:rFonts w:cs="Times New Roman"/>
          <w:szCs w:val="28"/>
        </w:rPr>
        <w:t>PbI</w:t>
      </w:r>
      <w:r w:rsidR="00961F74" w:rsidRPr="00F31B0E">
        <w:rPr>
          <w:rFonts w:ascii="Cambria Math" w:hAnsi="Cambria Math" w:cs="Cambria Math"/>
          <w:szCs w:val="28"/>
        </w:rPr>
        <w:t>₃</w:t>
      </w:r>
      <w:r w:rsidR="00961F74" w:rsidRPr="00F31B0E">
        <w:rPr>
          <w:rFonts w:cs="Times New Roman"/>
          <w:szCs w:val="28"/>
        </w:rPr>
        <w:t xml:space="preserve"> perovskite solar cells: The role of a compensated electric field</w:t>
      </w:r>
      <w:r w:rsidR="00D97E05">
        <w:rPr>
          <w:rFonts w:cs="Times New Roman"/>
          <w:szCs w:val="28"/>
        </w:rPr>
        <w:t xml:space="preserve"> //</w:t>
      </w:r>
      <w:r w:rsidR="00961F74" w:rsidRPr="00F31B0E">
        <w:rPr>
          <w:rFonts w:cs="Times New Roman"/>
          <w:i/>
          <w:szCs w:val="28"/>
        </w:rPr>
        <w:t xml:space="preserve"> </w:t>
      </w:r>
      <w:r w:rsidR="00961F74" w:rsidRPr="00F31B0E">
        <w:rPr>
          <w:rStyle w:val="ad"/>
          <w:rFonts w:cs="Times New Roman"/>
          <w:i w:val="0"/>
          <w:szCs w:val="28"/>
        </w:rPr>
        <w:t>Energy &amp; Environmental Science</w:t>
      </w:r>
      <w:r w:rsidR="00D97E05">
        <w:rPr>
          <w:rStyle w:val="ad"/>
          <w:rFonts w:cs="Times New Roman"/>
          <w:i w:val="0"/>
          <w:szCs w:val="28"/>
        </w:rPr>
        <w:t xml:space="preserve">. – 2015. – Vol. </w:t>
      </w:r>
      <w:r w:rsidR="00961F74" w:rsidRPr="00F31B0E">
        <w:rPr>
          <w:rFonts w:cs="Times New Roman"/>
          <w:szCs w:val="28"/>
        </w:rPr>
        <w:t>8</w:t>
      </w:r>
      <w:r w:rsidR="00D97E05">
        <w:rPr>
          <w:rFonts w:cs="Times New Roman"/>
          <w:szCs w:val="28"/>
        </w:rPr>
        <w:t xml:space="preserve">. – P. </w:t>
      </w:r>
      <w:r w:rsidR="00961F74" w:rsidRPr="00F31B0E">
        <w:rPr>
          <w:rFonts w:cs="Times New Roman"/>
          <w:szCs w:val="28"/>
        </w:rPr>
        <w:t>995</w:t>
      </w:r>
      <w:r w:rsidR="00D97E05">
        <w:rPr>
          <w:rFonts w:cs="Times New Roman"/>
          <w:szCs w:val="28"/>
        </w:rPr>
        <w:t>-</w:t>
      </w:r>
      <w:r w:rsidR="00961F74" w:rsidRPr="00F31B0E">
        <w:rPr>
          <w:rFonts w:cs="Times New Roman"/>
          <w:szCs w:val="28"/>
        </w:rPr>
        <w:t>1004.</w:t>
      </w:r>
    </w:p>
    <w:p w14:paraId="446F01A2" w14:textId="1913FEB5" w:rsidR="00FD72F5" w:rsidRPr="00F31B0E" w:rsidRDefault="008B4D8A" w:rsidP="00F31B0E">
      <w:pPr>
        <w:shd w:val="clear" w:color="auto" w:fill="FFFFFF"/>
        <w:spacing w:after="0" w:line="240" w:lineRule="auto"/>
        <w:ind w:firstLine="709"/>
        <w:jc w:val="both"/>
        <w:rPr>
          <w:rStyle w:val="ae"/>
          <w:rFonts w:cs="Times New Roman"/>
          <w:b w:val="0"/>
          <w:szCs w:val="28"/>
        </w:rPr>
      </w:pPr>
      <w:r>
        <w:rPr>
          <w:rFonts w:cs="Times New Roman"/>
          <w:szCs w:val="28"/>
          <w:lang w:val="kk-KZ"/>
        </w:rPr>
        <w:t xml:space="preserve">190 </w:t>
      </w:r>
      <w:r w:rsidR="00FD72F5" w:rsidRPr="00F31B0E">
        <w:rPr>
          <w:rFonts w:cs="Times New Roman"/>
          <w:szCs w:val="28"/>
        </w:rPr>
        <w:t xml:space="preserve">Jagadish </w:t>
      </w:r>
      <w:r w:rsidR="007104BC" w:rsidRPr="00F31B0E">
        <w:rPr>
          <w:rFonts w:cs="Times New Roman"/>
          <w:szCs w:val="28"/>
        </w:rPr>
        <w:t>P.V</w:t>
      </w:r>
      <w:r w:rsidR="007104BC" w:rsidRPr="00F31B0E">
        <w:rPr>
          <w:rFonts w:cs="Times New Roman"/>
          <w:szCs w:val="28"/>
          <w:lang w:val="kk-KZ"/>
        </w:rPr>
        <w:t>.</w:t>
      </w:r>
      <w:r w:rsidR="007104BC">
        <w:rPr>
          <w:rFonts w:cs="Times New Roman"/>
          <w:szCs w:val="28"/>
        </w:rPr>
        <w:t xml:space="preserve">, </w:t>
      </w:r>
      <w:r w:rsidR="00FD72F5" w:rsidRPr="00F31B0E">
        <w:rPr>
          <w:rFonts w:cs="Times New Roman"/>
          <w:szCs w:val="28"/>
        </w:rPr>
        <w:t xml:space="preserve">Salunke </w:t>
      </w:r>
      <w:r w:rsidR="007104BC" w:rsidRPr="00F31B0E">
        <w:rPr>
          <w:rFonts w:cs="Times New Roman"/>
          <w:szCs w:val="28"/>
        </w:rPr>
        <w:t>K.</w:t>
      </w:r>
      <w:r w:rsidR="007104BC">
        <w:rPr>
          <w:rFonts w:cs="Times New Roman"/>
          <w:szCs w:val="28"/>
        </w:rPr>
        <w:t>,</w:t>
      </w:r>
      <w:r w:rsidR="00FD72F5" w:rsidRPr="00F31B0E">
        <w:rPr>
          <w:rFonts w:cs="Times New Roman"/>
          <w:szCs w:val="28"/>
          <w:lang w:val="kk-KZ"/>
        </w:rPr>
        <w:t xml:space="preserve"> </w:t>
      </w:r>
      <w:r w:rsidR="00FD72F5" w:rsidRPr="00F31B0E">
        <w:rPr>
          <w:rFonts w:cs="Times New Roman"/>
          <w:szCs w:val="28"/>
        </w:rPr>
        <w:t>Priimagi</w:t>
      </w:r>
      <w:r w:rsidR="007104BC" w:rsidRPr="007104BC">
        <w:rPr>
          <w:rFonts w:cs="Times New Roman"/>
          <w:szCs w:val="28"/>
        </w:rPr>
        <w:t xml:space="preserve"> </w:t>
      </w:r>
      <w:r w:rsidR="007104BC" w:rsidRPr="00F31B0E">
        <w:rPr>
          <w:rFonts w:cs="Times New Roman"/>
          <w:szCs w:val="28"/>
        </w:rPr>
        <w:t>A.</w:t>
      </w:r>
      <w:r w:rsidR="00FD72F5" w:rsidRPr="00F31B0E">
        <w:rPr>
          <w:rFonts w:cs="Times New Roman"/>
          <w:szCs w:val="28"/>
          <w:lang w:val="kk-KZ"/>
        </w:rPr>
        <w:t xml:space="preserve"> </w:t>
      </w:r>
      <w:r w:rsidR="00FD72F5" w:rsidRPr="00F31B0E">
        <w:rPr>
          <w:rStyle w:val="ae"/>
          <w:rFonts w:cs="Times New Roman"/>
          <w:b w:val="0"/>
          <w:szCs w:val="28"/>
        </w:rPr>
        <w:t>Hole</w:t>
      </w:r>
      <w:r w:rsidR="00FD72F5" w:rsidRPr="00F31B0E">
        <w:rPr>
          <w:rStyle w:val="ae"/>
          <w:rFonts w:ascii="MS Mincho" w:eastAsia="MS Mincho" w:hAnsi="MS Mincho" w:cs="MS Mincho" w:hint="eastAsia"/>
          <w:b w:val="0"/>
          <w:szCs w:val="28"/>
        </w:rPr>
        <w:t>‑</w:t>
      </w:r>
      <w:r w:rsidR="00FD72F5" w:rsidRPr="00F31B0E">
        <w:rPr>
          <w:rStyle w:val="ae"/>
          <w:rFonts w:cs="Times New Roman"/>
          <w:b w:val="0"/>
          <w:szCs w:val="28"/>
        </w:rPr>
        <w:t>Transporting Materials for Printable Perovskite Solar Cells</w:t>
      </w:r>
      <w:r w:rsidR="007104BC">
        <w:rPr>
          <w:rStyle w:val="ae"/>
          <w:rFonts w:cs="Times New Roman"/>
          <w:b w:val="0"/>
          <w:szCs w:val="28"/>
        </w:rPr>
        <w:t xml:space="preserve"> // </w:t>
      </w:r>
      <w:r w:rsidR="00FD72F5" w:rsidRPr="00F31B0E">
        <w:rPr>
          <w:rStyle w:val="ae"/>
          <w:rFonts w:cs="Times New Roman"/>
          <w:b w:val="0"/>
          <w:szCs w:val="28"/>
        </w:rPr>
        <w:t>Materials</w:t>
      </w:r>
      <w:r w:rsidR="00D97E05">
        <w:rPr>
          <w:rStyle w:val="ae"/>
          <w:rFonts w:cs="Times New Roman"/>
          <w:b w:val="0"/>
          <w:szCs w:val="28"/>
        </w:rPr>
        <w:t xml:space="preserve">. – 2017. – Vol. </w:t>
      </w:r>
      <w:r w:rsidR="00FD72F5" w:rsidRPr="00F31B0E">
        <w:rPr>
          <w:rStyle w:val="ae"/>
          <w:rFonts w:cs="Times New Roman"/>
          <w:b w:val="0"/>
          <w:szCs w:val="28"/>
        </w:rPr>
        <w:t>10</w:t>
      </w:r>
      <w:r w:rsidR="00D97E05">
        <w:rPr>
          <w:rStyle w:val="ae"/>
          <w:rFonts w:cs="Times New Roman"/>
          <w:b w:val="0"/>
          <w:szCs w:val="28"/>
        </w:rPr>
        <w:t xml:space="preserve">, Issue </w:t>
      </w:r>
      <w:r w:rsidR="00FD72F5" w:rsidRPr="00F31B0E">
        <w:rPr>
          <w:rStyle w:val="ae"/>
          <w:rFonts w:cs="Times New Roman"/>
          <w:b w:val="0"/>
          <w:szCs w:val="28"/>
        </w:rPr>
        <w:t>9</w:t>
      </w:r>
      <w:r w:rsidR="00D97E05">
        <w:rPr>
          <w:rStyle w:val="ae"/>
          <w:rFonts w:cs="Times New Roman"/>
          <w:b w:val="0"/>
          <w:szCs w:val="28"/>
        </w:rPr>
        <w:t>. – P.</w:t>
      </w:r>
      <w:r w:rsidR="00FD72F5" w:rsidRPr="00F31B0E">
        <w:rPr>
          <w:rStyle w:val="ae"/>
          <w:rFonts w:cs="Times New Roman"/>
          <w:b w:val="0"/>
          <w:szCs w:val="28"/>
        </w:rPr>
        <w:t xml:space="preserve"> 1087.</w:t>
      </w:r>
    </w:p>
    <w:p w14:paraId="7CDB2280" w14:textId="6FA97D24" w:rsidR="00EC76E9" w:rsidRPr="00F31B0E" w:rsidRDefault="0049468D" w:rsidP="00F31B0E">
      <w:pPr>
        <w:shd w:val="clear" w:color="auto" w:fill="FFFFFF"/>
        <w:spacing w:after="0" w:line="240" w:lineRule="auto"/>
        <w:ind w:firstLine="709"/>
        <w:jc w:val="both"/>
        <w:rPr>
          <w:rFonts w:cs="Times New Roman"/>
          <w:szCs w:val="28"/>
        </w:rPr>
      </w:pPr>
      <w:r>
        <w:rPr>
          <w:rFonts w:cs="Times New Roman"/>
          <w:szCs w:val="28"/>
          <w:lang w:val="kk-KZ"/>
        </w:rPr>
        <w:t xml:space="preserve">191 </w:t>
      </w:r>
      <w:r w:rsidR="00DA666A" w:rsidRPr="00F31B0E">
        <w:rPr>
          <w:rFonts w:cs="Times New Roman"/>
          <w:szCs w:val="28"/>
        </w:rPr>
        <w:t>Liu</w:t>
      </w:r>
      <w:r w:rsidR="007104BC" w:rsidRPr="007104BC">
        <w:rPr>
          <w:rFonts w:cs="Times New Roman"/>
          <w:szCs w:val="28"/>
        </w:rPr>
        <w:t xml:space="preserve"> </w:t>
      </w:r>
      <w:r w:rsidR="007104BC" w:rsidRPr="00F31B0E">
        <w:rPr>
          <w:rFonts w:cs="Times New Roman"/>
          <w:szCs w:val="28"/>
        </w:rPr>
        <w:t>D.</w:t>
      </w:r>
      <w:r w:rsidR="00DA666A" w:rsidRPr="00F31B0E">
        <w:rPr>
          <w:rFonts w:cs="Times New Roman"/>
          <w:szCs w:val="28"/>
        </w:rPr>
        <w:t>, Gangishetty</w:t>
      </w:r>
      <w:r w:rsidR="007104BC" w:rsidRPr="007104BC">
        <w:rPr>
          <w:rFonts w:cs="Times New Roman"/>
          <w:szCs w:val="28"/>
        </w:rPr>
        <w:t xml:space="preserve"> </w:t>
      </w:r>
      <w:r w:rsidR="007104BC" w:rsidRPr="00F31B0E">
        <w:rPr>
          <w:rFonts w:cs="Times New Roman"/>
          <w:szCs w:val="28"/>
        </w:rPr>
        <w:t>M.K.</w:t>
      </w:r>
      <w:r w:rsidR="00DA666A" w:rsidRPr="00F31B0E">
        <w:rPr>
          <w:rFonts w:cs="Times New Roman"/>
          <w:szCs w:val="28"/>
        </w:rPr>
        <w:t>, Kelly</w:t>
      </w:r>
      <w:r w:rsidR="007104BC" w:rsidRPr="007104BC">
        <w:rPr>
          <w:rFonts w:cs="Times New Roman"/>
          <w:szCs w:val="28"/>
        </w:rPr>
        <w:t xml:space="preserve"> </w:t>
      </w:r>
      <w:r w:rsidR="007104BC" w:rsidRPr="00F31B0E">
        <w:rPr>
          <w:rFonts w:cs="Times New Roman"/>
          <w:szCs w:val="28"/>
        </w:rPr>
        <w:t>T.L.</w:t>
      </w:r>
      <w:r w:rsidR="00DA666A" w:rsidRPr="00F31B0E">
        <w:rPr>
          <w:rFonts w:cs="Times New Roman"/>
          <w:szCs w:val="28"/>
        </w:rPr>
        <w:t xml:space="preserve"> </w:t>
      </w:r>
      <w:r w:rsidR="00DA666A" w:rsidRPr="00F31B0E">
        <w:rPr>
          <w:rStyle w:val="ad"/>
          <w:rFonts w:cs="Times New Roman"/>
          <w:i w:val="0"/>
          <w:szCs w:val="28"/>
        </w:rPr>
        <w:t>Effect of Doping on the Performance and Stability of Organic Hole Transport Materials for Use in Perovskite Solar Cells</w:t>
      </w:r>
      <w:r w:rsidR="007104BC">
        <w:rPr>
          <w:rStyle w:val="ad"/>
          <w:rFonts w:cs="Times New Roman"/>
          <w:i w:val="0"/>
          <w:szCs w:val="28"/>
        </w:rPr>
        <w:t xml:space="preserve"> //</w:t>
      </w:r>
      <w:r w:rsidR="00DA666A" w:rsidRPr="00F31B0E">
        <w:rPr>
          <w:rFonts w:cs="Times New Roman"/>
          <w:szCs w:val="28"/>
        </w:rPr>
        <w:t xml:space="preserve"> Journal of Materials Chemistry A</w:t>
      </w:r>
      <w:r w:rsidR="007104BC">
        <w:rPr>
          <w:rFonts w:cs="Times New Roman"/>
          <w:szCs w:val="28"/>
        </w:rPr>
        <w:t>. – 2014. – Vol.</w:t>
      </w:r>
      <w:r w:rsidR="00DA666A" w:rsidRPr="00F31B0E">
        <w:rPr>
          <w:rFonts w:cs="Times New Roman"/>
          <w:szCs w:val="28"/>
        </w:rPr>
        <w:t xml:space="preserve"> 2</w:t>
      </w:r>
      <w:r w:rsidR="007104BC">
        <w:rPr>
          <w:rFonts w:cs="Times New Roman"/>
          <w:szCs w:val="28"/>
        </w:rPr>
        <w:t xml:space="preserve">, Issue </w:t>
      </w:r>
      <w:r w:rsidR="00DA666A" w:rsidRPr="00F31B0E">
        <w:rPr>
          <w:rFonts w:cs="Times New Roman"/>
          <w:szCs w:val="28"/>
        </w:rPr>
        <w:t>46</w:t>
      </w:r>
      <w:r w:rsidR="007104BC">
        <w:rPr>
          <w:rFonts w:cs="Times New Roman"/>
          <w:szCs w:val="28"/>
        </w:rPr>
        <w:t>. – P.</w:t>
      </w:r>
      <w:r w:rsidR="00DA666A" w:rsidRPr="00F31B0E">
        <w:rPr>
          <w:rFonts w:cs="Times New Roman"/>
          <w:szCs w:val="28"/>
        </w:rPr>
        <w:t xml:space="preserve"> 19873</w:t>
      </w:r>
      <w:r w:rsidR="007104BC">
        <w:rPr>
          <w:rFonts w:cs="Times New Roman"/>
          <w:szCs w:val="28"/>
        </w:rPr>
        <w:t>-</w:t>
      </w:r>
      <w:r w:rsidR="00DA666A" w:rsidRPr="00F31B0E">
        <w:rPr>
          <w:rFonts w:cs="Times New Roman"/>
          <w:szCs w:val="28"/>
        </w:rPr>
        <w:t>19881.</w:t>
      </w:r>
    </w:p>
    <w:p w14:paraId="1181DD13" w14:textId="5E10348E" w:rsidR="00DA666A" w:rsidRPr="00F31B0E" w:rsidRDefault="0049468D" w:rsidP="00F31B0E">
      <w:pPr>
        <w:shd w:val="clear" w:color="auto" w:fill="FFFFFF"/>
        <w:spacing w:after="0" w:line="240" w:lineRule="auto"/>
        <w:ind w:firstLine="709"/>
        <w:jc w:val="both"/>
        <w:rPr>
          <w:rFonts w:cs="Times New Roman"/>
          <w:szCs w:val="28"/>
        </w:rPr>
      </w:pPr>
      <w:r>
        <w:rPr>
          <w:rFonts w:cs="Times New Roman"/>
          <w:szCs w:val="28"/>
          <w:lang w:val="kk-KZ"/>
        </w:rPr>
        <w:t xml:space="preserve">192 </w:t>
      </w:r>
      <w:r w:rsidR="00A21F44" w:rsidRPr="00F31B0E">
        <w:rPr>
          <w:rFonts w:cs="Times New Roman"/>
          <w:szCs w:val="28"/>
        </w:rPr>
        <w:t>Saliba</w:t>
      </w:r>
      <w:r w:rsidR="007104BC" w:rsidRPr="007104BC">
        <w:rPr>
          <w:rFonts w:cs="Times New Roman"/>
          <w:szCs w:val="28"/>
        </w:rPr>
        <w:t xml:space="preserve"> </w:t>
      </w:r>
      <w:r w:rsidR="007104BC" w:rsidRPr="00F31B0E">
        <w:rPr>
          <w:rFonts w:cs="Times New Roman"/>
          <w:szCs w:val="28"/>
        </w:rPr>
        <w:t>M.</w:t>
      </w:r>
      <w:r w:rsidR="00A21F44" w:rsidRPr="00F31B0E">
        <w:rPr>
          <w:rFonts w:cs="Times New Roman"/>
          <w:szCs w:val="28"/>
        </w:rPr>
        <w:t>, Matsui</w:t>
      </w:r>
      <w:r w:rsidR="007104BC" w:rsidRPr="007104BC">
        <w:rPr>
          <w:rFonts w:cs="Times New Roman"/>
          <w:szCs w:val="28"/>
        </w:rPr>
        <w:t xml:space="preserve"> </w:t>
      </w:r>
      <w:r w:rsidR="007104BC" w:rsidRPr="00F31B0E">
        <w:rPr>
          <w:rFonts w:cs="Times New Roman"/>
          <w:szCs w:val="28"/>
        </w:rPr>
        <w:t>T.</w:t>
      </w:r>
      <w:r w:rsidR="00A21F44" w:rsidRPr="00F31B0E">
        <w:rPr>
          <w:rFonts w:cs="Times New Roman"/>
          <w:szCs w:val="28"/>
        </w:rPr>
        <w:t>, Seo</w:t>
      </w:r>
      <w:r w:rsidR="007104BC" w:rsidRPr="007104BC">
        <w:rPr>
          <w:rFonts w:cs="Times New Roman"/>
          <w:szCs w:val="28"/>
        </w:rPr>
        <w:t xml:space="preserve"> </w:t>
      </w:r>
      <w:r w:rsidR="007104BC" w:rsidRPr="00F31B0E">
        <w:rPr>
          <w:rFonts w:cs="Times New Roman"/>
          <w:szCs w:val="28"/>
        </w:rPr>
        <w:t>J.Y.</w:t>
      </w:r>
      <w:r w:rsidR="007104BC">
        <w:rPr>
          <w:rFonts w:cs="Times New Roman"/>
          <w:szCs w:val="28"/>
        </w:rPr>
        <w:t xml:space="preserve"> et al.</w:t>
      </w:r>
      <w:r w:rsidR="00A21F44" w:rsidRPr="00F31B0E">
        <w:rPr>
          <w:rFonts w:cs="Times New Roman"/>
          <w:szCs w:val="28"/>
        </w:rPr>
        <w:t xml:space="preserve"> </w:t>
      </w:r>
      <w:r w:rsidR="00A21F44" w:rsidRPr="00F31B0E">
        <w:rPr>
          <w:rStyle w:val="ad"/>
          <w:rFonts w:cs="Times New Roman"/>
          <w:i w:val="0"/>
          <w:szCs w:val="28"/>
        </w:rPr>
        <w:t>Cesium-containing triple cation perovskite solar cells: improved stability, reproducibility and high efficiency</w:t>
      </w:r>
      <w:r w:rsidR="007104BC">
        <w:rPr>
          <w:rStyle w:val="ad"/>
          <w:rFonts w:cs="Times New Roman"/>
          <w:i w:val="0"/>
          <w:szCs w:val="28"/>
        </w:rPr>
        <w:t xml:space="preserve"> //</w:t>
      </w:r>
      <w:r w:rsidR="00A21F44" w:rsidRPr="00F31B0E">
        <w:rPr>
          <w:rFonts w:cs="Times New Roman"/>
          <w:szCs w:val="28"/>
        </w:rPr>
        <w:t xml:space="preserve"> Energy &amp; Environmental Science</w:t>
      </w:r>
      <w:r w:rsidR="007104BC">
        <w:rPr>
          <w:rFonts w:cs="Times New Roman"/>
          <w:szCs w:val="28"/>
        </w:rPr>
        <w:t>. – 2016. – Vol.</w:t>
      </w:r>
      <w:r w:rsidR="00A21F44" w:rsidRPr="00F31B0E">
        <w:rPr>
          <w:rFonts w:cs="Times New Roman"/>
          <w:szCs w:val="28"/>
        </w:rPr>
        <w:t xml:space="preserve"> 9</w:t>
      </w:r>
      <w:r w:rsidR="007104BC">
        <w:rPr>
          <w:rFonts w:cs="Times New Roman"/>
          <w:szCs w:val="28"/>
        </w:rPr>
        <w:t xml:space="preserve">, Issue </w:t>
      </w:r>
      <w:r w:rsidR="00A21F44" w:rsidRPr="00F31B0E">
        <w:rPr>
          <w:rFonts w:cs="Times New Roman"/>
          <w:szCs w:val="28"/>
        </w:rPr>
        <w:t>6</w:t>
      </w:r>
      <w:r w:rsidR="007104BC">
        <w:rPr>
          <w:rFonts w:cs="Times New Roman"/>
          <w:szCs w:val="28"/>
        </w:rPr>
        <w:t>. – P.</w:t>
      </w:r>
      <w:r w:rsidR="00A21F44" w:rsidRPr="00F31B0E">
        <w:rPr>
          <w:rFonts w:cs="Times New Roman"/>
          <w:szCs w:val="28"/>
        </w:rPr>
        <w:t xml:space="preserve"> 1989</w:t>
      </w:r>
      <w:r w:rsidR="007104BC">
        <w:rPr>
          <w:rFonts w:cs="Times New Roman"/>
          <w:szCs w:val="28"/>
        </w:rPr>
        <w:t>-</w:t>
      </w:r>
      <w:r w:rsidR="00A21F44" w:rsidRPr="00F31B0E">
        <w:rPr>
          <w:rFonts w:cs="Times New Roman"/>
          <w:szCs w:val="28"/>
        </w:rPr>
        <w:t>1997.</w:t>
      </w:r>
    </w:p>
    <w:p w14:paraId="327191FA" w14:textId="4D6BF58A" w:rsidR="00A21F44" w:rsidRPr="00F31B0E" w:rsidRDefault="0049468D" w:rsidP="00F31B0E">
      <w:pPr>
        <w:shd w:val="clear" w:color="auto" w:fill="FFFFFF"/>
        <w:spacing w:after="0" w:line="240" w:lineRule="auto"/>
        <w:ind w:firstLine="709"/>
        <w:jc w:val="both"/>
        <w:rPr>
          <w:rFonts w:cs="Times New Roman"/>
          <w:szCs w:val="28"/>
        </w:rPr>
      </w:pPr>
      <w:r>
        <w:rPr>
          <w:rFonts w:cs="Times New Roman"/>
          <w:szCs w:val="28"/>
          <w:lang w:val="kk-KZ"/>
        </w:rPr>
        <w:t xml:space="preserve">193 </w:t>
      </w:r>
      <w:r w:rsidR="00006C5A" w:rsidRPr="00F31B0E">
        <w:rPr>
          <w:rFonts w:cs="Times New Roman"/>
          <w:szCs w:val="28"/>
        </w:rPr>
        <w:t>Zhang</w:t>
      </w:r>
      <w:r w:rsidR="007104BC" w:rsidRPr="007104BC">
        <w:rPr>
          <w:rFonts w:cs="Times New Roman"/>
          <w:szCs w:val="28"/>
        </w:rPr>
        <w:t xml:space="preserve"> </w:t>
      </w:r>
      <w:r w:rsidR="007104BC" w:rsidRPr="00F31B0E">
        <w:rPr>
          <w:rFonts w:cs="Times New Roman"/>
          <w:szCs w:val="28"/>
        </w:rPr>
        <w:t>J.</w:t>
      </w:r>
      <w:r w:rsidR="00006C5A" w:rsidRPr="00F31B0E">
        <w:rPr>
          <w:rFonts w:cs="Times New Roman"/>
          <w:szCs w:val="28"/>
        </w:rPr>
        <w:t>, Yu</w:t>
      </w:r>
      <w:r w:rsidR="007104BC" w:rsidRPr="007104BC">
        <w:rPr>
          <w:rFonts w:cs="Times New Roman"/>
          <w:szCs w:val="28"/>
        </w:rPr>
        <w:t xml:space="preserve"> </w:t>
      </w:r>
      <w:r w:rsidR="007104BC" w:rsidRPr="00F31B0E">
        <w:rPr>
          <w:rFonts w:cs="Times New Roman"/>
          <w:szCs w:val="28"/>
        </w:rPr>
        <w:t>Z.</w:t>
      </w:r>
      <w:r w:rsidR="00006C5A" w:rsidRPr="00F31B0E">
        <w:rPr>
          <w:rFonts w:cs="Times New Roman"/>
          <w:szCs w:val="28"/>
        </w:rPr>
        <w:t xml:space="preserve">, Cai </w:t>
      </w:r>
      <w:r w:rsidR="007104BC" w:rsidRPr="00F31B0E">
        <w:rPr>
          <w:rFonts w:cs="Times New Roman"/>
          <w:szCs w:val="28"/>
        </w:rPr>
        <w:t>B.</w:t>
      </w:r>
      <w:r w:rsidR="007104BC">
        <w:rPr>
          <w:rFonts w:cs="Times New Roman"/>
          <w:szCs w:val="28"/>
        </w:rPr>
        <w:t xml:space="preserve"> </w:t>
      </w:r>
      <w:r w:rsidR="00006C5A" w:rsidRPr="00F31B0E">
        <w:rPr>
          <w:rFonts w:cs="Times New Roman"/>
          <w:szCs w:val="28"/>
        </w:rPr>
        <w:t xml:space="preserve">et al. </w:t>
      </w:r>
      <w:r w:rsidR="00006C5A" w:rsidRPr="00F31B0E">
        <w:rPr>
          <w:rStyle w:val="ad"/>
          <w:rFonts w:cs="Times New Roman"/>
          <w:i w:val="0"/>
          <w:szCs w:val="28"/>
        </w:rPr>
        <w:t>Phthalocyanine-based nanostructures for efficient hole transport in perovskite solar cells</w:t>
      </w:r>
      <w:r w:rsidR="007104BC">
        <w:rPr>
          <w:rStyle w:val="ad"/>
          <w:rFonts w:cs="Times New Roman"/>
          <w:i w:val="0"/>
          <w:szCs w:val="28"/>
        </w:rPr>
        <w:t xml:space="preserve"> //</w:t>
      </w:r>
      <w:r w:rsidR="00006C5A" w:rsidRPr="00F31B0E">
        <w:rPr>
          <w:rFonts w:cs="Times New Roman"/>
          <w:szCs w:val="28"/>
        </w:rPr>
        <w:t xml:space="preserve"> Solar Energy Materials and Solar Cells</w:t>
      </w:r>
      <w:r w:rsidR="007104BC">
        <w:rPr>
          <w:rFonts w:cs="Times New Roman"/>
          <w:szCs w:val="28"/>
        </w:rPr>
        <w:t xml:space="preserve">. – 2020. – Vol. </w:t>
      </w:r>
      <w:r w:rsidR="00006C5A" w:rsidRPr="00F31B0E">
        <w:rPr>
          <w:rFonts w:cs="Times New Roman"/>
          <w:szCs w:val="28"/>
        </w:rPr>
        <w:t>206</w:t>
      </w:r>
      <w:r w:rsidR="007104BC">
        <w:rPr>
          <w:rFonts w:cs="Times New Roman"/>
          <w:szCs w:val="28"/>
        </w:rPr>
        <w:t>. – P.</w:t>
      </w:r>
      <w:r w:rsidR="00006C5A" w:rsidRPr="00F31B0E">
        <w:rPr>
          <w:rFonts w:cs="Times New Roman"/>
          <w:szCs w:val="28"/>
        </w:rPr>
        <w:t xml:space="preserve"> 110312.</w:t>
      </w:r>
    </w:p>
    <w:p w14:paraId="66E4AFB9" w14:textId="568D4E8E" w:rsidR="00006C5A" w:rsidRPr="00F31B0E" w:rsidRDefault="0049468D" w:rsidP="00F31B0E">
      <w:pPr>
        <w:shd w:val="clear" w:color="auto" w:fill="FFFFFF"/>
        <w:spacing w:after="0" w:line="240" w:lineRule="auto"/>
        <w:ind w:firstLine="709"/>
        <w:jc w:val="both"/>
        <w:rPr>
          <w:rFonts w:cs="Times New Roman"/>
          <w:szCs w:val="28"/>
        </w:rPr>
      </w:pPr>
      <w:r>
        <w:rPr>
          <w:rFonts w:cs="Times New Roman"/>
          <w:szCs w:val="28"/>
          <w:lang w:val="kk-KZ"/>
        </w:rPr>
        <w:t xml:space="preserve">194 </w:t>
      </w:r>
      <w:r w:rsidR="005A7645" w:rsidRPr="00F31B0E">
        <w:rPr>
          <w:rFonts w:cs="Times New Roman"/>
          <w:szCs w:val="28"/>
        </w:rPr>
        <w:t>Bisquert</w:t>
      </w:r>
      <w:r w:rsidR="007104BC" w:rsidRPr="007104BC">
        <w:rPr>
          <w:rFonts w:cs="Times New Roman"/>
          <w:szCs w:val="28"/>
        </w:rPr>
        <w:t xml:space="preserve"> </w:t>
      </w:r>
      <w:r w:rsidR="007104BC" w:rsidRPr="00F31B0E">
        <w:rPr>
          <w:rFonts w:cs="Times New Roman"/>
          <w:szCs w:val="28"/>
        </w:rPr>
        <w:t>J.</w:t>
      </w:r>
      <w:r w:rsidR="005A7645" w:rsidRPr="00F31B0E">
        <w:rPr>
          <w:rFonts w:cs="Times New Roman"/>
          <w:szCs w:val="28"/>
        </w:rPr>
        <w:t xml:space="preserve"> </w:t>
      </w:r>
      <w:r w:rsidR="005A7645" w:rsidRPr="00F31B0E">
        <w:rPr>
          <w:rStyle w:val="ad"/>
          <w:rFonts w:cs="Times New Roman"/>
          <w:i w:val="0"/>
          <w:szCs w:val="28"/>
        </w:rPr>
        <w:t>Theory of the impedance of electron diffusion and recombination in a thin layer</w:t>
      </w:r>
      <w:r w:rsidR="007104BC">
        <w:rPr>
          <w:rStyle w:val="ad"/>
          <w:rFonts w:cs="Times New Roman"/>
          <w:i w:val="0"/>
          <w:szCs w:val="28"/>
        </w:rPr>
        <w:t xml:space="preserve"> //</w:t>
      </w:r>
      <w:r w:rsidR="005A7645" w:rsidRPr="00F31B0E">
        <w:rPr>
          <w:rFonts w:cs="Times New Roman"/>
          <w:i/>
          <w:szCs w:val="28"/>
        </w:rPr>
        <w:t xml:space="preserve"> </w:t>
      </w:r>
      <w:r w:rsidR="005A7645" w:rsidRPr="00F31B0E">
        <w:rPr>
          <w:rFonts w:cs="Times New Roman"/>
          <w:szCs w:val="28"/>
        </w:rPr>
        <w:t>Journal of Physical Chemistry B</w:t>
      </w:r>
      <w:r w:rsidR="007104BC">
        <w:rPr>
          <w:rFonts w:cs="Times New Roman"/>
          <w:szCs w:val="28"/>
        </w:rPr>
        <w:t>. – 2002. – Vol. </w:t>
      </w:r>
      <w:r w:rsidR="005A7645" w:rsidRPr="00F31B0E">
        <w:rPr>
          <w:rFonts w:cs="Times New Roman"/>
          <w:szCs w:val="28"/>
        </w:rPr>
        <w:t>106</w:t>
      </w:r>
      <w:r w:rsidR="007104BC">
        <w:rPr>
          <w:rFonts w:cs="Times New Roman"/>
          <w:szCs w:val="28"/>
        </w:rPr>
        <w:t xml:space="preserve">, Issue </w:t>
      </w:r>
      <w:r w:rsidR="005A7645" w:rsidRPr="00F31B0E">
        <w:rPr>
          <w:rFonts w:cs="Times New Roman"/>
          <w:szCs w:val="28"/>
        </w:rPr>
        <w:t>2</w:t>
      </w:r>
      <w:r w:rsidR="007104BC">
        <w:rPr>
          <w:rFonts w:cs="Times New Roman"/>
          <w:szCs w:val="28"/>
        </w:rPr>
        <w:t xml:space="preserve">. – P. </w:t>
      </w:r>
      <w:r w:rsidR="005A7645" w:rsidRPr="00F31B0E">
        <w:rPr>
          <w:rFonts w:cs="Times New Roman"/>
          <w:szCs w:val="28"/>
        </w:rPr>
        <w:t>325</w:t>
      </w:r>
      <w:r w:rsidR="007104BC">
        <w:rPr>
          <w:rFonts w:cs="Times New Roman"/>
          <w:szCs w:val="28"/>
        </w:rPr>
        <w:t>-</w:t>
      </w:r>
      <w:r w:rsidR="005A7645" w:rsidRPr="00F31B0E">
        <w:rPr>
          <w:rFonts w:cs="Times New Roman"/>
          <w:szCs w:val="28"/>
        </w:rPr>
        <w:t>333.</w:t>
      </w:r>
    </w:p>
    <w:p w14:paraId="34779FA9" w14:textId="583BE54C" w:rsidR="00B1185C" w:rsidRPr="00F31B0E" w:rsidRDefault="0049468D" w:rsidP="00F31B0E">
      <w:pPr>
        <w:shd w:val="clear" w:color="auto" w:fill="FFFFFF"/>
        <w:spacing w:after="0" w:line="240" w:lineRule="auto"/>
        <w:ind w:firstLine="709"/>
        <w:jc w:val="both"/>
        <w:rPr>
          <w:rFonts w:cs="Times New Roman"/>
          <w:bCs/>
          <w:szCs w:val="28"/>
        </w:rPr>
      </w:pPr>
      <w:r>
        <w:rPr>
          <w:rFonts w:cs="Times New Roman"/>
          <w:szCs w:val="28"/>
          <w:lang w:val="kk-KZ"/>
        </w:rPr>
        <w:t xml:space="preserve">195 </w:t>
      </w:r>
      <w:r w:rsidR="00D52231" w:rsidRPr="00F31B0E">
        <w:rPr>
          <w:rFonts w:cs="Times New Roman"/>
          <w:szCs w:val="28"/>
        </w:rPr>
        <w:t>Pockett</w:t>
      </w:r>
      <w:r w:rsidR="00956DA0" w:rsidRPr="00956DA0">
        <w:rPr>
          <w:rFonts w:cs="Times New Roman"/>
          <w:szCs w:val="28"/>
        </w:rPr>
        <w:t xml:space="preserve"> </w:t>
      </w:r>
      <w:r w:rsidR="00956DA0" w:rsidRPr="00F31B0E">
        <w:rPr>
          <w:rFonts w:cs="Times New Roman"/>
          <w:szCs w:val="28"/>
        </w:rPr>
        <w:t>A.</w:t>
      </w:r>
      <w:r w:rsidR="00D52231" w:rsidRPr="00F31B0E">
        <w:rPr>
          <w:rFonts w:cs="Times New Roman"/>
          <w:szCs w:val="28"/>
        </w:rPr>
        <w:t>, Johnston</w:t>
      </w:r>
      <w:r w:rsidR="00956DA0" w:rsidRPr="00956DA0">
        <w:rPr>
          <w:rFonts w:cs="Times New Roman"/>
          <w:szCs w:val="28"/>
        </w:rPr>
        <w:t xml:space="preserve"> </w:t>
      </w:r>
      <w:r w:rsidR="00956DA0" w:rsidRPr="00F31B0E">
        <w:rPr>
          <w:rFonts w:cs="Times New Roman"/>
          <w:szCs w:val="28"/>
        </w:rPr>
        <w:t>M.B.</w:t>
      </w:r>
      <w:r w:rsidR="00D52231" w:rsidRPr="00F31B0E">
        <w:rPr>
          <w:rFonts w:cs="Times New Roman"/>
          <w:szCs w:val="28"/>
        </w:rPr>
        <w:t xml:space="preserve"> </w:t>
      </w:r>
      <w:r w:rsidR="00D52231" w:rsidRPr="00F31B0E">
        <w:rPr>
          <w:rStyle w:val="ad"/>
          <w:rFonts w:cs="Times New Roman"/>
          <w:i w:val="0"/>
          <w:szCs w:val="28"/>
        </w:rPr>
        <w:t>Impedance spectroscopy of perovskite solar cells: a review</w:t>
      </w:r>
      <w:r w:rsidR="00956DA0">
        <w:rPr>
          <w:rStyle w:val="ad"/>
          <w:rFonts w:cs="Times New Roman"/>
          <w:i w:val="0"/>
          <w:szCs w:val="28"/>
          <w:lang w:val="kk-KZ"/>
        </w:rPr>
        <w:t xml:space="preserve"> //</w:t>
      </w:r>
      <w:r w:rsidR="00D52231" w:rsidRPr="00F31B0E">
        <w:rPr>
          <w:rFonts w:cs="Times New Roman"/>
          <w:i/>
          <w:szCs w:val="28"/>
        </w:rPr>
        <w:t xml:space="preserve"> </w:t>
      </w:r>
      <w:r w:rsidR="00D52231" w:rsidRPr="00F31B0E">
        <w:rPr>
          <w:rFonts w:cs="Times New Roman"/>
          <w:szCs w:val="28"/>
        </w:rPr>
        <w:t>Current Opinion in Electrochemistry</w:t>
      </w:r>
      <w:r w:rsidR="00956DA0">
        <w:rPr>
          <w:rFonts w:cs="Times New Roman"/>
          <w:szCs w:val="28"/>
        </w:rPr>
        <w:t>.</w:t>
      </w:r>
      <w:r w:rsidR="00D52231" w:rsidRPr="00F31B0E">
        <w:rPr>
          <w:rFonts w:cs="Times New Roman"/>
          <w:szCs w:val="28"/>
        </w:rPr>
        <w:t xml:space="preserve"> </w:t>
      </w:r>
      <w:r w:rsidR="00956DA0">
        <w:rPr>
          <w:rFonts w:cs="Times New Roman"/>
          <w:szCs w:val="28"/>
        </w:rPr>
        <w:t xml:space="preserve">– </w:t>
      </w:r>
      <w:r w:rsidR="00D52231" w:rsidRPr="00F31B0E">
        <w:rPr>
          <w:rFonts w:cs="Times New Roman"/>
          <w:szCs w:val="28"/>
        </w:rPr>
        <w:t>2017</w:t>
      </w:r>
      <w:r w:rsidR="00956DA0">
        <w:rPr>
          <w:rFonts w:cs="Times New Roman"/>
          <w:szCs w:val="28"/>
        </w:rPr>
        <w:t xml:space="preserve">. – Vol. </w:t>
      </w:r>
      <w:r w:rsidR="00D52231" w:rsidRPr="00F31B0E">
        <w:rPr>
          <w:rFonts w:cs="Times New Roman"/>
          <w:szCs w:val="28"/>
        </w:rPr>
        <w:t>7</w:t>
      </w:r>
      <w:r w:rsidR="00956DA0">
        <w:rPr>
          <w:rFonts w:cs="Times New Roman"/>
          <w:szCs w:val="28"/>
        </w:rPr>
        <w:t xml:space="preserve">. – P. </w:t>
      </w:r>
      <w:r w:rsidR="00D52231" w:rsidRPr="00F31B0E">
        <w:rPr>
          <w:rFonts w:cs="Times New Roman"/>
          <w:szCs w:val="28"/>
        </w:rPr>
        <w:t>146</w:t>
      </w:r>
      <w:r w:rsidR="00956DA0">
        <w:rPr>
          <w:rFonts w:cs="Times New Roman"/>
          <w:szCs w:val="28"/>
        </w:rPr>
        <w:t>-</w:t>
      </w:r>
      <w:r w:rsidR="00D52231" w:rsidRPr="00F31B0E">
        <w:rPr>
          <w:rFonts w:cs="Times New Roman"/>
          <w:szCs w:val="28"/>
        </w:rPr>
        <w:t>152.</w:t>
      </w:r>
    </w:p>
    <w:p w14:paraId="265D7374" w14:textId="5B72B1A6" w:rsidR="004E3ACA" w:rsidRPr="00F31B0E" w:rsidRDefault="004E3ACA" w:rsidP="00F31B0E">
      <w:pPr>
        <w:spacing w:after="0" w:line="240" w:lineRule="auto"/>
        <w:ind w:firstLine="709"/>
        <w:jc w:val="both"/>
        <w:rPr>
          <w:rFonts w:cs="Times New Roman"/>
          <w:bCs/>
          <w:szCs w:val="28"/>
        </w:rPr>
      </w:pPr>
    </w:p>
    <w:p w14:paraId="01EEA163" w14:textId="5AF09F4F" w:rsidR="004E3ACA" w:rsidRPr="00F31B0E" w:rsidRDefault="004E3ACA" w:rsidP="00F31B0E">
      <w:pPr>
        <w:spacing w:after="0" w:line="240" w:lineRule="auto"/>
        <w:ind w:firstLine="709"/>
        <w:jc w:val="both"/>
        <w:rPr>
          <w:rFonts w:cs="Times New Roman"/>
          <w:szCs w:val="28"/>
          <w:lang w:eastAsia="ru-RU"/>
        </w:rPr>
      </w:pPr>
    </w:p>
    <w:p w14:paraId="4FC3568A" w14:textId="13DBC8BF" w:rsidR="0028033F" w:rsidRPr="00F31B0E" w:rsidRDefault="0028033F" w:rsidP="00F31B0E">
      <w:pPr>
        <w:spacing w:after="0" w:line="240" w:lineRule="auto"/>
        <w:ind w:firstLine="709"/>
        <w:jc w:val="both"/>
        <w:rPr>
          <w:rFonts w:cs="Times New Roman"/>
          <w:szCs w:val="28"/>
          <w:lang w:eastAsia="ru-RU"/>
        </w:rPr>
      </w:pPr>
    </w:p>
    <w:sectPr w:rsidR="0028033F" w:rsidRPr="00F31B0E" w:rsidSect="00E43AF7">
      <w:footerReference w:type="default" r:id="rId60"/>
      <w:pgSz w:w="11907" w:h="16840"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61B2C6" w14:textId="77777777" w:rsidR="00207D64" w:rsidRDefault="00207D64" w:rsidP="00405EF9">
      <w:pPr>
        <w:spacing w:after="0" w:line="240" w:lineRule="auto"/>
      </w:pPr>
      <w:r>
        <w:separator/>
      </w:r>
    </w:p>
  </w:endnote>
  <w:endnote w:type="continuationSeparator" w:id="0">
    <w:p w14:paraId="09F7E48D" w14:textId="77777777" w:rsidR="00207D64" w:rsidRDefault="00207D64" w:rsidP="00405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Charis SIL">
    <w:altName w:val="Arial"/>
    <w:charset w:val="00"/>
    <w:family w:val="swiss"/>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rdo">
    <w:altName w:val="Times New Roman"/>
    <w:charset w:val="00"/>
    <w:family w:val="auto"/>
    <w:pitch w:val="default"/>
  </w:font>
  <w:font w:name="-webkit-standard">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9908168"/>
      <w:docPartObj>
        <w:docPartGallery w:val="Page Numbers (Bottom of Page)"/>
        <w:docPartUnique/>
      </w:docPartObj>
    </w:sdtPr>
    <w:sdtEndPr>
      <w:rPr>
        <w:sz w:val="24"/>
        <w:szCs w:val="24"/>
      </w:rPr>
    </w:sdtEndPr>
    <w:sdtContent>
      <w:p w14:paraId="70104518" w14:textId="77777777" w:rsidR="002C6C73" w:rsidRPr="006B5A3D" w:rsidRDefault="002C6C73" w:rsidP="00171637">
        <w:pPr>
          <w:pStyle w:val="a7"/>
          <w:jc w:val="center"/>
          <w:rPr>
            <w:sz w:val="24"/>
            <w:szCs w:val="24"/>
          </w:rPr>
        </w:pPr>
        <w:r w:rsidRPr="006B5A3D">
          <w:rPr>
            <w:sz w:val="24"/>
            <w:szCs w:val="24"/>
          </w:rPr>
          <w:fldChar w:fldCharType="begin"/>
        </w:r>
        <w:r w:rsidRPr="006B5A3D">
          <w:rPr>
            <w:sz w:val="24"/>
            <w:szCs w:val="24"/>
          </w:rPr>
          <w:instrText>PAGE   \* MERGEFORMAT</w:instrText>
        </w:r>
        <w:r w:rsidRPr="006B5A3D">
          <w:rPr>
            <w:sz w:val="24"/>
            <w:szCs w:val="24"/>
          </w:rPr>
          <w:fldChar w:fldCharType="separate"/>
        </w:r>
        <w:r w:rsidR="009C4710" w:rsidRPr="009C4710">
          <w:rPr>
            <w:noProof/>
            <w:sz w:val="24"/>
            <w:szCs w:val="24"/>
            <w:lang w:val="ru-RU"/>
          </w:rPr>
          <w:t>45</w:t>
        </w:r>
        <w:r w:rsidRPr="006B5A3D">
          <w:rPr>
            <w:noProof/>
            <w:sz w:val="24"/>
            <w:szCs w:val="24"/>
            <w:lang w:val="ru-RU"/>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672673" w14:textId="77777777" w:rsidR="00207D64" w:rsidRDefault="00207D64" w:rsidP="00405EF9">
      <w:pPr>
        <w:spacing w:after="0" w:line="240" w:lineRule="auto"/>
      </w:pPr>
      <w:r>
        <w:separator/>
      </w:r>
    </w:p>
  </w:footnote>
  <w:footnote w:type="continuationSeparator" w:id="0">
    <w:p w14:paraId="4965E89F" w14:textId="77777777" w:rsidR="00207D64" w:rsidRDefault="00207D64" w:rsidP="00405E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274F30"/>
    <w:multiLevelType w:val="hybridMultilevel"/>
    <w:tmpl w:val="3E5A549C"/>
    <w:lvl w:ilvl="0" w:tplc="0419000F">
      <w:start w:val="1"/>
      <w:numFmt w:val="decimal"/>
      <w:lvlText w:val="%1."/>
      <w:lvlJc w:val="left"/>
      <w:pPr>
        <w:ind w:left="1212" w:hanging="360"/>
      </w:p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1" w15:restartNumberingAfterBreak="0">
    <w:nsid w:val="175A14AD"/>
    <w:multiLevelType w:val="hybridMultilevel"/>
    <w:tmpl w:val="103C17D6"/>
    <w:lvl w:ilvl="0" w:tplc="9F3AF4AC">
      <w:numFmt w:val="bullet"/>
      <w:lvlText w:val="-"/>
      <w:lvlJc w:val="left"/>
      <w:pPr>
        <w:ind w:left="286" w:hanging="360"/>
      </w:pPr>
      <w:rPr>
        <w:rFonts w:ascii="Times New Roman" w:eastAsia="Calibri" w:hAnsi="Times New Roman" w:cs="Times New Roman" w:hint="default"/>
      </w:rPr>
    </w:lvl>
    <w:lvl w:ilvl="1" w:tplc="04190003" w:tentative="1">
      <w:start w:val="1"/>
      <w:numFmt w:val="bullet"/>
      <w:lvlText w:val="o"/>
      <w:lvlJc w:val="left"/>
      <w:pPr>
        <w:ind w:left="1006" w:hanging="360"/>
      </w:pPr>
      <w:rPr>
        <w:rFonts w:ascii="Courier New" w:hAnsi="Courier New" w:cs="Courier New" w:hint="default"/>
      </w:rPr>
    </w:lvl>
    <w:lvl w:ilvl="2" w:tplc="04190005" w:tentative="1">
      <w:start w:val="1"/>
      <w:numFmt w:val="bullet"/>
      <w:lvlText w:val=""/>
      <w:lvlJc w:val="left"/>
      <w:pPr>
        <w:ind w:left="1726" w:hanging="360"/>
      </w:pPr>
      <w:rPr>
        <w:rFonts w:ascii="Wingdings" w:hAnsi="Wingdings" w:hint="default"/>
      </w:rPr>
    </w:lvl>
    <w:lvl w:ilvl="3" w:tplc="04190001" w:tentative="1">
      <w:start w:val="1"/>
      <w:numFmt w:val="bullet"/>
      <w:lvlText w:val=""/>
      <w:lvlJc w:val="left"/>
      <w:pPr>
        <w:ind w:left="2446" w:hanging="360"/>
      </w:pPr>
      <w:rPr>
        <w:rFonts w:ascii="Symbol" w:hAnsi="Symbol" w:hint="default"/>
      </w:rPr>
    </w:lvl>
    <w:lvl w:ilvl="4" w:tplc="04190003" w:tentative="1">
      <w:start w:val="1"/>
      <w:numFmt w:val="bullet"/>
      <w:lvlText w:val="o"/>
      <w:lvlJc w:val="left"/>
      <w:pPr>
        <w:ind w:left="3166" w:hanging="360"/>
      </w:pPr>
      <w:rPr>
        <w:rFonts w:ascii="Courier New" w:hAnsi="Courier New" w:cs="Courier New" w:hint="default"/>
      </w:rPr>
    </w:lvl>
    <w:lvl w:ilvl="5" w:tplc="04190005" w:tentative="1">
      <w:start w:val="1"/>
      <w:numFmt w:val="bullet"/>
      <w:lvlText w:val=""/>
      <w:lvlJc w:val="left"/>
      <w:pPr>
        <w:ind w:left="3886" w:hanging="360"/>
      </w:pPr>
      <w:rPr>
        <w:rFonts w:ascii="Wingdings" w:hAnsi="Wingdings" w:hint="default"/>
      </w:rPr>
    </w:lvl>
    <w:lvl w:ilvl="6" w:tplc="04190001" w:tentative="1">
      <w:start w:val="1"/>
      <w:numFmt w:val="bullet"/>
      <w:lvlText w:val=""/>
      <w:lvlJc w:val="left"/>
      <w:pPr>
        <w:ind w:left="4606" w:hanging="360"/>
      </w:pPr>
      <w:rPr>
        <w:rFonts w:ascii="Symbol" w:hAnsi="Symbol" w:hint="default"/>
      </w:rPr>
    </w:lvl>
    <w:lvl w:ilvl="7" w:tplc="04190003" w:tentative="1">
      <w:start w:val="1"/>
      <w:numFmt w:val="bullet"/>
      <w:lvlText w:val="o"/>
      <w:lvlJc w:val="left"/>
      <w:pPr>
        <w:ind w:left="5326" w:hanging="360"/>
      </w:pPr>
      <w:rPr>
        <w:rFonts w:ascii="Courier New" w:hAnsi="Courier New" w:cs="Courier New" w:hint="default"/>
      </w:rPr>
    </w:lvl>
    <w:lvl w:ilvl="8" w:tplc="04190005" w:tentative="1">
      <w:start w:val="1"/>
      <w:numFmt w:val="bullet"/>
      <w:lvlText w:val=""/>
      <w:lvlJc w:val="left"/>
      <w:pPr>
        <w:ind w:left="6046" w:hanging="360"/>
      </w:pPr>
      <w:rPr>
        <w:rFonts w:ascii="Wingdings" w:hAnsi="Wingdings" w:hint="default"/>
      </w:rPr>
    </w:lvl>
  </w:abstractNum>
  <w:abstractNum w:abstractNumId="2" w15:restartNumberingAfterBreak="0">
    <w:nsid w:val="1F261D6F"/>
    <w:multiLevelType w:val="multilevel"/>
    <w:tmpl w:val="ACBE6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28D2EF0"/>
    <w:multiLevelType w:val="hybridMultilevel"/>
    <w:tmpl w:val="328A51BC"/>
    <w:lvl w:ilvl="0" w:tplc="EED2889C">
      <w:start w:val="1"/>
      <w:numFmt w:val="decimal"/>
      <w:lvlText w:val="%1"/>
      <w:lvlJc w:val="left"/>
      <w:pPr>
        <w:ind w:left="7165" w:hanging="360"/>
      </w:pPr>
      <w:rPr>
        <w:rFonts w:hint="default"/>
        <w:i w:val="0"/>
      </w:rPr>
    </w:lvl>
    <w:lvl w:ilvl="1" w:tplc="04190019" w:tentative="1">
      <w:start w:val="1"/>
      <w:numFmt w:val="lowerLetter"/>
      <w:lvlText w:val="%2."/>
      <w:lvlJc w:val="left"/>
      <w:pPr>
        <w:ind w:left="7885" w:hanging="360"/>
      </w:pPr>
    </w:lvl>
    <w:lvl w:ilvl="2" w:tplc="0419001B" w:tentative="1">
      <w:start w:val="1"/>
      <w:numFmt w:val="lowerRoman"/>
      <w:lvlText w:val="%3."/>
      <w:lvlJc w:val="right"/>
      <w:pPr>
        <w:ind w:left="8605" w:hanging="180"/>
      </w:pPr>
    </w:lvl>
    <w:lvl w:ilvl="3" w:tplc="0419000F" w:tentative="1">
      <w:start w:val="1"/>
      <w:numFmt w:val="decimal"/>
      <w:lvlText w:val="%4."/>
      <w:lvlJc w:val="left"/>
      <w:pPr>
        <w:ind w:left="9325" w:hanging="360"/>
      </w:pPr>
    </w:lvl>
    <w:lvl w:ilvl="4" w:tplc="04190019" w:tentative="1">
      <w:start w:val="1"/>
      <w:numFmt w:val="lowerLetter"/>
      <w:lvlText w:val="%5."/>
      <w:lvlJc w:val="left"/>
      <w:pPr>
        <w:ind w:left="10045" w:hanging="360"/>
      </w:pPr>
    </w:lvl>
    <w:lvl w:ilvl="5" w:tplc="0419001B" w:tentative="1">
      <w:start w:val="1"/>
      <w:numFmt w:val="lowerRoman"/>
      <w:lvlText w:val="%6."/>
      <w:lvlJc w:val="right"/>
      <w:pPr>
        <w:ind w:left="10765" w:hanging="180"/>
      </w:pPr>
    </w:lvl>
    <w:lvl w:ilvl="6" w:tplc="0419000F" w:tentative="1">
      <w:start w:val="1"/>
      <w:numFmt w:val="decimal"/>
      <w:lvlText w:val="%7."/>
      <w:lvlJc w:val="left"/>
      <w:pPr>
        <w:ind w:left="11485" w:hanging="360"/>
      </w:pPr>
    </w:lvl>
    <w:lvl w:ilvl="7" w:tplc="04190019" w:tentative="1">
      <w:start w:val="1"/>
      <w:numFmt w:val="lowerLetter"/>
      <w:lvlText w:val="%8."/>
      <w:lvlJc w:val="left"/>
      <w:pPr>
        <w:ind w:left="12205" w:hanging="360"/>
      </w:pPr>
    </w:lvl>
    <w:lvl w:ilvl="8" w:tplc="0419001B" w:tentative="1">
      <w:start w:val="1"/>
      <w:numFmt w:val="lowerRoman"/>
      <w:lvlText w:val="%9."/>
      <w:lvlJc w:val="right"/>
      <w:pPr>
        <w:ind w:left="12925" w:hanging="180"/>
      </w:pPr>
    </w:lvl>
  </w:abstractNum>
  <w:abstractNum w:abstractNumId="4" w15:restartNumberingAfterBreak="0">
    <w:nsid w:val="2A954F17"/>
    <w:multiLevelType w:val="multilevel"/>
    <w:tmpl w:val="C6D2F0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9E7572"/>
    <w:multiLevelType w:val="multilevel"/>
    <w:tmpl w:val="B2305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F40C67"/>
    <w:multiLevelType w:val="hybridMultilevel"/>
    <w:tmpl w:val="00AAEE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0511D82"/>
    <w:multiLevelType w:val="hybridMultilevel"/>
    <w:tmpl w:val="712874DA"/>
    <w:lvl w:ilvl="0" w:tplc="0419000F">
      <w:start w:val="1"/>
      <w:numFmt w:val="decimal"/>
      <w:lvlText w:val="%1."/>
      <w:lvlJc w:val="left"/>
      <w:pPr>
        <w:ind w:left="-10171" w:hanging="360"/>
      </w:pPr>
    </w:lvl>
    <w:lvl w:ilvl="1" w:tplc="04190019" w:tentative="1">
      <w:start w:val="1"/>
      <w:numFmt w:val="lowerLetter"/>
      <w:lvlText w:val="%2."/>
      <w:lvlJc w:val="left"/>
      <w:pPr>
        <w:ind w:left="-9451" w:hanging="360"/>
      </w:pPr>
    </w:lvl>
    <w:lvl w:ilvl="2" w:tplc="0419001B" w:tentative="1">
      <w:start w:val="1"/>
      <w:numFmt w:val="lowerRoman"/>
      <w:lvlText w:val="%3."/>
      <w:lvlJc w:val="right"/>
      <w:pPr>
        <w:ind w:left="-8731" w:hanging="180"/>
      </w:pPr>
    </w:lvl>
    <w:lvl w:ilvl="3" w:tplc="0419000F" w:tentative="1">
      <w:start w:val="1"/>
      <w:numFmt w:val="decimal"/>
      <w:lvlText w:val="%4."/>
      <w:lvlJc w:val="left"/>
      <w:pPr>
        <w:ind w:left="-8011" w:hanging="360"/>
      </w:pPr>
    </w:lvl>
    <w:lvl w:ilvl="4" w:tplc="04190019" w:tentative="1">
      <w:start w:val="1"/>
      <w:numFmt w:val="lowerLetter"/>
      <w:lvlText w:val="%5."/>
      <w:lvlJc w:val="left"/>
      <w:pPr>
        <w:ind w:left="-7291" w:hanging="360"/>
      </w:pPr>
    </w:lvl>
    <w:lvl w:ilvl="5" w:tplc="0419001B" w:tentative="1">
      <w:start w:val="1"/>
      <w:numFmt w:val="lowerRoman"/>
      <w:lvlText w:val="%6."/>
      <w:lvlJc w:val="right"/>
      <w:pPr>
        <w:ind w:left="-6571" w:hanging="180"/>
      </w:pPr>
    </w:lvl>
    <w:lvl w:ilvl="6" w:tplc="0419000F" w:tentative="1">
      <w:start w:val="1"/>
      <w:numFmt w:val="decimal"/>
      <w:lvlText w:val="%7."/>
      <w:lvlJc w:val="left"/>
      <w:pPr>
        <w:ind w:left="-5851" w:hanging="360"/>
      </w:pPr>
    </w:lvl>
    <w:lvl w:ilvl="7" w:tplc="04190019" w:tentative="1">
      <w:start w:val="1"/>
      <w:numFmt w:val="lowerLetter"/>
      <w:lvlText w:val="%8."/>
      <w:lvlJc w:val="left"/>
      <w:pPr>
        <w:ind w:left="-5131" w:hanging="360"/>
      </w:pPr>
    </w:lvl>
    <w:lvl w:ilvl="8" w:tplc="0419001B" w:tentative="1">
      <w:start w:val="1"/>
      <w:numFmt w:val="lowerRoman"/>
      <w:lvlText w:val="%9."/>
      <w:lvlJc w:val="right"/>
      <w:pPr>
        <w:ind w:left="-4411" w:hanging="180"/>
      </w:pPr>
    </w:lvl>
  </w:abstractNum>
  <w:abstractNum w:abstractNumId="8" w15:restartNumberingAfterBreak="0">
    <w:nsid w:val="471B0C82"/>
    <w:multiLevelType w:val="hybridMultilevel"/>
    <w:tmpl w:val="38B8627E"/>
    <w:lvl w:ilvl="0" w:tplc="E8C20E7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AFE2E73"/>
    <w:multiLevelType w:val="multilevel"/>
    <w:tmpl w:val="22428426"/>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B50705A"/>
    <w:multiLevelType w:val="multilevel"/>
    <w:tmpl w:val="E1063E58"/>
    <w:lvl w:ilvl="0">
      <w:start w:val="1"/>
      <w:numFmt w:val="decimal"/>
      <w:lvlText w:val="%1."/>
      <w:lvlJc w:val="left"/>
      <w:pPr>
        <w:ind w:left="814" w:hanging="360"/>
      </w:pPr>
      <w:rPr>
        <w:rFonts w:ascii="Times New Roman" w:hAnsi="Times New Roman" w:cs="Times New Roman" w:hint="default"/>
        <w:b/>
        <w:sz w:val="27"/>
      </w:rPr>
    </w:lvl>
    <w:lvl w:ilvl="1">
      <w:start w:val="1"/>
      <w:numFmt w:val="decimal"/>
      <w:isLgl/>
      <w:lvlText w:val="%1.%2."/>
      <w:lvlJc w:val="left"/>
      <w:pPr>
        <w:ind w:left="1230" w:hanging="720"/>
      </w:pPr>
      <w:rPr>
        <w:rFonts w:hint="default"/>
        <w:b/>
        <w:i w:val="0"/>
      </w:rPr>
    </w:lvl>
    <w:lvl w:ilvl="2">
      <w:start w:val="1"/>
      <w:numFmt w:val="decimal"/>
      <w:isLgl/>
      <w:lvlText w:val="%1.%2.%3."/>
      <w:lvlJc w:val="left"/>
      <w:pPr>
        <w:ind w:left="3698" w:hanging="720"/>
      </w:pPr>
      <w:rPr>
        <w:rFonts w:hint="default"/>
        <w:b/>
        <w:i w:val="0"/>
      </w:rPr>
    </w:lvl>
    <w:lvl w:ilvl="3">
      <w:start w:val="1"/>
      <w:numFmt w:val="decimal"/>
      <w:isLgl/>
      <w:lvlText w:val="%1.%2.%3.%4."/>
      <w:lvlJc w:val="left"/>
      <w:pPr>
        <w:ind w:left="1702" w:hanging="1080"/>
      </w:pPr>
      <w:rPr>
        <w:rFonts w:hint="default"/>
        <w:b/>
        <w:i w:val="0"/>
      </w:rPr>
    </w:lvl>
    <w:lvl w:ilvl="4">
      <w:start w:val="1"/>
      <w:numFmt w:val="decimal"/>
      <w:isLgl/>
      <w:lvlText w:val="%1.%2.%3.%4.%5."/>
      <w:lvlJc w:val="left"/>
      <w:pPr>
        <w:ind w:left="1758" w:hanging="1080"/>
      </w:pPr>
      <w:rPr>
        <w:rFonts w:hint="default"/>
        <w:b/>
        <w:i w:val="0"/>
      </w:rPr>
    </w:lvl>
    <w:lvl w:ilvl="5">
      <w:start w:val="1"/>
      <w:numFmt w:val="decimal"/>
      <w:isLgl/>
      <w:lvlText w:val="%1.%2.%3.%4.%5.%6."/>
      <w:lvlJc w:val="left"/>
      <w:pPr>
        <w:ind w:left="2174" w:hanging="1440"/>
      </w:pPr>
      <w:rPr>
        <w:rFonts w:hint="default"/>
        <w:b/>
        <w:i w:val="0"/>
      </w:rPr>
    </w:lvl>
    <w:lvl w:ilvl="6">
      <w:start w:val="1"/>
      <w:numFmt w:val="decimal"/>
      <w:isLgl/>
      <w:lvlText w:val="%1.%2.%3.%4.%5.%6.%7."/>
      <w:lvlJc w:val="left"/>
      <w:pPr>
        <w:ind w:left="2590" w:hanging="1800"/>
      </w:pPr>
      <w:rPr>
        <w:rFonts w:hint="default"/>
        <w:b/>
        <w:i w:val="0"/>
      </w:rPr>
    </w:lvl>
    <w:lvl w:ilvl="7">
      <w:start w:val="1"/>
      <w:numFmt w:val="decimal"/>
      <w:isLgl/>
      <w:lvlText w:val="%1.%2.%3.%4.%5.%6.%7.%8."/>
      <w:lvlJc w:val="left"/>
      <w:pPr>
        <w:ind w:left="2646" w:hanging="1800"/>
      </w:pPr>
      <w:rPr>
        <w:rFonts w:hint="default"/>
        <w:b/>
        <w:i w:val="0"/>
      </w:rPr>
    </w:lvl>
    <w:lvl w:ilvl="8">
      <w:start w:val="1"/>
      <w:numFmt w:val="decimal"/>
      <w:isLgl/>
      <w:lvlText w:val="%1.%2.%3.%4.%5.%6.%7.%8.%9."/>
      <w:lvlJc w:val="left"/>
      <w:pPr>
        <w:ind w:left="3062" w:hanging="2160"/>
      </w:pPr>
      <w:rPr>
        <w:rFonts w:hint="default"/>
        <w:b/>
        <w:i w:val="0"/>
      </w:rPr>
    </w:lvl>
  </w:abstractNum>
  <w:abstractNum w:abstractNumId="11" w15:restartNumberingAfterBreak="0">
    <w:nsid w:val="4E7B12B8"/>
    <w:multiLevelType w:val="hybridMultilevel"/>
    <w:tmpl w:val="B956A23A"/>
    <w:lvl w:ilvl="0" w:tplc="00B683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50580F7F"/>
    <w:multiLevelType w:val="multilevel"/>
    <w:tmpl w:val="51EE9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1211559"/>
    <w:multiLevelType w:val="hybridMultilevel"/>
    <w:tmpl w:val="A05ED6FE"/>
    <w:lvl w:ilvl="0" w:tplc="16EE025C">
      <w:start w:val="1"/>
      <w:numFmt w:val="decimal"/>
      <w:lvlText w:val="%1."/>
      <w:lvlJc w:val="left"/>
      <w:pPr>
        <w:ind w:left="720" w:hanging="360"/>
      </w:pPr>
      <w:rPr>
        <w:rFonts w:ascii="Times New Roman" w:hAnsi="Times New Roman" w:cs="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6F5709"/>
    <w:multiLevelType w:val="multilevel"/>
    <w:tmpl w:val="83EA10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5F02B31"/>
    <w:multiLevelType w:val="hybridMultilevel"/>
    <w:tmpl w:val="5ADE71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97825B6"/>
    <w:multiLevelType w:val="hybridMultilevel"/>
    <w:tmpl w:val="A6C6A000"/>
    <w:lvl w:ilvl="0" w:tplc="A8D4752C">
      <w:numFmt w:val="bullet"/>
      <w:lvlText w:val="-"/>
      <w:lvlJc w:val="left"/>
      <w:pPr>
        <w:ind w:left="720" w:hanging="360"/>
      </w:pPr>
      <w:rPr>
        <w:rFonts w:ascii="Arial" w:eastAsiaTheme="minorHAnsi" w:hAnsi="Arial" w:cs="Arial" w:hint="default"/>
        <w:color w:val="001D35"/>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9D5117A"/>
    <w:multiLevelType w:val="multilevel"/>
    <w:tmpl w:val="39222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EF4CBC"/>
    <w:multiLevelType w:val="hybridMultilevel"/>
    <w:tmpl w:val="095E96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1C5971"/>
    <w:multiLevelType w:val="multilevel"/>
    <w:tmpl w:val="2140F9B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0725091"/>
    <w:multiLevelType w:val="hybridMultilevel"/>
    <w:tmpl w:val="09DC7CAC"/>
    <w:lvl w:ilvl="0" w:tplc="E8C20E7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61566D52"/>
    <w:multiLevelType w:val="hybridMultilevel"/>
    <w:tmpl w:val="AAD2E5A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FCE7DFB"/>
    <w:multiLevelType w:val="hybridMultilevel"/>
    <w:tmpl w:val="B5224B84"/>
    <w:lvl w:ilvl="0" w:tplc="9418F050">
      <w:numFmt w:val="bullet"/>
      <w:lvlText w:val="-"/>
      <w:lvlJc w:val="left"/>
      <w:pPr>
        <w:ind w:left="720" w:hanging="360"/>
      </w:pPr>
      <w:rPr>
        <w:rFonts w:ascii="Arial" w:eastAsiaTheme="minorHAnsi" w:hAnsi="Arial" w:cs="Arial" w:hint="default"/>
        <w:color w:val="001D35"/>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2B54B52"/>
    <w:multiLevelType w:val="hybridMultilevel"/>
    <w:tmpl w:val="AC54809C"/>
    <w:lvl w:ilvl="0" w:tplc="CF56A1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63B7793"/>
    <w:multiLevelType w:val="hybridMultilevel"/>
    <w:tmpl w:val="83EEAD96"/>
    <w:lvl w:ilvl="0" w:tplc="E78ED7D4">
      <w:start w:val="1"/>
      <w:numFmt w:val="decimal"/>
      <w:lvlText w:val="%1."/>
      <w:lvlJc w:val="left"/>
      <w:pPr>
        <w:ind w:left="2367" w:hanging="360"/>
      </w:pPr>
      <w:rPr>
        <w:rFonts w:ascii="Times New Roman" w:hAnsi="Times New Roman" w:cs="Times New Roman" w:hint="default"/>
        <w:sz w:val="28"/>
      </w:rPr>
    </w:lvl>
    <w:lvl w:ilvl="1" w:tplc="04190019">
      <w:start w:val="1"/>
      <w:numFmt w:val="lowerLetter"/>
      <w:lvlText w:val="%2."/>
      <w:lvlJc w:val="left"/>
      <w:pPr>
        <w:ind w:left="3087" w:hanging="360"/>
      </w:pPr>
    </w:lvl>
    <w:lvl w:ilvl="2" w:tplc="0419001B">
      <w:start w:val="1"/>
      <w:numFmt w:val="lowerRoman"/>
      <w:lvlText w:val="%3."/>
      <w:lvlJc w:val="right"/>
      <w:pPr>
        <w:ind w:left="3807" w:hanging="180"/>
      </w:pPr>
    </w:lvl>
    <w:lvl w:ilvl="3" w:tplc="DF6CB8D8">
      <w:start w:val="1"/>
      <w:numFmt w:val="decimal"/>
      <w:lvlText w:val="%4."/>
      <w:lvlJc w:val="left"/>
      <w:pPr>
        <w:ind w:left="4527" w:hanging="360"/>
      </w:pPr>
      <w:rPr>
        <w:rFonts w:ascii="Times New Roman" w:eastAsia="Times New Roman" w:hAnsi="Times New Roman" w:cs="Times New Roman"/>
        <w:sz w:val="28"/>
        <w:lang w:val="kk-KZ"/>
      </w:rPr>
    </w:lvl>
    <w:lvl w:ilvl="4" w:tplc="04190019">
      <w:start w:val="1"/>
      <w:numFmt w:val="lowerLetter"/>
      <w:lvlText w:val="%5."/>
      <w:lvlJc w:val="left"/>
      <w:pPr>
        <w:ind w:left="5247" w:hanging="360"/>
      </w:pPr>
    </w:lvl>
    <w:lvl w:ilvl="5" w:tplc="0419001B">
      <w:start w:val="1"/>
      <w:numFmt w:val="lowerRoman"/>
      <w:lvlText w:val="%6."/>
      <w:lvlJc w:val="right"/>
      <w:pPr>
        <w:ind w:left="5967" w:hanging="180"/>
      </w:pPr>
    </w:lvl>
    <w:lvl w:ilvl="6" w:tplc="0419000F">
      <w:start w:val="1"/>
      <w:numFmt w:val="decimal"/>
      <w:lvlText w:val="%7."/>
      <w:lvlJc w:val="left"/>
      <w:pPr>
        <w:ind w:left="6687" w:hanging="360"/>
      </w:pPr>
    </w:lvl>
    <w:lvl w:ilvl="7" w:tplc="04190019">
      <w:start w:val="1"/>
      <w:numFmt w:val="lowerLetter"/>
      <w:lvlText w:val="%8."/>
      <w:lvlJc w:val="left"/>
      <w:pPr>
        <w:ind w:left="7407" w:hanging="360"/>
      </w:pPr>
    </w:lvl>
    <w:lvl w:ilvl="8" w:tplc="0419001B">
      <w:start w:val="1"/>
      <w:numFmt w:val="lowerRoman"/>
      <w:lvlText w:val="%9."/>
      <w:lvlJc w:val="right"/>
      <w:pPr>
        <w:ind w:left="8127" w:hanging="180"/>
      </w:pPr>
    </w:lvl>
  </w:abstractNum>
  <w:abstractNum w:abstractNumId="25" w15:restartNumberingAfterBreak="0">
    <w:nsid w:val="773D421B"/>
    <w:multiLevelType w:val="hybridMultilevel"/>
    <w:tmpl w:val="6874AD1E"/>
    <w:lvl w:ilvl="0" w:tplc="3BF47A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78C6058A"/>
    <w:multiLevelType w:val="multilevel"/>
    <w:tmpl w:val="45F64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ED57587"/>
    <w:multiLevelType w:val="hybridMultilevel"/>
    <w:tmpl w:val="0246765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27460AF4">
      <w:start w:val="1"/>
      <w:numFmt w:val="decimal"/>
      <w:lvlText w:val="%4."/>
      <w:lvlJc w:val="left"/>
      <w:pPr>
        <w:ind w:left="2880" w:hanging="360"/>
      </w:pPr>
      <w:rPr>
        <w:rFonts w:ascii="Times New Roman" w:hAnsi="Times New Roman" w:cs="Times New Roman" w:hint="default"/>
        <w:sz w:val="28"/>
        <w:szCs w:val="28"/>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4"/>
  </w:num>
  <w:num w:numId="3">
    <w:abstractNumId w:val="10"/>
  </w:num>
  <w:num w:numId="4">
    <w:abstractNumId w:val="27"/>
  </w:num>
  <w:num w:numId="5">
    <w:abstractNumId w:val="19"/>
  </w:num>
  <w:num w:numId="6">
    <w:abstractNumId w:val="23"/>
  </w:num>
  <w:num w:numId="7">
    <w:abstractNumId w:val="13"/>
  </w:num>
  <w:num w:numId="8">
    <w:abstractNumId w:val="20"/>
  </w:num>
  <w:num w:numId="9">
    <w:abstractNumId w:val="7"/>
  </w:num>
  <w:num w:numId="10">
    <w:abstractNumId w:val="15"/>
  </w:num>
  <w:num w:numId="11">
    <w:abstractNumId w:val="18"/>
  </w:num>
  <w:num w:numId="12">
    <w:abstractNumId w:val="6"/>
  </w:num>
  <w:num w:numId="13">
    <w:abstractNumId w:val="21"/>
  </w:num>
  <w:num w:numId="14">
    <w:abstractNumId w:val="0"/>
  </w:num>
  <w:num w:numId="15">
    <w:abstractNumId w:val="4"/>
  </w:num>
  <w:num w:numId="16">
    <w:abstractNumId w:val="26"/>
  </w:num>
  <w:num w:numId="17">
    <w:abstractNumId w:val="2"/>
  </w:num>
  <w:num w:numId="18">
    <w:abstractNumId w:val="11"/>
  </w:num>
  <w:num w:numId="19">
    <w:abstractNumId w:val="3"/>
  </w:num>
  <w:num w:numId="20">
    <w:abstractNumId w:val="5"/>
  </w:num>
  <w:num w:numId="21">
    <w:abstractNumId w:val="10"/>
  </w:num>
  <w:num w:numId="22">
    <w:abstractNumId w:val="17"/>
  </w:num>
  <w:num w:numId="23">
    <w:abstractNumId w:val="12"/>
  </w:num>
  <w:num w:numId="24">
    <w:abstractNumId w:val="9"/>
  </w:num>
  <w:num w:numId="25">
    <w:abstractNumId w:val="14"/>
  </w:num>
  <w:num w:numId="26">
    <w:abstractNumId w:val="25"/>
  </w:num>
  <w:num w:numId="27">
    <w:abstractNumId w:val="16"/>
  </w:num>
  <w:num w:numId="28">
    <w:abstractNumId w:val="22"/>
  </w:num>
  <w:num w:numId="29">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B15"/>
    <w:rsid w:val="00000504"/>
    <w:rsid w:val="00000CA4"/>
    <w:rsid w:val="00000E10"/>
    <w:rsid w:val="0000135D"/>
    <w:rsid w:val="000014AC"/>
    <w:rsid w:val="00001D2B"/>
    <w:rsid w:val="00002120"/>
    <w:rsid w:val="000023CC"/>
    <w:rsid w:val="000029CC"/>
    <w:rsid w:val="00002B99"/>
    <w:rsid w:val="00003696"/>
    <w:rsid w:val="0000394D"/>
    <w:rsid w:val="00003E18"/>
    <w:rsid w:val="000045FE"/>
    <w:rsid w:val="00004F69"/>
    <w:rsid w:val="00005382"/>
    <w:rsid w:val="00006008"/>
    <w:rsid w:val="000061BF"/>
    <w:rsid w:val="0000659A"/>
    <w:rsid w:val="00006C5A"/>
    <w:rsid w:val="00006F67"/>
    <w:rsid w:val="000072CB"/>
    <w:rsid w:val="00007772"/>
    <w:rsid w:val="00007952"/>
    <w:rsid w:val="000108C2"/>
    <w:rsid w:val="00010E44"/>
    <w:rsid w:val="00010F88"/>
    <w:rsid w:val="000114FE"/>
    <w:rsid w:val="0001170F"/>
    <w:rsid w:val="00011727"/>
    <w:rsid w:val="0001176F"/>
    <w:rsid w:val="00011E94"/>
    <w:rsid w:val="000128D6"/>
    <w:rsid w:val="00012AB4"/>
    <w:rsid w:val="00012D48"/>
    <w:rsid w:val="00012D9A"/>
    <w:rsid w:val="00012E85"/>
    <w:rsid w:val="00012F19"/>
    <w:rsid w:val="00013094"/>
    <w:rsid w:val="00013AAF"/>
    <w:rsid w:val="00014507"/>
    <w:rsid w:val="00015A4D"/>
    <w:rsid w:val="00015B12"/>
    <w:rsid w:val="00016744"/>
    <w:rsid w:val="0001678B"/>
    <w:rsid w:val="00016AB7"/>
    <w:rsid w:val="000170BE"/>
    <w:rsid w:val="00017402"/>
    <w:rsid w:val="00017504"/>
    <w:rsid w:val="00017750"/>
    <w:rsid w:val="00017833"/>
    <w:rsid w:val="000178F8"/>
    <w:rsid w:val="00017B41"/>
    <w:rsid w:val="0002025A"/>
    <w:rsid w:val="000209A0"/>
    <w:rsid w:val="00021B8F"/>
    <w:rsid w:val="00022441"/>
    <w:rsid w:val="00022948"/>
    <w:rsid w:val="00022982"/>
    <w:rsid w:val="000229AB"/>
    <w:rsid w:val="00022CAA"/>
    <w:rsid w:val="00022F43"/>
    <w:rsid w:val="000230DE"/>
    <w:rsid w:val="00023736"/>
    <w:rsid w:val="000240EA"/>
    <w:rsid w:val="000243EF"/>
    <w:rsid w:val="00024765"/>
    <w:rsid w:val="000253DD"/>
    <w:rsid w:val="00025609"/>
    <w:rsid w:val="00025E38"/>
    <w:rsid w:val="000269D4"/>
    <w:rsid w:val="00026A28"/>
    <w:rsid w:val="00026B02"/>
    <w:rsid w:val="00026BB0"/>
    <w:rsid w:val="00027AA7"/>
    <w:rsid w:val="00027C2C"/>
    <w:rsid w:val="000300FC"/>
    <w:rsid w:val="000303BB"/>
    <w:rsid w:val="000304E7"/>
    <w:rsid w:val="00030ED5"/>
    <w:rsid w:val="000310B9"/>
    <w:rsid w:val="00031141"/>
    <w:rsid w:val="000312D1"/>
    <w:rsid w:val="00031962"/>
    <w:rsid w:val="00031BD7"/>
    <w:rsid w:val="0003249E"/>
    <w:rsid w:val="00032A5A"/>
    <w:rsid w:val="00032AE5"/>
    <w:rsid w:val="00032EE5"/>
    <w:rsid w:val="00032F15"/>
    <w:rsid w:val="00033314"/>
    <w:rsid w:val="00033E41"/>
    <w:rsid w:val="00034472"/>
    <w:rsid w:val="0003470D"/>
    <w:rsid w:val="000347C8"/>
    <w:rsid w:val="00034B67"/>
    <w:rsid w:val="00035C26"/>
    <w:rsid w:val="0003627B"/>
    <w:rsid w:val="00036F90"/>
    <w:rsid w:val="000373AD"/>
    <w:rsid w:val="000373EA"/>
    <w:rsid w:val="00037788"/>
    <w:rsid w:val="00040192"/>
    <w:rsid w:val="000408F7"/>
    <w:rsid w:val="00040BF8"/>
    <w:rsid w:val="000410F5"/>
    <w:rsid w:val="00041C1C"/>
    <w:rsid w:val="00041E71"/>
    <w:rsid w:val="00041ECF"/>
    <w:rsid w:val="00042F5F"/>
    <w:rsid w:val="00042F9B"/>
    <w:rsid w:val="00043231"/>
    <w:rsid w:val="00043467"/>
    <w:rsid w:val="0004364C"/>
    <w:rsid w:val="00043836"/>
    <w:rsid w:val="00044326"/>
    <w:rsid w:val="00044BDB"/>
    <w:rsid w:val="00044BDD"/>
    <w:rsid w:val="00044CC8"/>
    <w:rsid w:val="000456F7"/>
    <w:rsid w:val="000458D6"/>
    <w:rsid w:val="00045C33"/>
    <w:rsid w:val="00045CAC"/>
    <w:rsid w:val="00046074"/>
    <w:rsid w:val="0004607B"/>
    <w:rsid w:val="000466C9"/>
    <w:rsid w:val="0004797A"/>
    <w:rsid w:val="00047FFE"/>
    <w:rsid w:val="00051335"/>
    <w:rsid w:val="00051A97"/>
    <w:rsid w:val="00051CDD"/>
    <w:rsid w:val="00051F91"/>
    <w:rsid w:val="00053D6D"/>
    <w:rsid w:val="00053DA0"/>
    <w:rsid w:val="0005483B"/>
    <w:rsid w:val="00054CB5"/>
    <w:rsid w:val="00055521"/>
    <w:rsid w:val="000555BF"/>
    <w:rsid w:val="00055776"/>
    <w:rsid w:val="0005642F"/>
    <w:rsid w:val="000564BC"/>
    <w:rsid w:val="00056B01"/>
    <w:rsid w:val="00056C73"/>
    <w:rsid w:val="00056D4E"/>
    <w:rsid w:val="000578D2"/>
    <w:rsid w:val="00057C42"/>
    <w:rsid w:val="000601CE"/>
    <w:rsid w:val="0006032C"/>
    <w:rsid w:val="00060842"/>
    <w:rsid w:val="000612B3"/>
    <w:rsid w:val="00061562"/>
    <w:rsid w:val="00061A71"/>
    <w:rsid w:val="000624BE"/>
    <w:rsid w:val="00062A57"/>
    <w:rsid w:val="00063424"/>
    <w:rsid w:val="000637B7"/>
    <w:rsid w:val="00064A2C"/>
    <w:rsid w:val="00064B12"/>
    <w:rsid w:val="000655C1"/>
    <w:rsid w:val="00065DE9"/>
    <w:rsid w:val="0006627B"/>
    <w:rsid w:val="0006644D"/>
    <w:rsid w:val="00066E40"/>
    <w:rsid w:val="00066FAC"/>
    <w:rsid w:val="00067D27"/>
    <w:rsid w:val="00070753"/>
    <w:rsid w:val="00070BFC"/>
    <w:rsid w:val="0007105C"/>
    <w:rsid w:val="000711C7"/>
    <w:rsid w:val="00071368"/>
    <w:rsid w:val="0007142C"/>
    <w:rsid w:val="000714DB"/>
    <w:rsid w:val="00071DD4"/>
    <w:rsid w:val="00072396"/>
    <w:rsid w:val="000725D4"/>
    <w:rsid w:val="00072A2E"/>
    <w:rsid w:val="00072A69"/>
    <w:rsid w:val="00073BDE"/>
    <w:rsid w:val="00073F6A"/>
    <w:rsid w:val="00074611"/>
    <w:rsid w:val="00074809"/>
    <w:rsid w:val="000754E1"/>
    <w:rsid w:val="00075835"/>
    <w:rsid w:val="00075E2D"/>
    <w:rsid w:val="00075EDC"/>
    <w:rsid w:val="0007737C"/>
    <w:rsid w:val="00077DF6"/>
    <w:rsid w:val="00081BCB"/>
    <w:rsid w:val="0008205F"/>
    <w:rsid w:val="000820D4"/>
    <w:rsid w:val="000824DE"/>
    <w:rsid w:val="00082B63"/>
    <w:rsid w:val="00083079"/>
    <w:rsid w:val="00083223"/>
    <w:rsid w:val="00083233"/>
    <w:rsid w:val="00083CC5"/>
    <w:rsid w:val="00083CDF"/>
    <w:rsid w:val="00084E1D"/>
    <w:rsid w:val="00085767"/>
    <w:rsid w:val="000869A0"/>
    <w:rsid w:val="00086E7E"/>
    <w:rsid w:val="000875C4"/>
    <w:rsid w:val="0008777F"/>
    <w:rsid w:val="00087B9D"/>
    <w:rsid w:val="00087D0B"/>
    <w:rsid w:val="00087D4A"/>
    <w:rsid w:val="000901BB"/>
    <w:rsid w:val="0009081B"/>
    <w:rsid w:val="0009085D"/>
    <w:rsid w:val="00090AE1"/>
    <w:rsid w:val="00090C1D"/>
    <w:rsid w:val="00090C86"/>
    <w:rsid w:val="00090DFA"/>
    <w:rsid w:val="000914FC"/>
    <w:rsid w:val="000916DB"/>
    <w:rsid w:val="00091F66"/>
    <w:rsid w:val="00092DB2"/>
    <w:rsid w:val="0009366B"/>
    <w:rsid w:val="00094322"/>
    <w:rsid w:val="0009443F"/>
    <w:rsid w:val="00094990"/>
    <w:rsid w:val="00094C89"/>
    <w:rsid w:val="00094F24"/>
    <w:rsid w:val="0009508D"/>
    <w:rsid w:val="0009694C"/>
    <w:rsid w:val="0009798D"/>
    <w:rsid w:val="00097F31"/>
    <w:rsid w:val="000A014B"/>
    <w:rsid w:val="000A099B"/>
    <w:rsid w:val="000A128F"/>
    <w:rsid w:val="000A1426"/>
    <w:rsid w:val="000A168C"/>
    <w:rsid w:val="000A175C"/>
    <w:rsid w:val="000A189D"/>
    <w:rsid w:val="000A1966"/>
    <w:rsid w:val="000A222E"/>
    <w:rsid w:val="000A2719"/>
    <w:rsid w:val="000A3467"/>
    <w:rsid w:val="000A3C65"/>
    <w:rsid w:val="000A40E0"/>
    <w:rsid w:val="000A4D0A"/>
    <w:rsid w:val="000A5053"/>
    <w:rsid w:val="000A5433"/>
    <w:rsid w:val="000A5B0D"/>
    <w:rsid w:val="000A5B91"/>
    <w:rsid w:val="000A5BA3"/>
    <w:rsid w:val="000A5DBD"/>
    <w:rsid w:val="000A5F81"/>
    <w:rsid w:val="000A63A9"/>
    <w:rsid w:val="000A6B4C"/>
    <w:rsid w:val="000A730E"/>
    <w:rsid w:val="000A7DF5"/>
    <w:rsid w:val="000B01C3"/>
    <w:rsid w:val="000B09A3"/>
    <w:rsid w:val="000B09A9"/>
    <w:rsid w:val="000B0C1E"/>
    <w:rsid w:val="000B133A"/>
    <w:rsid w:val="000B177B"/>
    <w:rsid w:val="000B1B93"/>
    <w:rsid w:val="000B1D5D"/>
    <w:rsid w:val="000B25FF"/>
    <w:rsid w:val="000B28AB"/>
    <w:rsid w:val="000B3663"/>
    <w:rsid w:val="000B3827"/>
    <w:rsid w:val="000B3E7C"/>
    <w:rsid w:val="000B4753"/>
    <w:rsid w:val="000B4C67"/>
    <w:rsid w:val="000B50A7"/>
    <w:rsid w:val="000B6779"/>
    <w:rsid w:val="000B6898"/>
    <w:rsid w:val="000B6B60"/>
    <w:rsid w:val="000B6CD4"/>
    <w:rsid w:val="000B7265"/>
    <w:rsid w:val="000B7D06"/>
    <w:rsid w:val="000C03E0"/>
    <w:rsid w:val="000C0B73"/>
    <w:rsid w:val="000C1057"/>
    <w:rsid w:val="000C1157"/>
    <w:rsid w:val="000C1469"/>
    <w:rsid w:val="000C1C36"/>
    <w:rsid w:val="000C2047"/>
    <w:rsid w:val="000C25A5"/>
    <w:rsid w:val="000C2CBB"/>
    <w:rsid w:val="000C2D26"/>
    <w:rsid w:val="000C3246"/>
    <w:rsid w:val="000C3B58"/>
    <w:rsid w:val="000C46AE"/>
    <w:rsid w:val="000C479F"/>
    <w:rsid w:val="000C47A4"/>
    <w:rsid w:val="000C608A"/>
    <w:rsid w:val="000C6FC8"/>
    <w:rsid w:val="000C72DF"/>
    <w:rsid w:val="000C75E6"/>
    <w:rsid w:val="000C7862"/>
    <w:rsid w:val="000C7995"/>
    <w:rsid w:val="000C7BB9"/>
    <w:rsid w:val="000C7ED1"/>
    <w:rsid w:val="000D03DA"/>
    <w:rsid w:val="000D03DD"/>
    <w:rsid w:val="000D1351"/>
    <w:rsid w:val="000D13F9"/>
    <w:rsid w:val="000D1C04"/>
    <w:rsid w:val="000D2049"/>
    <w:rsid w:val="000D36AE"/>
    <w:rsid w:val="000D3A3D"/>
    <w:rsid w:val="000D3CC9"/>
    <w:rsid w:val="000D4287"/>
    <w:rsid w:val="000D4B05"/>
    <w:rsid w:val="000D4D91"/>
    <w:rsid w:val="000D6094"/>
    <w:rsid w:val="000D6120"/>
    <w:rsid w:val="000D6167"/>
    <w:rsid w:val="000D61E9"/>
    <w:rsid w:val="000D638E"/>
    <w:rsid w:val="000D65FB"/>
    <w:rsid w:val="000D704C"/>
    <w:rsid w:val="000D79CC"/>
    <w:rsid w:val="000E010B"/>
    <w:rsid w:val="000E015B"/>
    <w:rsid w:val="000E0263"/>
    <w:rsid w:val="000E0390"/>
    <w:rsid w:val="000E03D3"/>
    <w:rsid w:val="000E074C"/>
    <w:rsid w:val="000E0C97"/>
    <w:rsid w:val="000E1277"/>
    <w:rsid w:val="000E128C"/>
    <w:rsid w:val="000E1FBA"/>
    <w:rsid w:val="000E2875"/>
    <w:rsid w:val="000E33A7"/>
    <w:rsid w:val="000E39AC"/>
    <w:rsid w:val="000E48D6"/>
    <w:rsid w:val="000E4A0F"/>
    <w:rsid w:val="000E4FEF"/>
    <w:rsid w:val="000E5487"/>
    <w:rsid w:val="000E6038"/>
    <w:rsid w:val="000E6606"/>
    <w:rsid w:val="000E67D0"/>
    <w:rsid w:val="000E72EC"/>
    <w:rsid w:val="000E7588"/>
    <w:rsid w:val="000E76AE"/>
    <w:rsid w:val="000F051E"/>
    <w:rsid w:val="000F05F6"/>
    <w:rsid w:val="000F096E"/>
    <w:rsid w:val="000F1A3D"/>
    <w:rsid w:val="000F1AF2"/>
    <w:rsid w:val="000F3024"/>
    <w:rsid w:val="000F3F31"/>
    <w:rsid w:val="000F437F"/>
    <w:rsid w:val="000F43AC"/>
    <w:rsid w:val="000F4417"/>
    <w:rsid w:val="000F44F6"/>
    <w:rsid w:val="000F456C"/>
    <w:rsid w:val="000F4656"/>
    <w:rsid w:val="000F48D1"/>
    <w:rsid w:val="000F4BFF"/>
    <w:rsid w:val="000F4CBE"/>
    <w:rsid w:val="000F564B"/>
    <w:rsid w:val="000F5AF6"/>
    <w:rsid w:val="000F626C"/>
    <w:rsid w:val="000F6620"/>
    <w:rsid w:val="000F6A58"/>
    <w:rsid w:val="000F6A80"/>
    <w:rsid w:val="000F6C22"/>
    <w:rsid w:val="000F6F83"/>
    <w:rsid w:val="000F7197"/>
    <w:rsid w:val="000F765F"/>
    <w:rsid w:val="000F7BE4"/>
    <w:rsid w:val="0010017C"/>
    <w:rsid w:val="00100942"/>
    <w:rsid w:val="001015EA"/>
    <w:rsid w:val="00101933"/>
    <w:rsid w:val="00101C68"/>
    <w:rsid w:val="00101E33"/>
    <w:rsid w:val="00101EE4"/>
    <w:rsid w:val="00102199"/>
    <w:rsid w:val="00102270"/>
    <w:rsid w:val="00102794"/>
    <w:rsid w:val="00102D00"/>
    <w:rsid w:val="001037F3"/>
    <w:rsid w:val="00103A96"/>
    <w:rsid w:val="001041E3"/>
    <w:rsid w:val="001041EF"/>
    <w:rsid w:val="0010427B"/>
    <w:rsid w:val="00104925"/>
    <w:rsid w:val="00104973"/>
    <w:rsid w:val="00104E04"/>
    <w:rsid w:val="00104E3A"/>
    <w:rsid w:val="00105810"/>
    <w:rsid w:val="00105B3F"/>
    <w:rsid w:val="00106764"/>
    <w:rsid w:val="00107022"/>
    <w:rsid w:val="00107358"/>
    <w:rsid w:val="001074B1"/>
    <w:rsid w:val="001074E9"/>
    <w:rsid w:val="00107596"/>
    <w:rsid w:val="00107704"/>
    <w:rsid w:val="00107E14"/>
    <w:rsid w:val="00107E9E"/>
    <w:rsid w:val="001104EB"/>
    <w:rsid w:val="001108D2"/>
    <w:rsid w:val="001109CC"/>
    <w:rsid w:val="00110A54"/>
    <w:rsid w:val="00110C24"/>
    <w:rsid w:val="00110FCD"/>
    <w:rsid w:val="00111072"/>
    <w:rsid w:val="00112244"/>
    <w:rsid w:val="001125A7"/>
    <w:rsid w:val="0011272E"/>
    <w:rsid w:val="00112A7A"/>
    <w:rsid w:val="00113EC8"/>
    <w:rsid w:val="0011407F"/>
    <w:rsid w:val="00114368"/>
    <w:rsid w:val="0011530E"/>
    <w:rsid w:val="0011578F"/>
    <w:rsid w:val="001159BA"/>
    <w:rsid w:val="00115CF1"/>
    <w:rsid w:val="00115F5F"/>
    <w:rsid w:val="00116D98"/>
    <w:rsid w:val="00117309"/>
    <w:rsid w:val="00117336"/>
    <w:rsid w:val="00120115"/>
    <w:rsid w:val="00120364"/>
    <w:rsid w:val="001203FB"/>
    <w:rsid w:val="0012147D"/>
    <w:rsid w:val="001220CC"/>
    <w:rsid w:val="00122987"/>
    <w:rsid w:val="00122BE1"/>
    <w:rsid w:val="00122E83"/>
    <w:rsid w:val="001230BD"/>
    <w:rsid w:val="0012327D"/>
    <w:rsid w:val="0012344D"/>
    <w:rsid w:val="00124C73"/>
    <w:rsid w:val="00125264"/>
    <w:rsid w:val="001259F7"/>
    <w:rsid w:val="00126C48"/>
    <w:rsid w:val="00126EEC"/>
    <w:rsid w:val="0012710B"/>
    <w:rsid w:val="001307F2"/>
    <w:rsid w:val="00130AF4"/>
    <w:rsid w:val="00130BBA"/>
    <w:rsid w:val="001317FC"/>
    <w:rsid w:val="00131F2D"/>
    <w:rsid w:val="001320A1"/>
    <w:rsid w:val="001320DA"/>
    <w:rsid w:val="001325E7"/>
    <w:rsid w:val="00132667"/>
    <w:rsid w:val="00132AE0"/>
    <w:rsid w:val="00133009"/>
    <w:rsid w:val="00133D99"/>
    <w:rsid w:val="00134372"/>
    <w:rsid w:val="00135075"/>
    <w:rsid w:val="00135822"/>
    <w:rsid w:val="00135D97"/>
    <w:rsid w:val="001362DB"/>
    <w:rsid w:val="00136E3B"/>
    <w:rsid w:val="00136F14"/>
    <w:rsid w:val="00137734"/>
    <w:rsid w:val="001378A6"/>
    <w:rsid w:val="00137EB9"/>
    <w:rsid w:val="00137F75"/>
    <w:rsid w:val="00137FE1"/>
    <w:rsid w:val="001407D1"/>
    <w:rsid w:val="00141332"/>
    <w:rsid w:val="00141568"/>
    <w:rsid w:val="001416DF"/>
    <w:rsid w:val="00141B6D"/>
    <w:rsid w:val="00142A31"/>
    <w:rsid w:val="00143FA9"/>
    <w:rsid w:val="00144DFD"/>
    <w:rsid w:val="0014527A"/>
    <w:rsid w:val="001462C6"/>
    <w:rsid w:val="00146511"/>
    <w:rsid w:val="001468C5"/>
    <w:rsid w:val="00146C28"/>
    <w:rsid w:val="00146CBF"/>
    <w:rsid w:val="00147599"/>
    <w:rsid w:val="00147609"/>
    <w:rsid w:val="001476D8"/>
    <w:rsid w:val="00147C4F"/>
    <w:rsid w:val="00147D81"/>
    <w:rsid w:val="00147F4C"/>
    <w:rsid w:val="00147F7C"/>
    <w:rsid w:val="00150138"/>
    <w:rsid w:val="00150224"/>
    <w:rsid w:val="00150E34"/>
    <w:rsid w:val="00151224"/>
    <w:rsid w:val="00151FB6"/>
    <w:rsid w:val="00152509"/>
    <w:rsid w:val="001525EF"/>
    <w:rsid w:val="00152E76"/>
    <w:rsid w:val="00152FF8"/>
    <w:rsid w:val="00153677"/>
    <w:rsid w:val="00153BC6"/>
    <w:rsid w:val="00153D02"/>
    <w:rsid w:val="001544A2"/>
    <w:rsid w:val="00154626"/>
    <w:rsid w:val="00154701"/>
    <w:rsid w:val="00155265"/>
    <w:rsid w:val="0015628C"/>
    <w:rsid w:val="001568C2"/>
    <w:rsid w:val="00156D96"/>
    <w:rsid w:val="00156DF9"/>
    <w:rsid w:val="00156E29"/>
    <w:rsid w:val="001578F3"/>
    <w:rsid w:val="00157EE9"/>
    <w:rsid w:val="00160039"/>
    <w:rsid w:val="00160ECE"/>
    <w:rsid w:val="001616D4"/>
    <w:rsid w:val="00161725"/>
    <w:rsid w:val="00161E67"/>
    <w:rsid w:val="001620D7"/>
    <w:rsid w:val="001629CE"/>
    <w:rsid w:val="00162CC3"/>
    <w:rsid w:val="00162FA3"/>
    <w:rsid w:val="00163444"/>
    <w:rsid w:val="001637F5"/>
    <w:rsid w:val="00163933"/>
    <w:rsid w:val="0016442C"/>
    <w:rsid w:val="0016481D"/>
    <w:rsid w:val="001649F9"/>
    <w:rsid w:val="00164E31"/>
    <w:rsid w:val="00165253"/>
    <w:rsid w:val="00165559"/>
    <w:rsid w:val="001655D3"/>
    <w:rsid w:val="00165B48"/>
    <w:rsid w:val="001662F2"/>
    <w:rsid w:val="0016700D"/>
    <w:rsid w:val="001672AD"/>
    <w:rsid w:val="00167FE9"/>
    <w:rsid w:val="0017014A"/>
    <w:rsid w:val="001702D6"/>
    <w:rsid w:val="00170CDE"/>
    <w:rsid w:val="00170F90"/>
    <w:rsid w:val="00171637"/>
    <w:rsid w:val="00171668"/>
    <w:rsid w:val="00171BFA"/>
    <w:rsid w:val="00171C1E"/>
    <w:rsid w:val="00171E58"/>
    <w:rsid w:val="00172DE2"/>
    <w:rsid w:val="0017380D"/>
    <w:rsid w:val="0017385F"/>
    <w:rsid w:val="00173B39"/>
    <w:rsid w:val="0017424D"/>
    <w:rsid w:val="001746A3"/>
    <w:rsid w:val="00174845"/>
    <w:rsid w:val="00174B7D"/>
    <w:rsid w:val="00175263"/>
    <w:rsid w:val="00175886"/>
    <w:rsid w:val="00175B89"/>
    <w:rsid w:val="00175F0A"/>
    <w:rsid w:val="001760EE"/>
    <w:rsid w:val="00176545"/>
    <w:rsid w:val="00176611"/>
    <w:rsid w:val="00176CB4"/>
    <w:rsid w:val="00176E9D"/>
    <w:rsid w:val="00177041"/>
    <w:rsid w:val="001773EF"/>
    <w:rsid w:val="00177412"/>
    <w:rsid w:val="001777BB"/>
    <w:rsid w:val="00177F79"/>
    <w:rsid w:val="00180199"/>
    <w:rsid w:val="00180297"/>
    <w:rsid w:val="00180684"/>
    <w:rsid w:val="0018079F"/>
    <w:rsid w:val="00180BA5"/>
    <w:rsid w:val="001812AD"/>
    <w:rsid w:val="001813BC"/>
    <w:rsid w:val="00181811"/>
    <w:rsid w:val="00181BC2"/>
    <w:rsid w:val="00182269"/>
    <w:rsid w:val="001826AF"/>
    <w:rsid w:val="00182812"/>
    <w:rsid w:val="00182941"/>
    <w:rsid w:val="00182BA5"/>
    <w:rsid w:val="001830AC"/>
    <w:rsid w:val="00183521"/>
    <w:rsid w:val="00183BA6"/>
    <w:rsid w:val="00183D00"/>
    <w:rsid w:val="001841A4"/>
    <w:rsid w:val="0018482A"/>
    <w:rsid w:val="0018493A"/>
    <w:rsid w:val="00184B77"/>
    <w:rsid w:val="00184DB1"/>
    <w:rsid w:val="0018524A"/>
    <w:rsid w:val="00185555"/>
    <w:rsid w:val="00185E07"/>
    <w:rsid w:val="00187C17"/>
    <w:rsid w:val="00187E8C"/>
    <w:rsid w:val="001903D2"/>
    <w:rsid w:val="00190E89"/>
    <w:rsid w:val="00191550"/>
    <w:rsid w:val="00191909"/>
    <w:rsid w:val="00192DEF"/>
    <w:rsid w:val="00192EEC"/>
    <w:rsid w:val="00193B18"/>
    <w:rsid w:val="00193DA7"/>
    <w:rsid w:val="0019553B"/>
    <w:rsid w:val="00195897"/>
    <w:rsid w:val="00196075"/>
    <w:rsid w:val="00196BE9"/>
    <w:rsid w:val="00196F80"/>
    <w:rsid w:val="00197177"/>
    <w:rsid w:val="001971A2"/>
    <w:rsid w:val="0019745B"/>
    <w:rsid w:val="001A01F2"/>
    <w:rsid w:val="001A04B7"/>
    <w:rsid w:val="001A0772"/>
    <w:rsid w:val="001A2645"/>
    <w:rsid w:val="001A26D9"/>
    <w:rsid w:val="001A2705"/>
    <w:rsid w:val="001A28D9"/>
    <w:rsid w:val="001A29CC"/>
    <w:rsid w:val="001A2AA6"/>
    <w:rsid w:val="001A3EE1"/>
    <w:rsid w:val="001A3FBC"/>
    <w:rsid w:val="001A53B1"/>
    <w:rsid w:val="001A53C7"/>
    <w:rsid w:val="001A5C23"/>
    <w:rsid w:val="001A609C"/>
    <w:rsid w:val="001A646A"/>
    <w:rsid w:val="001A6847"/>
    <w:rsid w:val="001A6D60"/>
    <w:rsid w:val="001A6E5F"/>
    <w:rsid w:val="001A7040"/>
    <w:rsid w:val="001A70D0"/>
    <w:rsid w:val="001A72B8"/>
    <w:rsid w:val="001A74DB"/>
    <w:rsid w:val="001A7F1C"/>
    <w:rsid w:val="001B0612"/>
    <w:rsid w:val="001B0F41"/>
    <w:rsid w:val="001B1288"/>
    <w:rsid w:val="001B13FF"/>
    <w:rsid w:val="001B18FC"/>
    <w:rsid w:val="001B21B9"/>
    <w:rsid w:val="001B2786"/>
    <w:rsid w:val="001B2878"/>
    <w:rsid w:val="001B2A28"/>
    <w:rsid w:val="001B2F66"/>
    <w:rsid w:val="001B3581"/>
    <w:rsid w:val="001B3D9F"/>
    <w:rsid w:val="001B4185"/>
    <w:rsid w:val="001B4215"/>
    <w:rsid w:val="001B4F82"/>
    <w:rsid w:val="001B5A71"/>
    <w:rsid w:val="001B671F"/>
    <w:rsid w:val="001B6949"/>
    <w:rsid w:val="001B6DBC"/>
    <w:rsid w:val="001B6EC8"/>
    <w:rsid w:val="001B726D"/>
    <w:rsid w:val="001B7355"/>
    <w:rsid w:val="001B7E37"/>
    <w:rsid w:val="001C032C"/>
    <w:rsid w:val="001C0387"/>
    <w:rsid w:val="001C1527"/>
    <w:rsid w:val="001C16CA"/>
    <w:rsid w:val="001C221E"/>
    <w:rsid w:val="001C3551"/>
    <w:rsid w:val="001C36BE"/>
    <w:rsid w:val="001C41DF"/>
    <w:rsid w:val="001C4D12"/>
    <w:rsid w:val="001C4FD2"/>
    <w:rsid w:val="001C5089"/>
    <w:rsid w:val="001C517B"/>
    <w:rsid w:val="001C5975"/>
    <w:rsid w:val="001C5AAF"/>
    <w:rsid w:val="001C5C11"/>
    <w:rsid w:val="001C5F2A"/>
    <w:rsid w:val="001C61B7"/>
    <w:rsid w:val="001C6429"/>
    <w:rsid w:val="001C68DB"/>
    <w:rsid w:val="001C68F9"/>
    <w:rsid w:val="001C6A00"/>
    <w:rsid w:val="001C6ABD"/>
    <w:rsid w:val="001C6C30"/>
    <w:rsid w:val="001C6DB6"/>
    <w:rsid w:val="001C70FC"/>
    <w:rsid w:val="001C714A"/>
    <w:rsid w:val="001C7640"/>
    <w:rsid w:val="001C7AD0"/>
    <w:rsid w:val="001C7B95"/>
    <w:rsid w:val="001D1187"/>
    <w:rsid w:val="001D1303"/>
    <w:rsid w:val="001D13D7"/>
    <w:rsid w:val="001D16E9"/>
    <w:rsid w:val="001D1967"/>
    <w:rsid w:val="001D19DB"/>
    <w:rsid w:val="001D2435"/>
    <w:rsid w:val="001D24C0"/>
    <w:rsid w:val="001D2622"/>
    <w:rsid w:val="001D27DD"/>
    <w:rsid w:val="001D3C20"/>
    <w:rsid w:val="001D482D"/>
    <w:rsid w:val="001D56D8"/>
    <w:rsid w:val="001D5B02"/>
    <w:rsid w:val="001D603C"/>
    <w:rsid w:val="001D6556"/>
    <w:rsid w:val="001D6E43"/>
    <w:rsid w:val="001D6FE0"/>
    <w:rsid w:val="001D7422"/>
    <w:rsid w:val="001D7B2D"/>
    <w:rsid w:val="001D7B7C"/>
    <w:rsid w:val="001E01B2"/>
    <w:rsid w:val="001E106D"/>
    <w:rsid w:val="001E1441"/>
    <w:rsid w:val="001E1E35"/>
    <w:rsid w:val="001E2405"/>
    <w:rsid w:val="001E2B9A"/>
    <w:rsid w:val="001E2E1A"/>
    <w:rsid w:val="001E3450"/>
    <w:rsid w:val="001E34C1"/>
    <w:rsid w:val="001E36F4"/>
    <w:rsid w:val="001E3723"/>
    <w:rsid w:val="001E3827"/>
    <w:rsid w:val="001E4566"/>
    <w:rsid w:val="001E465B"/>
    <w:rsid w:val="001E5D6C"/>
    <w:rsid w:val="001E5DBC"/>
    <w:rsid w:val="001E6B4A"/>
    <w:rsid w:val="001E76D3"/>
    <w:rsid w:val="001E7862"/>
    <w:rsid w:val="001E7D8D"/>
    <w:rsid w:val="001E7DAB"/>
    <w:rsid w:val="001F0463"/>
    <w:rsid w:val="001F0FB9"/>
    <w:rsid w:val="001F1789"/>
    <w:rsid w:val="001F1C25"/>
    <w:rsid w:val="001F2903"/>
    <w:rsid w:val="001F2BA9"/>
    <w:rsid w:val="001F2DF2"/>
    <w:rsid w:val="001F2F9F"/>
    <w:rsid w:val="001F2FB3"/>
    <w:rsid w:val="001F304A"/>
    <w:rsid w:val="001F3B7A"/>
    <w:rsid w:val="001F4096"/>
    <w:rsid w:val="001F41E6"/>
    <w:rsid w:val="001F424F"/>
    <w:rsid w:val="001F43FC"/>
    <w:rsid w:val="001F475C"/>
    <w:rsid w:val="001F498E"/>
    <w:rsid w:val="001F4AE0"/>
    <w:rsid w:val="001F4D15"/>
    <w:rsid w:val="001F4D30"/>
    <w:rsid w:val="001F5295"/>
    <w:rsid w:val="001F58C4"/>
    <w:rsid w:val="001F610B"/>
    <w:rsid w:val="001F6551"/>
    <w:rsid w:val="001F6A2F"/>
    <w:rsid w:val="001F7997"/>
    <w:rsid w:val="002004A1"/>
    <w:rsid w:val="00200622"/>
    <w:rsid w:val="002008A0"/>
    <w:rsid w:val="00200B5E"/>
    <w:rsid w:val="00200BDA"/>
    <w:rsid w:val="00200C96"/>
    <w:rsid w:val="00200E34"/>
    <w:rsid w:val="0020114E"/>
    <w:rsid w:val="002013DD"/>
    <w:rsid w:val="0020150C"/>
    <w:rsid w:val="00202501"/>
    <w:rsid w:val="00202DA3"/>
    <w:rsid w:val="00202F79"/>
    <w:rsid w:val="0020335B"/>
    <w:rsid w:val="002036B5"/>
    <w:rsid w:val="00204E93"/>
    <w:rsid w:val="00204F42"/>
    <w:rsid w:val="00205058"/>
    <w:rsid w:val="00205221"/>
    <w:rsid w:val="00205755"/>
    <w:rsid w:val="00205D8E"/>
    <w:rsid w:val="0020619D"/>
    <w:rsid w:val="0020667E"/>
    <w:rsid w:val="002066A0"/>
    <w:rsid w:val="00206BA9"/>
    <w:rsid w:val="002070F8"/>
    <w:rsid w:val="00207309"/>
    <w:rsid w:val="0020736E"/>
    <w:rsid w:val="00207794"/>
    <w:rsid w:val="002078FC"/>
    <w:rsid w:val="00207D64"/>
    <w:rsid w:val="00210049"/>
    <w:rsid w:val="0021021F"/>
    <w:rsid w:val="00210591"/>
    <w:rsid w:val="0021083E"/>
    <w:rsid w:val="00211253"/>
    <w:rsid w:val="00211983"/>
    <w:rsid w:val="00211EF6"/>
    <w:rsid w:val="0021237F"/>
    <w:rsid w:val="00212569"/>
    <w:rsid w:val="00212658"/>
    <w:rsid w:val="00212CD5"/>
    <w:rsid w:val="00213219"/>
    <w:rsid w:val="00213B9A"/>
    <w:rsid w:val="002147B6"/>
    <w:rsid w:val="0021560E"/>
    <w:rsid w:val="002158EB"/>
    <w:rsid w:val="00215C8C"/>
    <w:rsid w:val="00215D8A"/>
    <w:rsid w:val="002168B4"/>
    <w:rsid w:val="00217018"/>
    <w:rsid w:val="0021737B"/>
    <w:rsid w:val="0021763C"/>
    <w:rsid w:val="0021769A"/>
    <w:rsid w:val="00220091"/>
    <w:rsid w:val="00220102"/>
    <w:rsid w:val="00220120"/>
    <w:rsid w:val="0022014C"/>
    <w:rsid w:val="00220223"/>
    <w:rsid w:val="002205E8"/>
    <w:rsid w:val="00220683"/>
    <w:rsid w:val="002211EF"/>
    <w:rsid w:val="002214D4"/>
    <w:rsid w:val="00221B6D"/>
    <w:rsid w:val="00221DBD"/>
    <w:rsid w:val="002220B8"/>
    <w:rsid w:val="00222B93"/>
    <w:rsid w:val="00222DB3"/>
    <w:rsid w:val="00222FB9"/>
    <w:rsid w:val="002232FB"/>
    <w:rsid w:val="00223E82"/>
    <w:rsid w:val="00223EA9"/>
    <w:rsid w:val="0022429D"/>
    <w:rsid w:val="00224A27"/>
    <w:rsid w:val="00225281"/>
    <w:rsid w:val="002252F6"/>
    <w:rsid w:val="00225628"/>
    <w:rsid w:val="0022589C"/>
    <w:rsid w:val="00225A62"/>
    <w:rsid w:val="002264F5"/>
    <w:rsid w:val="002268E8"/>
    <w:rsid w:val="00226BF4"/>
    <w:rsid w:val="00226C9A"/>
    <w:rsid w:val="00227053"/>
    <w:rsid w:val="0022747E"/>
    <w:rsid w:val="00227563"/>
    <w:rsid w:val="002277E9"/>
    <w:rsid w:val="00227EB6"/>
    <w:rsid w:val="002301C5"/>
    <w:rsid w:val="00230582"/>
    <w:rsid w:val="00230626"/>
    <w:rsid w:val="00230903"/>
    <w:rsid w:val="00230DA2"/>
    <w:rsid w:val="00232057"/>
    <w:rsid w:val="0023252F"/>
    <w:rsid w:val="00232621"/>
    <w:rsid w:val="00232E2C"/>
    <w:rsid w:val="00232E33"/>
    <w:rsid w:val="00233C9F"/>
    <w:rsid w:val="00233EB5"/>
    <w:rsid w:val="00233FDF"/>
    <w:rsid w:val="00234366"/>
    <w:rsid w:val="0023445F"/>
    <w:rsid w:val="002348C4"/>
    <w:rsid w:val="002348DB"/>
    <w:rsid w:val="0023499F"/>
    <w:rsid w:val="00234CE9"/>
    <w:rsid w:val="00235A06"/>
    <w:rsid w:val="00236760"/>
    <w:rsid w:val="00236C8D"/>
    <w:rsid w:val="00237280"/>
    <w:rsid w:val="00237B33"/>
    <w:rsid w:val="00237BF6"/>
    <w:rsid w:val="00240501"/>
    <w:rsid w:val="00240CFF"/>
    <w:rsid w:val="00240D8E"/>
    <w:rsid w:val="00240F87"/>
    <w:rsid w:val="00240FF3"/>
    <w:rsid w:val="002410E8"/>
    <w:rsid w:val="00241A1E"/>
    <w:rsid w:val="00241DE4"/>
    <w:rsid w:val="002427B0"/>
    <w:rsid w:val="00242A48"/>
    <w:rsid w:val="00242B58"/>
    <w:rsid w:val="00242B90"/>
    <w:rsid w:val="00242EAE"/>
    <w:rsid w:val="00243473"/>
    <w:rsid w:val="002435B7"/>
    <w:rsid w:val="00243E1F"/>
    <w:rsid w:val="00243E87"/>
    <w:rsid w:val="00244896"/>
    <w:rsid w:val="00244D19"/>
    <w:rsid w:val="0024548F"/>
    <w:rsid w:val="0024554C"/>
    <w:rsid w:val="00245EF0"/>
    <w:rsid w:val="0024623F"/>
    <w:rsid w:val="002464AB"/>
    <w:rsid w:val="00246567"/>
    <w:rsid w:val="00246EA9"/>
    <w:rsid w:val="00247335"/>
    <w:rsid w:val="00247B5B"/>
    <w:rsid w:val="00247BCC"/>
    <w:rsid w:val="002503C1"/>
    <w:rsid w:val="0025073E"/>
    <w:rsid w:val="002509EF"/>
    <w:rsid w:val="002517CE"/>
    <w:rsid w:val="002518C5"/>
    <w:rsid w:val="0025197E"/>
    <w:rsid w:val="00251F72"/>
    <w:rsid w:val="00252B74"/>
    <w:rsid w:val="00253B45"/>
    <w:rsid w:val="00254274"/>
    <w:rsid w:val="0025474D"/>
    <w:rsid w:val="00255248"/>
    <w:rsid w:val="00255C3D"/>
    <w:rsid w:val="00256AC4"/>
    <w:rsid w:val="002572B0"/>
    <w:rsid w:val="002573FE"/>
    <w:rsid w:val="00257CF7"/>
    <w:rsid w:val="00257D14"/>
    <w:rsid w:val="00260523"/>
    <w:rsid w:val="002608E5"/>
    <w:rsid w:val="00261208"/>
    <w:rsid w:val="002618E0"/>
    <w:rsid w:val="00261A55"/>
    <w:rsid w:val="0026215E"/>
    <w:rsid w:val="00262200"/>
    <w:rsid w:val="0026378C"/>
    <w:rsid w:val="00263BCA"/>
    <w:rsid w:val="00264568"/>
    <w:rsid w:val="00266021"/>
    <w:rsid w:val="002661C2"/>
    <w:rsid w:val="002662BC"/>
    <w:rsid w:val="002662C0"/>
    <w:rsid w:val="00266D07"/>
    <w:rsid w:val="0026731B"/>
    <w:rsid w:val="00267AA7"/>
    <w:rsid w:val="00267D7C"/>
    <w:rsid w:val="00267DC7"/>
    <w:rsid w:val="00267F87"/>
    <w:rsid w:val="00271055"/>
    <w:rsid w:val="00271375"/>
    <w:rsid w:val="00271472"/>
    <w:rsid w:val="00271A49"/>
    <w:rsid w:val="00272912"/>
    <w:rsid w:val="00272CF5"/>
    <w:rsid w:val="00272D3D"/>
    <w:rsid w:val="00273091"/>
    <w:rsid w:val="002734DA"/>
    <w:rsid w:val="00273E5A"/>
    <w:rsid w:val="00273F4F"/>
    <w:rsid w:val="00274409"/>
    <w:rsid w:val="00274796"/>
    <w:rsid w:val="00274B9C"/>
    <w:rsid w:val="00275271"/>
    <w:rsid w:val="0027561A"/>
    <w:rsid w:val="00276001"/>
    <w:rsid w:val="00276838"/>
    <w:rsid w:val="00276CE0"/>
    <w:rsid w:val="0028033F"/>
    <w:rsid w:val="00280F79"/>
    <w:rsid w:val="002814B1"/>
    <w:rsid w:val="00281753"/>
    <w:rsid w:val="00281CFA"/>
    <w:rsid w:val="00281E91"/>
    <w:rsid w:val="00282074"/>
    <w:rsid w:val="00282C21"/>
    <w:rsid w:val="00282C8A"/>
    <w:rsid w:val="00282E7E"/>
    <w:rsid w:val="00283233"/>
    <w:rsid w:val="00283589"/>
    <w:rsid w:val="0028378A"/>
    <w:rsid w:val="00283BC7"/>
    <w:rsid w:val="00283E90"/>
    <w:rsid w:val="0028429E"/>
    <w:rsid w:val="002846D9"/>
    <w:rsid w:val="00284AF5"/>
    <w:rsid w:val="00284AFE"/>
    <w:rsid w:val="002850E6"/>
    <w:rsid w:val="002855A6"/>
    <w:rsid w:val="002856A0"/>
    <w:rsid w:val="002859C4"/>
    <w:rsid w:val="00286357"/>
    <w:rsid w:val="00286BB3"/>
    <w:rsid w:val="002873F6"/>
    <w:rsid w:val="00287ABD"/>
    <w:rsid w:val="00287B51"/>
    <w:rsid w:val="00287BF3"/>
    <w:rsid w:val="00287F25"/>
    <w:rsid w:val="00290299"/>
    <w:rsid w:val="002903D0"/>
    <w:rsid w:val="00290688"/>
    <w:rsid w:val="00290975"/>
    <w:rsid w:val="0029099A"/>
    <w:rsid w:val="00290B3D"/>
    <w:rsid w:val="00291302"/>
    <w:rsid w:val="002914D0"/>
    <w:rsid w:val="002920F8"/>
    <w:rsid w:val="00292378"/>
    <w:rsid w:val="002924A5"/>
    <w:rsid w:val="00292A6B"/>
    <w:rsid w:val="00292A82"/>
    <w:rsid w:val="00292ECD"/>
    <w:rsid w:val="0029411D"/>
    <w:rsid w:val="002949AD"/>
    <w:rsid w:val="00294F3A"/>
    <w:rsid w:val="002954DF"/>
    <w:rsid w:val="00295D5C"/>
    <w:rsid w:val="0029638E"/>
    <w:rsid w:val="002968FA"/>
    <w:rsid w:val="00296E41"/>
    <w:rsid w:val="00296FCB"/>
    <w:rsid w:val="002973F0"/>
    <w:rsid w:val="0029768F"/>
    <w:rsid w:val="00297858"/>
    <w:rsid w:val="002979FE"/>
    <w:rsid w:val="00297E4D"/>
    <w:rsid w:val="002A0B2E"/>
    <w:rsid w:val="002A1A91"/>
    <w:rsid w:val="002A1FAB"/>
    <w:rsid w:val="002A21F1"/>
    <w:rsid w:val="002A24CE"/>
    <w:rsid w:val="002A2585"/>
    <w:rsid w:val="002A2703"/>
    <w:rsid w:val="002A2796"/>
    <w:rsid w:val="002A348C"/>
    <w:rsid w:val="002A350F"/>
    <w:rsid w:val="002A382D"/>
    <w:rsid w:val="002A38CA"/>
    <w:rsid w:val="002A3BAA"/>
    <w:rsid w:val="002A3C7F"/>
    <w:rsid w:val="002A454F"/>
    <w:rsid w:val="002A46FF"/>
    <w:rsid w:val="002A49AE"/>
    <w:rsid w:val="002A4FF5"/>
    <w:rsid w:val="002A4FF9"/>
    <w:rsid w:val="002A5097"/>
    <w:rsid w:val="002A5334"/>
    <w:rsid w:val="002A5619"/>
    <w:rsid w:val="002A5892"/>
    <w:rsid w:val="002A5E29"/>
    <w:rsid w:val="002A613B"/>
    <w:rsid w:val="002A6DA8"/>
    <w:rsid w:val="002A6FD8"/>
    <w:rsid w:val="002A7245"/>
    <w:rsid w:val="002A73C7"/>
    <w:rsid w:val="002A77E0"/>
    <w:rsid w:val="002A7FB6"/>
    <w:rsid w:val="002B0276"/>
    <w:rsid w:val="002B0DEF"/>
    <w:rsid w:val="002B23ED"/>
    <w:rsid w:val="002B2A99"/>
    <w:rsid w:val="002B328D"/>
    <w:rsid w:val="002B335B"/>
    <w:rsid w:val="002B37FF"/>
    <w:rsid w:val="002B422E"/>
    <w:rsid w:val="002B429D"/>
    <w:rsid w:val="002B42FE"/>
    <w:rsid w:val="002B4D24"/>
    <w:rsid w:val="002B5740"/>
    <w:rsid w:val="002B6105"/>
    <w:rsid w:val="002B620E"/>
    <w:rsid w:val="002B6F52"/>
    <w:rsid w:val="002B7958"/>
    <w:rsid w:val="002C0123"/>
    <w:rsid w:val="002C0183"/>
    <w:rsid w:val="002C054B"/>
    <w:rsid w:val="002C0796"/>
    <w:rsid w:val="002C0BD6"/>
    <w:rsid w:val="002C0DE1"/>
    <w:rsid w:val="002C14EA"/>
    <w:rsid w:val="002C1657"/>
    <w:rsid w:val="002C1B10"/>
    <w:rsid w:val="002C1E66"/>
    <w:rsid w:val="002C1E7F"/>
    <w:rsid w:val="002C29E1"/>
    <w:rsid w:val="002C2CF1"/>
    <w:rsid w:val="002C36EB"/>
    <w:rsid w:val="002C373C"/>
    <w:rsid w:val="002C3B71"/>
    <w:rsid w:val="002C44C3"/>
    <w:rsid w:val="002C46E5"/>
    <w:rsid w:val="002C4871"/>
    <w:rsid w:val="002C4C88"/>
    <w:rsid w:val="002C4FB5"/>
    <w:rsid w:val="002C5F48"/>
    <w:rsid w:val="002C5F8B"/>
    <w:rsid w:val="002C6BBF"/>
    <w:rsid w:val="002C6C73"/>
    <w:rsid w:val="002C6E06"/>
    <w:rsid w:val="002C7354"/>
    <w:rsid w:val="002C77F3"/>
    <w:rsid w:val="002C7F33"/>
    <w:rsid w:val="002C7F8C"/>
    <w:rsid w:val="002D03A4"/>
    <w:rsid w:val="002D0EB7"/>
    <w:rsid w:val="002D1295"/>
    <w:rsid w:val="002D162B"/>
    <w:rsid w:val="002D1BDE"/>
    <w:rsid w:val="002D1F1C"/>
    <w:rsid w:val="002D287B"/>
    <w:rsid w:val="002D2E09"/>
    <w:rsid w:val="002D2E22"/>
    <w:rsid w:val="002D3282"/>
    <w:rsid w:val="002D4034"/>
    <w:rsid w:val="002D44B5"/>
    <w:rsid w:val="002D4515"/>
    <w:rsid w:val="002D4B04"/>
    <w:rsid w:val="002D521E"/>
    <w:rsid w:val="002D5427"/>
    <w:rsid w:val="002D55B4"/>
    <w:rsid w:val="002D5A07"/>
    <w:rsid w:val="002D5F17"/>
    <w:rsid w:val="002D62CC"/>
    <w:rsid w:val="002D63DA"/>
    <w:rsid w:val="002D64F4"/>
    <w:rsid w:val="002D6A95"/>
    <w:rsid w:val="002E005F"/>
    <w:rsid w:val="002E135C"/>
    <w:rsid w:val="002E1460"/>
    <w:rsid w:val="002E14BA"/>
    <w:rsid w:val="002E1EF3"/>
    <w:rsid w:val="002E22AE"/>
    <w:rsid w:val="002E247B"/>
    <w:rsid w:val="002E2647"/>
    <w:rsid w:val="002E279A"/>
    <w:rsid w:val="002E2AC7"/>
    <w:rsid w:val="002E2F67"/>
    <w:rsid w:val="002E386C"/>
    <w:rsid w:val="002E3E1D"/>
    <w:rsid w:val="002E4146"/>
    <w:rsid w:val="002E5132"/>
    <w:rsid w:val="002E5339"/>
    <w:rsid w:val="002E56CC"/>
    <w:rsid w:val="002E56F2"/>
    <w:rsid w:val="002E5728"/>
    <w:rsid w:val="002E58A5"/>
    <w:rsid w:val="002E61EE"/>
    <w:rsid w:val="002E6759"/>
    <w:rsid w:val="002E7171"/>
    <w:rsid w:val="002E72F5"/>
    <w:rsid w:val="002E76EF"/>
    <w:rsid w:val="002E7940"/>
    <w:rsid w:val="002F0F41"/>
    <w:rsid w:val="002F18DD"/>
    <w:rsid w:val="002F1931"/>
    <w:rsid w:val="002F1DE6"/>
    <w:rsid w:val="002F222D"/>
    <w:rsid w:val="002F22FD"/>
    <w:rsid w:val="002F2624"/>
    <w:rsid w:val="002F2F01"/>
    <w:rsid w:val="002F3791"/>
    <w:rsid w:val="002F3942"/>
    <w:rsid w:val="002F3DD3"/>
    <w:rsid w:val="002F45F0"/>
    <w:rsid w:val="002F49E2"/>
    <w:rsid w:val="002F547B"/>
    <w:rsid w:val="002F74BB"/>
    <w:rsid w:val="002F76C9"/>
    <w:rsid w:val="00300502"/>
    <w:rsid w:val="0030061B"/>
    <w:rsid w:val="003013DB"/>
    <w:rsid w:val="00301911"/>
    <w:rsid w:val="00301A29"/>
    <w:rsid w:val="00301A5D"/>
    <w:rsid w:val="00302854"/>
    <w:rsid w:val="00302B5F"/>
    <w:rsid w:val="00302FAC"/>
    <w:rsid w:val="0030384E"/>
    <w:rsid w:val="00303A91"/>
    <w:rsid w:val="00303D8C"/>
    <w:rsid w:val="00303E8E"/>
    <w:rsid w:val="00304337"/>
    <w:rsid w:val="003044A3"/>
    <w:rsid w:val="00304A4C"/>
    <w:rsid w:val="00304D08"/>
    <w:rsid w:val="00305FE5"/>
    <w:rsid w:val="00306206"/>
    <w:rsid w:val="003065F6"/>
    <w:rsid w:val="00306897"/>
    <w:rsid w:val="00306CCD"/>
    <w:rsid w:val="0030734A"/>
    <w:rsid w:val="00307613"/>
    <w:rsid w:val="00307A14"/>
    <w:rsid w:val="00307BF1"/>
    <w:rsid w:val="003110F8"/>
    <w:rsid w:val="00311238"/>
    <w:rsid w:val="003112D9"/>
    <w:rsid w:val="00311AEB"/>
    <w:rsid w:val="00311BFE"/>
    <w:rsid w:val="00312E1E"/>
    <w:rsid w:val="00313B3D"/>
    <w:rsid w:val="00313E7A"/>
    <w:rsid w:val="0031422B"/>
    <w:rsid w:val="00314293"/>
    <w:rsid w:val="003144F9"/>
    <w:rsid w:val="00314776"/>
    <w:rsid w:val="003148B5"/>
    <w:rsid w:val="003164F6"/>
    <w:rsid w:val="00316A25"/>
    <w:rsid w:val="00321450"/>
    <w:rsid w:val="00321B9E"/>
    <w:rsid w:val="00321F8B"/>
    <w:rsid w:val="00322123"/>
    <w:rsid w:val="00322234"/>
    <w:rsid w:val="00322265"/>
    <w:rsid w:val="0032227E"/>
    <w:rsid w:val="00323DA7"/>
    <w:rsid w:val="00323DE5"/>
    <w:rsid w:val="003246DD"/>
    <w:rsid w:val="00324ADA"/>
    <w:rsid w:val="00324EE9"/>
    <w:rsid w:val="0032589C"/>
    <w:rsid w:val="00326FE2"/>
    <w:rsid w:val="0032764C"/>
    <w:rsid w:val="00327A5F"/>
    <w:rsid w:val="00327B8C"/>
    <w:rsid w:val="00330318"/>
    <w:rsid w:val="003309B6"/>
    <w:rsid w:val="00332455"/>
    <w:rsid w:val="0033271B"/>
    <w:rsid w:val="00334E87"/>
    <w:rsid w:val="0033553A"/>
    <w:rsid w:val="00335782"/>
    <w:rsid w:val="00336463"/>
    <w:rsid w:val="0033654F"/>
    <w:rsid w:val="00336568"/>
    <w:rsid w:val="00336A4C"/>
    <w:rsid w:val="0033776C"/>
    <w:rsid w:val="00337862"/>
    <w:rsid w:val="00337E49"/>
    <w:rsid w:val="00340324"/>
    <w:rsid w:val="0034174D"/>
    <w:rsid w:val="00341803"/>
    <w:rsid w:val="00341C27"/>
    <w:rsid w:val="00342292"/>
    <w:rsid w:val="003435DA"/>
    <w:rsid w:val="003440E1"/>
    <w:rsid w:val="00344312"/>
    <w:rsid w:val="00345B24"/>
    <w:rsid w:val="00345F1F"/>
    <w:rsid w:val="00346279"/>
    <w:rsid w:val="003464F9"/>
    <w:rsid w:val="00346CC6"/>
    <w:rsid w:val="003479E0"/>
    <w:rsid w:val="00350878"/>
    <w:rsid w:val="00350CBA"/>
    <w:rsid w:val="00350F60"/>
    <w:rsid w:val="00351608"/>
    <w:rsid w:val="0035168D"/>
    <w:rsid w:val="003521E5"/>
    <w:rsid w:val="003523DB"/>
    <w:rsid w:val="003528E3"/>
    <w:rsid w:val="00352BE2"/>
    <w:rsid w:val="00352D64"/>
    <w:rsid w:val="00353B33"/>
    <w:rsid w:val="003541CF"/>
    <w:rsid w:val="003548EC"/>
    <w:rsid w:val="0035497D"/>
    <w:rsid w:val="00354C23"/>
    <w:rsid w:val="0035529C"/>
    <w:rsid w:val="00355427"/>
    <w:rsid w:val="003556E4"/>
    <w:rsid w:val="00355CD6"/>
    <w:rsid w:val="00356853"/>
    <w:rsid w:val="00356B48"/>
    <w:rsid w:val="00356D61"/>
    <w:rsid w:val="00357667"/>
    <w:rsid w:val="00357760"/>
    <w:rsid w:val="00357F53"/>
    <w:rsid w:val="0036040A"/>
    <w:rsid w:val="00360431"/>
    <w:rsid w:val="00360BC1"/>
    <w:rsid w:val="00361308"/>
    <w:rsid w:val="00361A65"/>
    <w:rsid w:val="0036225D"/>
    <w:rsid w:val="00362796"/>
    <w:rsid w:val="00362F9E"/>
    <w:rsid w:val="00363022"/>
    <w:rsid w:val="00363829"/>
    <w:rsid w:val="0036456F"/>
    <w:rsid w:val="0036499F"/>
    <w:rsid w:val="00365558"/>
    <w:rsid w:val="003656C0"/>
    <w:rsid w:val="0036579B"/>
    <w:rsid w:val="0036594C"/>
    <w:rsid w:val="00365AAE"/>
    <w:rsid w:val="00365E58"/>
    <w:rsid w:val="0036605F"/>
    <w:rsid w:val="0036635B"/>
    <w:rsid w:val="0036659A"/>
    <w:rsid w:val="00370948"/>
    <w:rsid w:val="00370C29"/>
    <w:rsid w:val="0037126A"/>
    <w:rsid w:val="003713CA"/>
    <w:rsid w:val="0037144D"/>
    <w:rsid w:val="00371D0D"/>
    <w:rsid w:val="003728FE"/>
    <w:rsid w:val="00372EA9"/>
    <w:rsid w:val="0037490B"/>
    <w:rsid w:val="00375522"/>
    <w:rsid w:val="00375BD4"/>
    <w:rsid w:val="003762BD"/>
    <w:rsid w:val="00377370"/>
    <w:rsid w:val="00377430"/>
    <w:rsid w:val="003778D4"/>
    <w:rsid w:val="00377E78"/>
    <w:rsid w:val="00380850"/>
    <w:rsid w:val="00381933"/>
    <w:rsid w:val="00381FA2"/>
    <w:rsid w:val="003820F5"/>
    <w:rsid w:val="0038266C"/>
    <w:rsid w:val="00382A3D"/>
    <w:rsid w:val="00382A57"/>
    <w:rsid w:val="00382D2A"/>
    <w:rsid w:val="00382E31"/>
    <w:rsid w:val="003835A1"/>
    <w:rsid w:val="00385541"/>
    <w:rsid w:val="00385B15"/>
    <w:rsid w:val="00385DC8"/>
    <w:rsid w:val="003860F1"/>
    <w:rsid w:val="003866C6"/>
    <w:rsid w:val="00386CD2"/>
    <w:rsid w:val="0038715E"/>
    <w:rsid w:val="003871C7"/>
    <w:rsid w:val="0038739F"/>
    <w:rsid w:val="00387875"/>
    <w:rsid w:val="0038791C"/>
    <w:rsid w:val="00387F30"/>
    <w:rsid w:val="00390347"/>
    <w:rsid w:val="00390984"/>
    <w:rsid w:val="00390C54"/>
    <w:rsid w:val="00391073"/>
    <w:rsid w:val="003910BE"/>
    <w:rsid w:val="003910D0"/>
    <w:rsid w:val="00391ECE"/>
    <w:rsid w:val="003922B9"/>
    <w:rsid w:val="00392315"/>
    <w:rsid w:val="00392669"/>
    <w:rsid w:val="00392722"/>
    <w:rsid w:val="00392BFE"/>
    <w:rsid w:val="003933D3"/>
    <w:rsid w:val="00393554"/>
    <w:rsid w:val="00393942"/>
    <w:rsid w:val="00393BC8"/>
    <w:rsid w:val="00394312"/>
    <w:rsid w:val="0039498C"/>
    <w:rsid w:val="00394A8F"/>
    <w:rsid w:val="00394B56"/>
    <w:rsid w:val="00394B57"/>
    <w:rsid w:val="003954CA"/>
    <w:rsid w:val="003956F2"/>
    <w:rsid w:val="00395E51"/>
    <w:rsid w:val="0039610C"/>
    <w:rsid w:val="00396132"/>
    <w:rsid w:val="003969A1"/>
    <w:rsid w:val="00397621"/>
    <w:rsid w:val="00397C75"/>
    <w:rsid w:val="00397C87"/>
    <w:rsid w:val="003A0484"/>
    <w:rsid w:val="003A0740"/>
    <w:rsid w:val="003A07A1"/>
    <w:rsid w:val="003A086C"/>
    <w:rsid w:val="003A090E"/>
    <w:rsid w:val="003A0AD3"/>
    <w:rsid w:val="003A0D73"/>
    <w:rsid w:val="003A0E3C"/>
    <w:rsid w:val="003A0E88"/>
    <w:rsid w:val="003A1255"/>
    <w:rsid w:val="003A19EF"/>
    <w:rsid w:val="003A1E63"/>
    <w:rsid w:val="003A213B"/>
    <w:rsid w:val="003A2CE6"/>
    <w:rsid w:val="003A2D6A"/>
    <w:rsid w:val="003A2DC8"/>
    <w:rsid w:val="003A2E0C"/>
    <w:rsid w:val="003A33B3"/>
    <w:rsid w:val="003A3B9E"/>
    <w:rsid w:val="003A3F6C"/>
    <w:rsid w:val="003A403B"/>
    <w:rsid w:val="003A40DA"/>
    <w:rsid w:val="003A475C"/>
    <w:rsid w:val="003A4977"/>
    <w:rsid w:val="003A5B5F"/>
    <w:rsid w:val="003A5EBC"/>
    <w:rsid w:val="003A67C2"/>
    <w:rsid w:val="003A69D0"/>
    <w:rsid w:val="003A6C56"/>
    <w:rsid w:val="003A6E18"/>
    <w:rsid w:val="003A6FAC"/>
    <w:rsid w:val="003A7657"/>
    <w:rsid w:val="003A7D2A"/>
    <w:rsid w:val="003B016D"/>
    <w:rsid w:val="003B173E"/>
    <w:rsid w:val="003B1AA6"/>
    <w:rsid w:val="003B22BD"/>
    <w:rsid w:val="003B27F8"/>
    <w:rsid w:val="003B2A2C"/>
    <w:rsid w:val="003B2FC1"/>
    <w:rsid w:val="003B393B"/>
    <w:rsid w:val="003B3ACE"/>
    <w:rsid w:val="003B49C1"/>
    <w:rsid w:val="003B506E"/>
    <w:rsid w:val="003B51D5"/>
    <w:rsid w:val="003B5307"/>
    <w:rsid w:val="003B5B5B"/>
    <w:rsid w:val="003B5EEB"/>
    <w:rsid w:val="003B5FEC"/>
    <w:rsid w:val="003B665B"/>
    <w:rsid w:val="003B6C8C"/>
    <w:rsid w:val="003B6E93"/>
    <w:rsid w:val="003B746C"/>
    <w:rsid w:val="003B7B8A"/>
    <w:rsid w:val="003C0763"/>
    <w:rsid w:val="003C1232"/>
    <w:rsid w:val="003C1302"/>
    <w:rsid w:val="003C1BF4"/>
    <w:rsid w:val="003C1FCA"/>
    <w:rsid w:val="003C288C"/>
    <w:rsid w:val="003C2E63"/>
    <w:rsid w:val="003C3132"/>
    <w:rsid w:val="003C38AE"/>
    <w:rsid w:val="003C41E0"/>
    <w:rsid w:val="003C450C"/>
    <w:rsid w:val="003C4590"/>
    <w:rsid w:val="003C46DE"/>
    <w:rsid w:val="003C478C"/>
    <w:rsid w:val="003C4ADC"/>
    <w:rsid w:val="003C4D8D"/>
    <w:rsid w:val="003C4F26"/>
    <w:rsid w:val="003C54BF"/>
    <w:rsid w:val="003C585C"/>
    <w:rsid w:val="003C58D0"/>
    <w:rsid w:val="003C591C"/>
    <w:rsid w:val="003C59A3"/>
    <w:rsid w:val="003C5EF2"/>
    <w:rsid w:val="003C65A3"/>
    <w:rsid w:val="003C6813"/>
    <w:rsid w:val="003C6A14"/>
    <w:rsid w:val="003C6C2D"/>
    <w:rsid w:val="003C7236"/>
    <w:rsid w:val="003C724D"/>
    <w:rsid w:val="003C756F"/>
    <w:rsid w:val="003C79BA"/>
    <w:rsid w:val="003C7D54"/>
    <w:rsid w:val="003C7D94"/>
    <w:rsid w:val="003D0295"/>
    <w:rsid w:val="003D0EB1"/>
    <w:rsid w:val="003D1285"/>
    <w:rsid w:val="003D1DF9"/>
    <w:rsid w:val="003D281B"/>
    <w:rsid w:val="003D2CE3"/>
    <w:rsid w:val="003D2D0B"/>
    <w:rsid w:val="003D3286"/>
    <w:rsid w:val="003D380D"/>
    <w:rsid w:val="003D3BA9"/>
    <w:rsid w:val="003D40E4"/>
    <w:rsid w:val="003D42AF"/>
    <w:rsid w:val="003D4716"/>
    <w:rsid w:val="003D5527"/>
    <w:rsid w:val="003D5833"/>
    <w:rsid w:val="003D67C0"/>
    <w:rsid w:val="003D7428"/>
    <w:rsid w:val="003E0745"/>
    <w:rsid w:val="003E0838"/>
    <w:rsid w:val="003E0AF8"/>
    <w:rsid w:val="003E0B47"/>
    <w:rsid w:val="003E0FCD"/>
    <w:rsid w:val="003E1A8F"/>
    <w:rsid w:val="003E1E84"/>
    <w:rsid w:val="003E209C"/>
    <w:rsid w:val="003E235F"/>
    <w:rsid w:val="003E27FE"/>
    <w:rsid w:val="003E2DF5"/>
    <w:rsid w:val="003E44ED"/>
    <w:rsid w:val="003E47B7"/>
    <w:rsid w:val="003E568B"/>
    <w:rsid w:val="003E5814"/>
    <w:rsid w:val="003E5E73"/>
    <w:rsid w:val="003E5EAF"/>
    <w:rsid w:val="003E6291"/>
    <w:rsid w:val="003E63D3"/>
    <w:rsid w:val="003E6F8D"/>
    <w:rsid w:val="003E70B8"/>
    <w:rsid w:val="003F0732"/>
    <w:rsid w:val="003F09F2"/>
    <w:rsid w:val="003F0CEB"/>
    <w:rsid w:val="003F1491"/>
    <w:rsid w:val="003F19F6"/>
    <w:rsid w:val="003F253C"/>
    <w:rsid w:val="003F2636"/>
    <w:rsid w:val="003F298D"/>
    <w:rsid w:val="003F2E08"/>
    <w:rsid w:val="003F2F1D"/>
    <w:rsid w:val="003F3874"/>
    <w:rsid w:val="003F3DE5"/>
    <w:rsid w:val="003F3F51"/>
    <w:rsid w:val="003F421A"/>
    <w:rsid w:val="003F4356"/>
    <w:rsid w:val="003F4631"/>
    <w:rsid w:val="003F474E"/>
    <w:rsid w:val="003F4B63"/>
    <w:rsid w:val="003F5CE9"/>
    <w:rsid w:val="003F61EF"/>
    <w:rsid w:val="003F63E7"/>
    <w:rsid w:val="003F6800"/>
    <w:rsid w:val="003F6EFF"/>
    <w:rsid w:val="003F7C1C"/>
    <w:rsid w:val="003F7F37"/>
    <w:rsid w:val="004012CE"/>
    <w:rsid w:val="00401356"/>
    <w:rsid w:val="00401F84"/>
    <w:rsid w:val="0040232D"/>
    <w:rsid w:val="004024B2"/>
    <w:rsid w:val="0040290A"/>
    <w:rsid w:val="004033E4"/>
    <w:rsid w:val="00403B56"/>
    <w:rsid w:val="00403B5F"/>
    <w:rsid w:val="0040414C"/>
    <w:rsid w:val="004043A6"/>
    <w:rsid w:val="00404ADD"/>
    <w:rsid w:val="00405365"/>
    <w:rsid w:val="00405696"/>
    <w:rsid w:val="00405936"/>
    <w:rsid w:val="004059A6"/>
    <w:rsid w:val="00405B37"/>
    <w:rsid w:val="00405EF9"/>
    <w:rsid w:val="0040648B"/>
    <w:rsid w:val="00407497"/>
    <w:rsid w:val="00407E02"/>
    <w:rsid w:val="00410733"/>
    <w:rsid w:val="00410911"/>
    <w:rsid w:val="00410D4C"/>
    <w:rsid w:val="004113B7"/>
    <w:rsid w:val="0041181E"/>
    <w:rsid w:val="00411C05"/>
    <w:rsid w:val="00411EB3"/>
    <w:rsid w:val="00411F10"/>
    <w:rsid w:val="00412237"/>
    <w:rsid w:val="004123FB"/>
    <w:rsid w:val="004129F8"/>
    <w:rsid w:val="00413009"/>
    <w:rsid w:val="00413996"/>
    <w:rsid w:val="004144D0"/>
    <w:rsid w:val="004149A4"/>
    <w:rsid w:val="00414EF2"/>
    <w:rsid w:val="0041531C"/>
    <w:rsid w:val="004154AF"/>
    <w:rsid w:val="00415802"/>
    <w:rsid w:val="00415CB9"/>
    <w:rsid w:val="004161B3"/>
    <w:rsid w:val="00416889"/>
    <w:rsid w:val="00416E99"/>
    <w:rsid w:val="00417D1D"/>
    <w:rsid w:val="00417DD2"/>
    <w:rsid w:val="0042060A"/>
    <w:rsid w:val="004222D2"/>
    <w:rsid w:val="004226F3"/>
    <w:rsid w:val="00422BA9"/>
    <w:rsid w:val="00422EDE"/>
    <w:rsid w:val="00423679"/>
    <w:rsid w:val="00424939"/>
    <w:rsid w:val="00424F0A"/>
    <w:rsid w:val="00425012"/>
    <w:rsid w:val="0042584E"/>
    <w:rsid w:val="004263EF"/>
    <w:rsid w:val="004275C9"/>
    <w:rsid w:val="004277D4"/>
    <w:rsid w:val="00427B06"/>
    <w:rsid w:val="00430228"/>
    <w:rsid w:val="00430B24"/>
    <w:rsid w:val="004312CC"/>
    <w:rsid w:val="004314E1"/>
    <w:rsid w:val="00431985"/>
    <w:rsid w:val="004328BD"/>
    <w:rsid w:val="00432B87"/>
    <w:rsid w:val="004332CC"/>
    <w:rsid w:val="00434291"/>
    <w:rsid w:val="0043487F"/>
    <w:rsid w:val="00435757"/>
    <w:rsid w:val="00436294"/>
    <w:rsid w:val="00436B60"/>
    <w:rsid w:val="00436E94"/>
    <w:rsid w:val="00437061"/>
    <w:rsid w:val="0044016F"/>
    <w:rsid w:val="00440568"/>
    <w:rsid w:val="004409E8"/>
    <w:rsid w:val="00440C7B"/>
    <w:rsid w:val="004417B9"/>
    <w:rsid w:val="00442602"/>
    <w:rsid w:val="00443A8C"/>
    <w:rsid w:val="00443AC0"/>
    <w:rsid w:val="00443C91"/>
    <w:rsid w:val="0044428E"/>
    <w:rsid w:val="004442BD"/>
    <w:rsid w:val="004444E7"/>
    <w:rsid w:val="00444B67"/>
    <w:rsid w:val="00444B9D"/>
    <w:rsid w:val="00444FFD"/>
    <w:rsid w:val="0044564D"/>
    <w:rsid w:val="004457DE"/>
    <w:rsid w:val="00445ACA"/>
    <w:rsid w:val="0044621B"/>
    <w:rsid w:val="0044653B"/>
    <w:rsid w:val="00446780"/>
    <w:rsid w:val="00447832"/>
    <w:rsid w:val="00447A8A"/>
    <w:rsid w:val="00450046"/>
    <w:rsid w:val="004502EA"/>
    <w:rsid w:val="0045036B"/>
    <w:rsid w:val="004504A9"/>
    <w:rsid w:val="004506C3"/>
    <w:rsid w:val="004520FF"/>
    <w:rsid w:val="0045313F"/>
    <w:rsid w:val="004539EC"/>
    <w:rsid w:val="00453CB5"/>
    <w:rsid w:val="004543A0"/>
    <w:rsid w:val="004554DE"/>
    <w:rsid w:val="00455D44"/>
    <w:rsid w:val="00455E5B"/>
    <w:rsid w:val="004560D1"/>
    <w:rsid w:val="00456336"/>
    <w:rsid w:val="00456440"/>
    <w:rsid w:val="0045652D"/>
    <w:rsid w:val="0045684C"/>
    <w:rsid w:val="00456A1B"/>
    <w:rsid w:val="00456B37"/>
    <w:rsid w:val="00456F5E"/>
    <w:rsid w:val="0045701C"/>
    <w:rsid w:val="0045751D"/>
    <w:rsid w:val="00457B42"/>
    <w:rsid w:val="00460858"/>
    <w:rsid w:val="00460AE0"/>
    <w:rsid w:val="0046128E"/>
    <w:rsid w:val="0046141C"/>
    <w:rsid w:val="004614E5"/>
    <w:rsid w:val="00461A3A"/>
    <w:rsid w:val="0046247F"/>
    <w:rsid w:val="004626F0"/>
    <w:rsid w:val="004637D9"/>
    <w:rsid w:val="00463CFB"/>
    <w:rsid w:val="00464425"/>
    <w:rsid w:val="00464D77"/>
    <w:rsid w:val="004652F8"/>
    <w:rsid w:val="00465B5F"/>
    <w:rsid w:val="00466649"/>
    <w:rsid w:val="00466B8A"/>
    <w:rsid w:val="00466CD9"/>
    <w:rsid w:val="00466CE3"/>
    <w:rsid w:val="00467D65"/>
    <w:rsid w:val="00470140"/>
    <w:rsid w:val="004703C3"/>
    <w:rsid w:val="00470F68"/>
    <w:rsid w:val="00471D56"/>
    <w:rsid w:val="0047281E"/>
    <w:rsid w:val="00472854"/>
    <w:rsid w:val="00472AED"/>
    <w:rsid w:val="00472BC5"/>
    <w:rsid w:val="00472C5B"/>
    <w:rsid w:val="00472F5B"/>
    <w:rsid w:val="00473233"/>
    <w:rsid w:val="00473566"/>
    <w:rsid w:val="0047379B"/>
    <w:rsid w:val="00474414"/>
    <w:rsid w:val="0047469B"/>
    <w:rsid w:val="00474717"/>
    <w:rsid w:val="00474A6B"/>
    <w:rsid w:val="00474D98"/>
    <w:rsid w:val="00474E87"/>
    <w:rsid w:val="00475A11"/>
    <w:rsid w:val="00475B8D"/>
    <w:rsid w:val="004766AE"/>
    <w:rsid w:val="00477405"/>
    <w:rsid w:val="00477C7A"/>
    <w:rsid w:val="00480811"/>
    <w:rsid w:val="0048110A"/>
    <w:rsid w:val="004814EE"/>
    <w:rsid w:val="004819C2"/>
    <w:rsid w:val="00481DE4"/>
    <w:rsid w:val="0048220C"/>
    <w:rsid w:val="00482264"/>
    <w:rsid w:val="00482B7E"/>
    <w:rsid w:val="00482E46"/>
    <w:rsid w:val="00482EEF"/>
    <w:rsid w:val="0048357F"/>
    <w:rsid w:val="004836EC"/>
    <w:rsid w:val="004839DE"/>
    <w:rsid w:val="00483DA3"/>
    <w:rsid w:val="00484084"/>
    <w:rsid w:val="00484089"/>
    <w:rsid w:val="004846D5"/>
    <w:rsid w:val="00484790"/>
    <w:rsid w:val="004847FE"/>
    <w:rsid w:val="00484812"/>
    <w:rsid w:val="00484CB3"/>
    <w:rsid w:val="004851FC"/>
    <w:rsid w:val="004853A8"/>
    <w:rsid w:val="00486326"/>
    <w:rsid w:val="00486482"/>
    <w:rsid w:val="00486760"/>
    <w:rsid w:val="0048700B"/>
    <w:rsid w:val="004875B3"/>
    <w:rsid w:val="00487E43"/>
    <w:rsid w:val="00487F9D"/>
    <w:rsid w:val="00490229"/>
    <w:rsid w:val="00490596"/>
    <w:rsid w:val="00490805"/>
    <w:rsid w:val="00490A6C"/>
    <w:rsid w:val="004910FE"/>
    <w:rsid w:val="004913FD"/>
    <w:rsid w:val="0049142D"/>
    <w:rsid w:val="004916E6"/>
    <w:rsid w:val="004929AB"/>
    <w:rsid w:val="00492E8E"/>
    <w:rsid w:val="0049303D"/>
    <w:rsid w:val="004936C3"/>
    <w:rsid w:val="00493ACE"/>
    <w:rsid w:val="00493B16"/>
    <w:rsid w:val="0049466A"/>
    <w:rsid w:val="0049468D"/>
    <w:rsid w:val="00494A13"/>
    <w:rsid w:val="00494BCC"/>
    <w:rsid w:val="00494BF8"/>
    <w:rsid w:val="00494E77"/>
    <w:rsid w:val="00495530"/>
    <w:rsid w:val="0049606B"/>
    <w:rsid w:val="004962C1"/>
    <w:rsid w:val="004966CF"/>
    <w:rsid w:val="0049700E"/>
    <w:rsid w:val="004974EA"/>
    <w:rsid w:val="00497A00"/>
    <w:rsid w:val="00497AE0"/>
    <w:rsid w:val="00497B96"/>
    <w:rsid w:val="004A0683"/>
    <w:rsid w:val="004A1A39"/>
    <w:rsid w:val="004A1E45"/>
    <w:rsid w:val="004A1FA7"/>
    <w:rsid w:val="004A30B4"/>
    <w:rsid w:val="004A35A7"/>
    <w:rsid w:val="004A368E"/>
    <w:rsid w:val="004A42D2"/>
    <w:rsid w:val="004A445E"/>
    <w:rsid w:val="004A48C0"/>
    <w:rsid w:val="004A4B67"/>
    <w:rsid w:val="004A4BC5"/>
    <w:rsid w:val="004A564D"/>
    <w:rsid w:val="004A56B8"/>
    <w:rsid w:val="004A5C21"/>
    <w:rsid w:val="004A5FC8"/>
    <w:rsid w:val="004A670F"/>
    <w:rsid w:val="004A6D39"/>
    <w:rsid w:val="004A7ABD"/>
    <w:rsid w:val="004B002D"/>
    <w:rsid w:val="004B0113"/>
    <w:rsid w:val="004B0164"/>
    <w:rsid w:val="004B02F6"/>
    <w:rsid w:val="004B031D"/>
    <w:rsid w:val="004B039D"/>
    <w:rsid w:val="004B03E4"/>
    <w:rsid w:val="004B170D"/>
    <w:rsid w:val="004B21E7"/>
    <w:rsid w:val="004B26A3"/>
    <w:rsid w:val="004B2A93"/>
    <w:rsid w:val="004B34F5"/>
    <w:rsid w:val="004B3756"/>
    <w:rsid w:val="004B4086"/>
    <w:rsid w:val="004B4372"/>
    <w:rsid w:val="004B54C5"/>
    <w:rsid w:val="004B55C9"/>
    <w:rsid w:val="004B5DFE"/>
    <w:rsid w:val="004B5F6D"/>
    <w:rsid w:val="004B62A1"/>
    <w:rsid w:val="004B6A83"/>
    <w:rsid w:val="004B720A"/>
    <w:rsid w:val="004B7421"/>
    <w:rsid w:val="004B7A03"/>
    <w:rsid w:val="004B7CA9"/>
    <w:rsid w:val="004C0B8E"/>
    <w:rsid w:val="004C0F4E"/>
    <w:rsid w:val="004C108A"/>
    <w:rsid w:val="004C11B0"/>
    <w:rsid w:val="004C166D"/>
    <w:rsid w:val="004C1D13"/>
    <w:rsid w:val="004C2B8E"/>
    <w:rsid w:val="004C2BD0"/>
    <w:rsid w:val="004C3082"/>
    <w:rsid w:val="004C3580"/>
    <w:rsid w:val="004C3D26"/>
    <w:rsid w:val="004C4625"/>
    <w:rsid w:val="004C4F20"/>
    <w:rsid w:val="004C502A"/>
    <w:rsid w:val="004C532A"/>
    <w:rsid w:val="004C5801"/>
    <w:rsid w:val="004C5CA3"/>
    <w:rsid w:val="004C6C1F"/>
    <w:rsid w:val="004C6F33"/>
    <w:rsid w:val="004C70B6"/>
    <w:rsid w:val="004C737A"/>
    <w:rsid w:val="004C771E"/>
    <w:rsid w:val="004D0927"/>
    <w:rsid w:val="004D17FC"/>
    <w:rsid w:val="004D1E68"/>
    <w:rsid w:val="004D1FBB"/>
    <w:rsid w:val="004D3A8E"/>
    <w:rsid w:val="004D3D14"/>
    <w:rsid w:val="004D4045"/>
    <w:rsid w:val="004D41AA"/>
    <w:rsid w:val="004D44B4"/>
    <w:rsid w:val="004D4C52"/>
    <w:rsid w:val="004D4FC1"/>
    <w:rsid w:val="004D530F"/>
    <w:rsid w:val="004D6015"/>
    <w:rsid w:val="004D640B"/>
    <w:rsid w:val="004D68FB"/>
    <w:rsid w:val="004D7111"/>
    <w:rsid w:val="004D7314"/>
    <w:rsid w:val="004D790E"/>
    <w:rsid w:val="004D7E39"/>
    <w:rsid w:val="004E026D"/>
    <w:rsid w:val="004E048F"/>
    <w:rsid w:val="004E0848"/>
    <w:rsid w:val="004E095A"/>
    <w:rsid w:val="004E141C"/>
    <w:rsid w:val="004E17F3"/>
    <w:rsid w:val="004E197F"/>
    <w:rsid w:val="004E1F7B"/>
    <w:rsid w:val="004E2277"/>
    <w:rsid w:val="004E2350"/>
    <w:rsid w:val="004E27FA"/>
    <w:rsid w:val="004E2903"/>
    <w:rsid w:val="004E35E2"/>
    <w:rsid w:val="004E3ACA"/>
    <w:rsid w:val="004E3F21"/>
    <w:rsid w:val="004E4442"/>
    <w:rsid w:val="004E47C2"/>
    <w:rsid w:val="004E47F7"/>
    <w:rsid w:val="004E485C"/>
    <w:rsid w:val="004E4A64"/>
    <w:rsid w:val="004E4EE1"/>
    <w:rsid w:val="004E4F3A"/>
    <w:rsid w:val="004E5922"/>
    <w:rsid w:val="004E5BE8"/>
    <w:rsid w:val="004E6160"/>
    <w:rsid w:val="004E71CC"/>
    <w:rsid w:val="004E76EE"/>
    <w:rsid w:val="004E77AE"/>
    <w:rsid w:val="004E7869"/>
    <w:rsid w:val="004F0500"/>
    <w:rsid w:val="004F1EF3"/>
    <w:rsid w:val="004F2205"/>
    <w:rsid w:val="004F2604"/>
    <w:rsid w:val="004F2B36"/>
    <w:rsid w:val="004F2E8B"/>
    <w:rsid w:val="004F3E44"/>
    <w:rsid w:val="004F41B2"/>
    <w:rsid w:val="004F51D8"/>
    <w:rsid w:val="004F51E0"/>
    <w:rsid w:val="004F556E"/>
    <w:rsid w:val="004F55AC"/>
    <w:rsid w:val="004F5634"/>
    <w:rsid w:val="004F5681"/>
    <w:rsid w:val="004F5A0A"/>
    <w:rsid w:val="004F5FB5"/>
    <w:rsid w:val="004F7080"/>
    <w:rsid w:val="004F7E98"/>
    <w:rsid w:val="004F7ED1"/>
    <w:rsid w:val="0050030F"/>
    <w:rsid w:val="00500DAD"/>
    <w:rsid w:val="00501A56"/>
    <w:rsid w:val="00501A67"/>
    <w:rsid w:val="00502528"/>
    <w:rsid w:val="0050254E"/>
    <w:rsid w:val="005029CA"/>
    <w:rsid w:val="005029FB"/>
    <w:rsid w:val="00502CD1"/>
    <w:rsid w:val="00502F22"/>
    <w:rsid w:val="00503224"/>
    <w:rsid w:val="005032F5"/>
    <w:rsid w:val="00503820"/>
    <w:rsid w:val="005039D6"/>
    <w:rsid w:val="00504032"/>
    <w:rsid w:val="00504759"/>
    <w:rsid w:val="00504A43"/>
    <w:rsid w:val="00505126"/>
    <w:rsid w:val="0050557A"/>
    <w:rsid w:val="00505CC4"/>
    <w:rsid w:val="00505E8A"/>
    <w:rsid w:val="00505F0A"/>
    <w:rsid w:val="00505F9C"/>
    <w:rsid w:val="00506E31"/>
    <w:rsid w:val="00506EDF"/>
    <w:rsid w:val="005073B7"/>
    <w:rsid w:val="0050764A"/>
    <w:rsid w:val="00511258"/>
    <w:rsid w:val="005112DA"/>
    <w:rsid w:val="00511322"/>
    <w:rsid w:val="005115ED"/>
    <w:rsid w:val="0051194C"/>
    <w:rsid w:val="00511A81"/>
    <w:rsid w:val="005121C6"/>
    <w:rsid w:val="00512352"/>
    <w:rsid w:val="005123DE"/>
    <w:rsid w:val="005124FE"/>
    <w:rsid w:val="005129CA"/>
    <w:rsid w:val="00512D84"/>
    <w:rsid w:val="00513C64"/>
    <w:rsid w:val="005140A8"/>
    <w:rsid w:val="00514325"/>
    <w:rsid w:val="00514457"/>
    <w:rsid w:val="00514544"/>
    <w:rsid w:val="00514744"/>
    <w:rsid w:val="00514892"/>
    <w:rsid w:val="00514CCC"/>
    <w:rsid w:val="00515BAA"/>
    <w:rsid w:val="00515C26"/>
    <w:rsid w:val="00515D2D"/>
    <w:rsid w:val="00515FBF"/>
    <w:rsid w:val="005165B4"/>
    <w:rsid w:val="005165D0"/>
    <w:rsid w:val="005166A3"/>
    <w:rsid w:val="00516A63"/>
    <w:rsid w:val="00516C7A"/>
    <w:rsid w:val="00516D19"/>
    <w:rsid w:val="00516D57"/>
    <w:rsid w:val="00517183"/>
    <w:rsid w:val="005173CC"/>
    <w:rsid w:val="005174A0"/>
    <w:rsid w:val="00517DEA"/>
    <w:rsid w:val="0052022F"/>
    <w:rsid w:val="00520602"/>
    <w:rsid w:val="00520C72"/>
    <w:rsid w:val="0052167D"/>
    <w:rsid w:val="00521758"/>
    <w:rsid w:val="00521B24"/>
    <w:rsid w:val="00521D12"/>
    <w:rsid w:val="00521E4D"/>
    <w:rsid w:val="00522DE3"/>
    <w:rsid w:val="00523F5B"/>
    <w:rsid w:val="0052444D"/>
    <w:rsid w:val="00524E52"/>
    <w:rsid w:val="0052539C"/>
    <w:rsid w:val="00525596"/>
    <w:rsid w:val="005257C7"/>
    <w:rsid w:val="00525D55"/>
    <w:rsid w:val="00525E59"/>
    <w:rsid w:val="00526790"/>
    <w:rsid w:val="00526851"/>
    <w:rsid w:val="0052689A"/>
    <w:rsid w:val="00526F85"/>
    <w:rsid w:val="0052746F"/>
    <w:rsid w:val="0053007B"/>
    <w:rsid w:val="0053024D"/>
    <w:rsid w:val="00530743"/>
    <w:rsid w:val="0053080E"/>
    <w:rsid w:val="005316E9"/>
    <w:rsid w:val="00532009"/>
    <w:rsid w:val="005326B3"/>
    <w:rsid w:val="00533829"/>
    <w:rsid w:val="00533E06"/>
    <w:rsid w:val="005343E6"/>
    <w:rsid w:val="00534AC4"/>
    <w:rsid w:val="00535904"/>
    <w:rsid w:val="005359B7"/>
    <w:rsid w:val="00535AA1"/>
    <w:rsid w:val="00535AB1"/>
    <w:rsid w:val="00535C19"/>
    <w:rsid w:val="00535E2E"/>
    <w:rsid w:val="00536070"/>
    <w:rsid w:val="00536138"/>
    <w:rsid w:val="00537B0B"/>
    <w:rsid w:val="00537BA5"/>
    <w:rsid w:val="005409C9"/>
    <w:rsid w:val="00540DF2"/>
    <w:rsid w:val="005413EF"/>
    <w:rsid w:val="00541412"/>
    <w:rsid w:val="00541BC4"/>
    <w:rsid w:val="0054214A"/>
    <w:rsid w:val="0054295D"/>
    <w:rsid w:val="0054335A"/>
    <w:rsid w:val="005436FB"/>
    <w:rsid w:val="00543BAC"/>
    <w:rsid w:val="00544471"/>
    <w:rsid w:val="005448CA"/>
    <w:rsid w:val="00544921"/>
    <w:rsid w:val="00544F57"/>
    <w:rsid w:val="005457EF"/>
    <w:rsid w:val="00546665"/>
    <w:rsid w:val="00547010"/>
    <w:rsid w:val="00547987"/>
    <w:rsid w:val="00547EC2"/>
    <w:rsid w:val="00547F71"/>
    <w:rsid w:val="005501F6"/>
    <w:rsid w:val="00550785"/>
    <w:rsid w:val="005507BF"/>
    <w:rsid w:val="00550AA5"/>
    <w:rsid w:val="00550D3F"/>
    <w:rsid w:val="005519B4"/>
    <w:rsid w:val="00551A54"/>
    <w:rsid w:val="00551FCB"/>
    <w:rsid w:val="005523F0"/>
    <w:rsid w:val="0055262E"/>
    <w:rsid w:val="005529D9"/>
    <w:rsid w:val="0055316F"/>
    <w:rsid w:val="005538CC"/>
    <w:rsid w:val="00553BAD"/>
    <w:rsid w:val="00554624"/>
    <w:rsid w:val="005554CB"/>
    <w:rsid w:val="00555ADC"/>
    <w:rsid w:val="00556920"/>
    <w:rsid w:val="00556C10"/>
    <w:rsid w:val="00556E57"/>
    <w:rsid w:val="00556FB6"/>
    <w:rsid w:val="00557A0F"/>
    <w:rsid w:val="0056050B"/>
    <w:rsid w:val="005608D6"/>
    <w:rsid w:val="00560C5C"/>
    <w:rsid w:val="00561648"/>
    <w:rsid w:val="00561795"/>
    <w:rsid w:val="005618D7"/>
    <w:rsid w:val="00561A48"/>
    <w:rsid w:val="00561FDE"/>
    <w:rsid w:val="00562A69"/>
    <w:rsid w:val="00562EFE"/>
    <w:rsid w:val="0056326E"/>
    <w:rsid w:val="005636C9"/>
    <w:rsid w:val="00563968"/>
    <w:rsid w:val="00563E9E"/>
    <w:rsid w:val="00563F24"/>
    <w:rsid w:val="0056411F"/>
    <w:rsid w:val="00564E34"/>
    <w:rsid w:val="005650C3"/>
    <w:rsid w:val="00565E56"/>
    <w:rsid w:val="005660AE"/>
    <w:rsid w:val="0056613D"/>
    <w:rsid w:val="005663ED"/>
    <w:rsid w:val="00566BF8"/>
    <w:rsid w:val="0056734A"/>
    <w:rsid w:val="005675AB"/>
    <w:rsid w:val="00567A15"/>
    <w:rsid w:val="00567D23"/>
    <w:rsid w:val="00570055"/>
    <w:rsid w:val="0057055F"/>
    <w:rsid w:val="00570C62"/>
    <w:rsid w:val="00570DA0"/>
    <w:rsid w:val="00570DF1"/>
    <w:rsid w:val="00570E4B"/>
    <w:rsid w:val="005712B0"/>
    <w:rsid w:val="005712E1"/>
    <w:rsid w:val="00571944"/>
    <w:rsid w:val="00571AB6"/>
    <w:rsid w:val="00571D5F"/>
    <w:rsid w:val="00572B23"/>
    <w:rsid w:val="00572BA1"/>
    <w:rsid w:val="00572FDC"/>
    <w:rsid w:val="005730DF"/>
    <w:rsid w:val="005734C6"/>
    <w:rsid w:val="00573A56"/>
    <w:rsid w:val="0057402C"/>
    <w:rsid w:val="005741ED"/>
    <w:rsid w:val="005746A0"/>
    <w:rsid w:val="00575D04"/>
    <w:rsid w:val="00576236"/>
    <w:rsid w:val="00576359"/>
    <w:rsid w:val="00576915"/>
    <w:rsid w:val="00576D97"/>
    <w:rsid w:val="0057725B"/>
    <w:rsid w:val="00577AFB"/>
    <w:rsid w:val="00577B7B"/>
    <w:rsid w:val="005803DC"/>
    <w:rsid w:val="00580BFB"/>
    <w:rsid w:val="00580EEB"/>
    <w:rsid w:val="0058167B"/>
    <w:rsid w:val="00581B44"/>
    <w:rsid w:val="0058267B"/>
    <w:rsid w:val="005837F4"/>
    <w:rsid w:val="00583A9A"/>
    <w:rsid w:val="00584487"/>
    <w:rsid w:val="00584BD7"/>
    <w:rsid w:val="00584D22"/>
    <w:rsid w:val="0058523D"/>
    <w:rsid w:val="005858E1"/>
    <w:rsid w:val="00586A2C"/>
    <w:rsid w:val="0058719A"/>
    <w:rsid w:val="005901A8"/>
    <w:rsid w:val="00590472"/>
    <w:rsid w:val="0059167F"/>
    <w:rsid w:val="0059174F"/>
    <w:rsid w:val="00591A39"/>
    <w:rsid w:val="00591F99"/>
    <w:rsid w:val="00592047"/>
    <w:rsid w:val="0059217C"/>
    <w:rsid w:val="005927D6"/>
    <w:rsid w:val="00592937"/>
    <w:rsid w:val="00593064"/>
    <w:rsid w:val="005934BF"/>
    <w:rsid w:val="00593801"/>
    <w:rsid w:val="00593A0E"/>
    <w:rsid w:val="0059407B"/>
    <w:rsid w:val="00594E56"/>
    <w:rsid w:val="0059520B"/>
    <w:rsid w:val="005954DA"/>
    <w:rsid w:val="00595856"/>
    <w:rsid w:val="00595A59"/>
    <w:rsid w:val="00595E0C"/>
    <w:rsid w:val="005968E7"/>
    <w:rsid w:val="00596A6F"/>
    <w:rsid w:val="00596AA9"/>
    <w:rsid w:val="00596E0C"/>
    <w:rsid w:val="0059763B"/>
    <w:rsid w:val="00597AFF"/>
    <w:rsid w:val="00597B7C"/>
    <w:rsid w:val="00597EAC"/>
    <w:rsid w:val="005A0143"/>
    <w:rsid w:val="005A0224"/>
    <w:rsid w:val="005A129D"/>
    <w:rsid w:val="005A1E9A"/>
    <w:rsid w:val="005A31D2"/>
    <w:rsid w:val="005A32EA"/>
    <w:rsid w:val="005A3332"/>
    <w:rsid w:val="005A3556"/>
    <w:rsid w:val="005A35B9"/>
    <w:rsid w:val="005A39A8"/>
    <w:rsid w:val="005A3F3A"/>
    <w:rsid w:val="005A43C9"/>
    <w:rsid w:val="005A4ADC"/>
    <w:rsid w:val="005A5423"/>
    <w:rsid w:val="005A5485"/>
    <w:rsid w:val="005A561B"/>
    <w:rsid w:val="005A578C"/>
    <w:rsid w:val="005A64B6"/>
    <w:rsid w:val="005A68C4"/>
    <w:rsid w:val="005A6927"/>
    <w:rsid w:val="005A6B6F"/>
    <w:rsid w:val="005A6BAF"/>
    <w:rsid w:val="005A6CEA"/>
    <w:rsid w:val="005A6FFF"/>
    <w:rsid w:val="005A7645"/>
    <w:rsid w:val="005A773B"/>
    <w:rsid w:val="005B0389"/>
    <w:rsid w:val="005B043C"/>
    <w:rsid w:val="005B062A"/>
    <w:rsid w:val="005B09AC"/>
    <w:rsid w:val="005B0D4D"/>
    <w:rsid w:val="005B1CCC"/>
    <w:rsid w:val="005B204D"/>
    <w:rsid w:val="005B3A08"/>
    <w:rsid w:val="005B4500"/>
    <w:rsid w:val="005B4778"/>
    <w:rsid w:val="005B4980"/>
    <w:rsid w:val="005B49CA"/>
    <w:rsid w:val="005B4A20"/>
    <w:rsid w:val="005B56A6"/>
    <w:rsid w:val="005B5DC3"/>
    <w:rsid w:val="005B5F91"/>
    <w:rsid w:val="005B60F3"/>
    <w:rsid w:val="005B7A98"/>
    <w:rsid w:val="005B7ACE"/>
    <w:rsid w:val="005B7B11"/>
    <w:rsid w:val="005C014C"/>
    <w:rsid w:val="005C0D6A"/>
    <w:rsid w:val="005C150B"/>
    <w:rsid w:val="005C156D"/>
    <w:rsid w:val="005C1FB4"/>
    <w:rsid w:val="005C2596"/>
    <w:rsid w:val="005C264F"/>
    <w:rsid w:val="005C292F"/>
    <w:rsid w:val="005C2E87"/>
    <w:rsid w:val="005C2ED1"/>
    <w:rsid w:val="005C350D"/>
    <w:rsid w:val="005C3BAA"/>
    <w:rsid w:val="005C46B9"/>
    <w:rsid w:val="005C4CFB"/>
    <w:rsid w:val="005C4E42"/>
    <w:rsid w:val="005C60D9"/>
    <w:rsid w:val="005C627A"/>
    <w:rsid w:val="005C6423"/>
    <w:rsid w:val="005C683C"/>
    <w:rsid w:val="005C6A98"/>
    <w:rsid w:val="005C6DC8"/>
    <w:rsid w:val="005C7EF2"/>
    <w:rsid w:val="005D0218"/>
    <w:rsid w:val="005D09ED"/>
    <w:rsid w:val="005D0BB9"/>
    <w:rsid w:val="005D0EC0"/>
    <w:rsid w:val="005D1B36"/>
    <w:rsid w:val="005D1BA1"/>
    <w:rsid w:val="005D1BD0"/>
    <w:rsid w:val="005D1C99"/>
    <w:rsid w:val="005D1DCD"/>
    <w:rsid w:val="005D2A80"/>
    <w:rsid w:val="005D348F"/>
    <w:rsid w:val="005D35FE"/>
    <w:rsid w:val="005D3747"/>
    <w:rsid w:val="005D3FC0"/>
    <w:rsid w:val="005D51D2"/>
    <w:rsid w:val="005D550F"/>
    <w:rsid w:val="005D651E"/>
    <w:rsid w:val="005D6B78"/>
    <w:rsid w:val="005D6F8A"/>
    <w:rsid w:val="005D71A2"/>
    <w:rsid w:val="005D728E"/>
    <w:rsid w:val="005D7691"/>
    <w:rsid w:val="005D76A9"/>
    <w:rsid w:val="005D77A5"/>
    <w:rsid w:val="005D79FE"/>
    <w:rsid w:val="005D7E0D"/>
    <w:rsid w:val="005E026D"/>
    <w:rsid w:val="005E0EB5"/>
    <w:rsid w:val="005E0EE6"/>
    <w:rsid w:val="005E117F"/>
    <w:rsid w:val="005E1EF1"/>
    <w:rsid w:val="005E276E"/>
    <w:rsid w:val="005E2865"/>
    <w:rsid w:val="005E3209"/>
    <w:rsid w:val="005E3856"/>
    <w:rsid w:val="005E3BE8"/>
    <w:rsid w:val="005E3E1B"/>
    <w:rsid w:val="005E41ED"/>
    <w:rsid w:val="005E4631"/>
    <w:rsid w:val="005E49BE"/>
    <w:rsid w:val="005E5A81"/>
    <w:rsid w:val="005E612E"/>
    <w:rsid w:val="005E6982"/>
    <w:rsid w:val="005E74E3"/>
    <w:rsid w:val="005F03DA"/>
    <w:rsid w:val="005F04ED"/>
    <w:rsid w:val="005F0A9D"/>
    <w:rsid w:val="005F11C4"/>
    <w:rsid w:val="005F13E1"/>
    <w:rsid w:val="005F19C4"/>
    <w:rsid w:val="005F1A53"/>
    <w:rsid w:val="005F1EF2"/>
    <w:rsid w:val="005F2141"/>
    <w:rsid w:val="005F2E54"/>
    <w:rsid w:val="005F3241"/>
    <w:rsid w:val="005F36AB"/>
    <w:rsid w:val="005F3D36"/>
    <w:rsid w:val="005F453C"/>
    <w:rsid w:val="005F4696"/>
    <w:rsid w:val="005F497F"/>
    <w:rsid w:val="005F53C9"/>
    <w:rsid w:val="005F5451"/>
    <w:rsid w:val="005F5903"/>
    <w:rsid w:val="005F596B"/>
    <w:rsid w:val="005F5A7C"/>
    <w:rsid w:val="005F5B0D"/>
    <w:rsid w:val="005F5C06"/>
    <w:rsid w:val="005F6357"/>
    <w:rsid w:val="005F6433"/>
    <w:rsid w:val="005F6AEE"/>
    <w:rsid w:val="005F752F"/>
    <w:rsid w:val="00600932"/>
    <w:rsid w:val="00602325"/>
    <w:rsid w:val="006023DD"/>
    <w:rsid w:val="006025B2"/>
    <w:rsid w:val="0060299F"/>
    <w:rsid w:val="00602AE0"/>
    <w:rsid w:val="00602C8F"/>
    <w:rsid w:val="00602E8D"/>
    <w:rsid w:val="006034E1"/>
    <w:rsid w:val="00603D8C"/>
    <w:rsid w:val="00603F63"/>
    <w:rsid w:val="006056A0"/>
    <w:rsid w:val="00605A33"/>
    <w:rsid w:val="00605FBA"/>
    <w:rsid w:val="00606052"/>
    <w:rsid w:val="006060C5"/>
    <w:rsid w:val="006063E9"/>
    <w:rsid w:val="00606B1D"/>
    <w:rsid w:val="006071E5"/>
    <w:rsid w:val="00607592"/>
    <w:rsid w:val="006077B2"/>
    <w:rsid w:val="00610473"/>
    <w:rsid w:val="006114EC"/>
    <w:rsid w:val="006115F5"/>
    <w:rsid w:val="00612BE0"/>
    <w:rsid w:val="006138C1"/>
    <w:rsid w:val="0061416D"/>
    <w:rsid w:val="00614548"/>
    <w:rsid w:val="0061499B"/>
    <w:rsid w:val="00614D63"/>
    <w:rsid w:val="00614DDE"/>
    <w:rsid w:val="0061611A"/>
    <w:rsid w:val="00616420"/>
    <w:rsid w:val="0061694D"/>
    <w:rsid w:val="00616D47"/>
    <w:rsid w:val="0061708C"/>
    <w:rsid w:val="0061789B"/>
    <w:rsid w:val="006204F8"/>
    <w:rsid w:val="00620BA5"/>
    <w:rsid w:val="00620D7E"/>
    <w:rsid w:val="00621B2C"/>
    <w:rsid w:val="00622180"/>
    <w:rsid w:val="00622969"/>
    <w:rsid w:val="0062296C"/>
    <w:rsid w:val="006231A8"/>
    <w:rsid w:val="006231E0"/>
    <w:rsid w:val="006232BB"/>
    <w:rsid w:val="0062381A"/>
    <w:rsid w:val="006239B5"/>
    <w:rsid w:val="00623B03"/>
    <w:rsid w:val="0062448D"/>
    <w:rsid w:val="0062491A"/>
    <w:rsid w:val="00624E04"/>
    <w:rsid w:val="006250A9"/>
    <w:rsid w:val="006252FC"/>
    <w:rsid w:val="0062537B"/>
    <w:rsid w:val="00625C9B"/>
    <w:rsid w:val="006260DF"/>
    <w:rsid w:val="00626146"/>
    <w:rsid w:val="00626810"/>
    <w:rsid w:val="006268C3"/>
    <w:rsid w:val="00626E42"/>
    <w:rsid w:val="006271B3"/>
    <w:rsid w:val="006276CA"/>
    <w:rsid w:val="00627F03"/>
    <w:rsid w:val="006308D5"/>
    <w:rsid w:val="0063133B"/>
    <w:rsid w:val="006313CF"/>
    <w:rsid w:val="006317A0"/>
    <w:rsid w:val="006317CF"/>
    <w:rsid w:val="00632EE3"/>
    <w:rsid w:val="006332D3"/>
    <w:rsid w:val="006337C9"/>
    <w:rsid w:val="006339E7"/>
    <w:rsid w:val="00633DAA"/>
    <w:rsid w:val="00634662"/>
    <w:rsid w:val="006346A1"/>
    <w:rsid w:val="006352B7"/>
    <w:rsid w:val="006352C8"/>
    <w:rsid w:val="00635BFF"/>
    <w:rsid w:val="0063623A"/>
    <w:rsid w:val="00636668"/>
    <w:rsid w:val="006375CB"/>
    <w:rsid w:val="00637877"/>
    <w:rsid w:val="00637B34"/>
    <w:rsid w:val="00637DD4"/>
    <w:rsid w:val="00640398"/>
    <w:rsid w:val="00640C24"/>
    <w:rsid w:val="00640DC5"/>
    <w:rsid w:val="00641758"/>
    <w:rsid w:val="006419E1"/>
    <w:rsid w:val="00641A2F"/>
    <w:rsid w:val="006422E1"/>
    <w:rsid w:val="006423B2"/>
    <w:rsid w:val="0064302D"/>
    <w:rsid w:val="006433CA"/>
    <w:rsid w:val="00643472"/>
    <w:rsid w:val="00644176"/>
    <w:rsid w:val="0064440B"/>
    <w:rsid w:val="006449BF"/>
    <w:rsid w:val="006454A6"/>
    <w:rsid w:val="0064560D"/>
    <w:rsid w:val="00645D57"/>
    <w:rsid w:val="0064650E"/>
    <w:rsid w:val="006468D8"/>
    <w:rsid w:val="00647559"/>
    <w:rsid w:val="00647606"/>
    <w:rsid w:val="006479E9"/>
    <w:rsid w:val="006501E6"/>
    <w:rsid w:val="00650FB6"/>
    <w:rsid w:val="00651A31"/>
    <w:rsid w:val="00651AB5"/>
    <w:rsid w:val="00651D8E"/>
    <w:rsid w:val="00652093"/>
    <w:rsid w:val="0065273D"/>
    <w:rsid w:val="00652B64"/>
    <w:rsid w:val="00652D09"/>
    <w:rsid w:val="00653325"/>
    <w:rsid w:val="006536E0"/>
    <w:rsid w:val="00653A78"/>
    <w:rsid w:val="00653CEA"/>
    <w:rsid w:val="00653D57"/>
    <w:rsid w:val="00653FB4"/>
    <w:rsid w:val="0065428A"/>
    <w:rsid w:val="006542D9"/>
    <w:rsid w:val="0065440F"/>
    <w:rsid w:val="00654692"/>
    <w:rsid w:val="00654BCA"/>
    <w:rsid w:val="00655A23"/>
    <w:rsid w:val="00655BB1"/>
    <w:rsid w:val="0065620E"/>
    <w:rsid w:val="00656386"/>
    <w:rsid w:val="00656907"/>
    <w:rsid w:val="00656A88"/>
    <w:rsid w:val="00656B69"/>
    <w:rsid w:val="00656F2D"/>
    <w:rsid w:val="00656F68"/>
    <w:rsid w:val="006600DE"/>
    <w:rsid w:val="00660F16"/>
    <w:rsid w:val="006612B3"/>
    <w:rsid w:val="0066328E"/>
    <w:rsid w:val="006638FE"/>
    <w:rsid w:val="00663D3E"/>
    <w:rsid w:val="0066408F"/>
    <w:rsid w:val="006641D4"/>
    <w:rsid w:val="00664860"/>
    <w:rsid w:val="00664C59"/>
    <w:rsid w:val="00664E3E"/>
    <w:rsid w:val="00665113"/>
    <w:rsid w:val="00665203"/>
    <w:rsid w:val="00666235"/>
    <w:rsid w:val="00666434"/>
    <w:rsid w:val="0066653C"/>
    <w:rsid w:val="006670A8"/>
    <w:rsid w:val="00667239"/>
    <w:rsid w:val="006676DD"/>
    <w:rsid w:val="00667B80"/>
    <w:rsid w:val="00670C68"/>
    <w:rsid w:val="00670E9F"/>
    <w:rsid w:val="00671207"/>
    <w:rsid w:val="006712F5"/>
    <w:rsid w:val="006716B5"/>
    <w:rsid w:val="00671892"/>
    <w:rsid w:val="00671C10"/>
    <w:rsid w:val="00671FA2"/>
    <w:rsid w:val="006721CE"/>
    <w:rsid w:val="00672399"/>
    <w:rsid w:val="006724A4"/>
    <w:rsid w:val="006729FB"/>
    <w:rsid w:val="00672B8C"/>
    <w:rsid w:val="00672C6B"/>
    <w:rsid w:val="00672EC4"/>
    <w:rsid w:val="0067357E"/>
    <w:rsid w:val="00673895"/>
    <w:rsid w:val="00673AC2"/>
    <w:rsid w:val="00673F8A"/>
    <w:rsid w:val="00673F9C"/>
    <w:rsid w:val="00674016"/>
    <w:rsid w:val="006747AF"/>
    <w:rsid w:val="00674FAF"/>
    <w:rsid w:val="00675241"/>
    <w:rsid w:val="00675F71"/>
    <w:rsid w:val="006767AC"/>
    <w:rsid w:val="00676A93"/>
    <w:rsid w:val="00676CA7"/>
    <w:rsid w:val="006772E7"/>
    <w:rsid w:val="006778B7"/>
    <w:rsid w:val="00677C4E"/>
    <w:rsid w:val="006806E3"/>
    <w:rsid w:val="0068078B"/>
    <w:rsid w:val="00680E51"/>
    <w:rsid w:val="00681408"/>
    <w:rsid w:val="00681D98"/>
    <w:rsid w:val="00682099"/>
    <w:rsid w:val="00682104"/>
    <w:rsid w:val="00682371"/>
    <w:rsid w:val="00682461"/>
    <w:rsid w:val="00682661"/>
    <w:rsid w:val="0068297B"/>
    <w:rsid w:val="00682A9D"/>
    <w:rsid w:val="0068316E"/>
    <w:rsid w:val="006837AF"/>
    <w:rsid w:val="00684089"/>
    <w:rsid w:val="006841C4"/>
    <w:rsid w:val="006841C9"/>
    <w:rsid w:val="00684284"/>
    <w:rsid w:val="006849C5"/>
    <w:rsid w:val="00684ECF"/>
    <w:rsid w:val="006852E5"/>
    <w:rsid w:val="00685B1C"/>
    <w:rsid w:val="00685B9D"/>
    <w:rsid w:val="00685C7C"/>
    <w:rsid w:val="00685D16"/>
    <w:rsid w:val="00686398"/>
    <w:rsid w:val="0068681B"/>
    <w:rsid w:val="00686BFB"/>
    <w:rsid w:val="00687366"/>
    <w:rsid w:val="006876A5"/>
    <w:rsid w:val="00687D00"/>
    <w:rsid w:val="00687F7C"/>
    <w:rsid w:val="00690443"/>
    <w:rsid w:val="0069047A"/>
    <w:rsid w:val="00690F38"/>
    <w:rsid w:val="00691587"/>
    <w:rsid w:val="006916D9"/>
    <w:rsid w:val="0069170C"/>
    <w:rsid w:val="00691DD3"/>
    <w:rsid w:val="00692B42"/>
    <w:rsid w:val="00692CB3"/>
    <w:rsid w:val="00693724"/>
    <w:rsid w:val="00693E67"/>
    <w:rsid w:val="00694053"/>
    <w:rsid w:val="0069410E"/>
    <w:rsid w:val="006943BB"/>
    <w:rsid w:val="00694862"/>
    <w:rsid w:val="006951CA"/>
    <w:rsid w:val="00695274"/>
    <w:rsid w:val="006952B7"/>
    <w:rsid w:val="006952FA"/>
    <w:rsid w:val="0069543F"/>
    <w:rsid w:val="00695BA1"/>
    <w:rsid w:val="00695F6B"/>
    <w:rsid w:val="006963F6"/>
    <w:rsid w:val="00696B7D"/>
    <w:rsid w:val="00697895"/>
    <w:rsid w:val="00697B8F"/>
    <w:rsid w:val="006A0E85"/>
    <w:rsid w:val="006A1905"/>
    <w:rsid w:val="006A1DBC"/>
    <w:rsid w:val="006A1E6E"/>
    <w:rsid w:val="006A1E74"/>
    <w:rsid w:val="006A1F2A"/>
    <w:rsid w:val="006A297D"/>
    <w:rsid w:val="006A3006"/>
    <w:rsid w:val="006A30D2"/>
    <w:rsid w:val="006A3259"/>
    <w:rsid w:val="006A3847"/>
    <w:rsid w:val="006A39C3"/>
    <w:rsid w:val="006A46EF"/>
    <w:rsid w:val="006A4D76"/>
    <w:rsid w:val="006A4E70"/>
    <w:rsid w:val="006A514A"/>
    <w:rsid w:val="006A5A47"/>
    <w:rsid w:val="006A5E8D"/>
    <w:rsid w:val="006A685F"/>
    <w:rsid w:val="006A6A4D"/>
    <w:rsid w:val="006A6AFD"/>
    <w:rsid w:val="006A6D3F"/>
    <w:rsid w:val="006A7347"/>
    <w:rsid w:val="006A78C9"/>
    <w:rsid w:val="006B0246"/>
    <w:rsid w:val="006B0274"/>
    <w:rsid w:val="006B04F2"/>
    <w:rsid w:val="006B0875"/>
    <w:rsid w:val="006B08BA"/>
    <w:rsid w:val="006B0CEF"/>
    <w:rsid w:val="006B162B"/>
    <w:rsid w:val="006B235F"/>
    <w:rsid w:val="006B2373"/>
    <w:rsid w:val="006B238F"/>
    <w:rsid w:val="006B26EE"/>
    <w:rsid w:val="006B38F2"/>
    <w:rsid w:val="006B39E3"/>
    <w:rsid w:val="006B41DE"/>
    <w:rsid w:val="006B42B7"/>
    <w:rsid w:val="006B4561"/>
    <w:rsid w:val="006B4914"/>
    <w:rsid w:val="006B4E41"/>
    <w:rsid w:val="006B4F44"/>
    <w:rsid w:val="006B53C0"/>
    <w:rsid w:val="006B56E9"/>
    <w:rsid w:val="006B5895"/>
    <w:rsid w:val="006B5A3D"/>
    <w:rsid w:val="006B5D26"/>
    <w:rsid w:val="006B6998"/>
    <w:rsid w:val="006B6BEC"/>
    <w:rsid w:val="006B6CAB"/>
    <w:rsid w:val="006B6DA0"/>
    <w:rsid w:val="006B6F40"/>
    <w:rsid w:val="006B7634"/>
    <w:rsid w:val="006B7685"/>
    <w:rsid w:val="006B7991"/>
    <w:rsid w:val="006C0C3B"/>
    <w:rsid w:val="006C15CC"/>
    <w:rsid w:val="006C25DA"/>
    <w:rsid w:val="006C2B2E"/>
    <w:rsid w:val="006C36FE"/>
    <w:rsid w:val="006C3F05"/>
    <w:rsid w:val="006C4C15"/>
    <w:rsid w:val="006C4D80"/>
    <w:rsid w:val="006C520A"/>
    <w:rsid w:val="006C55B5"/>
    <w:rsid w:val="006C5681"/>
    <w:rsid w:val="006C5B05"/>
    <w:rsid w:val="006C5ED1"/>
    <w:rsid w:val="006C635E"/>
    <w:rsid w:val="006C6643"/>
    <w:rsid w:val="006C6B33"/>
    <w:rsid w:val="006C7331"/>
    <w:rsid w:val="006C733A"/>
    <w:rsid w:val="006C7391"/>
    <w:rsid w:val="006C7633"/>
    <w:rsid w:val="006C7B6C"/>
    <w:rsid w:val="006D064D"/>
    <w:rsid w:val="006D090D"/>
    <w:rsid w:val="006D0B73"/>
    <w:rsid w:val="006D11F3"/>
    <w:rsid w:val="006D13CF"/>
    <w:rsid w:val="006D291A"/>
    <w:rsid w:val="006D2FD4"/>
    <w:rsid w:val="006D31AC"/>
    <w:rsid w:val="006D3982"/>
    <w:rsid w:val="006D3CE4"/>
    <w:rsid w:val="006D41ED"/>
    <w:rsid w:val="006D57B1"/>
    <w:rsid w:val="006D583F"/>
    <w:rsid w:val="006D6D41"/>
    <w:rsid w:val="006D759C"/>
    <w:rsid w:val="006D79C4"/>
    <w:rsid w:val="006D7A1D"/>
    <w:rsid w:val="006E000B"/>
    <w:rsid w:val="006E0255"/>
    <w:rsid w:val="006E034C"/>
    <w:rsid w:val="006E081C"/>
    <w:rsid w:val="006E0913"/>
    <w:rsid w:val="006E09BE"/>
    <w:rsid w:val="006E0A76"/>
    <w:rsid w:val="006E0BB6"/>
    <w:rsid w:val="006E1381"/>
    <w:rsid w:val="006E207F"/>
    <w:rsid w:val="006E2CEA"/>
    <w:rsid w:val="006E2E63"/>
    <w:rsid w:val="006E2FCA"/>
    <w:rsid w:val="006E2FE5"/>
    <w:rsid w:val="006E3261"/>
    <w:rsid w:val="006E378F"/>
    <w:rsid w:val="006E3C36"/>
    <w:rsid w:val="006E4687"/>
    <w:rsid w:val="006E4768"/>
    <w:rsid w:val="006E4A23"/>
    <w:rsid w:val="006E4AB4"/>
    <w:rsid w:val="006E55A1"/>
    <w:rsid w:val="006E6D78"/>
    <w:rsid w:val="006E6F2E"/>
    <w:rsid w:val="006E70A6"/>
    <w:rsid w:val="006E73A2"/>
    <w:rsid w:val="006F02C2"/>
    <w:rsid w:val="006F14F7"/>
    <w:rsid w:val="006F161F"/>
    <w:rsid w:val="006F1621"/>
    <w:rsid w:val="006F1950"/>
    <w:rsid w:val="006F21B4"/>
    <w:rsid w:val="006F27A7"/>
    <w:rsid w:val="006F29F4"/>
    <w:rsid w:val="006F3242"/>
    <w:rsid w:val="006F403C"/>
    <w:rsid w:val="006F403F"/>
    <w:rsid w:val="006F4677"/>
    <w:rsid w:val="006F4C7D"/>
    <w:rsid w:val="006F52F9"/>
    <w:rsid w:val="006F5BA1"/>
    <w:rsid w:val="006F6B04"/>
    <w:rsid w:val="006F6CBE"/>
    <w:rsid w:val="006F6E44"/>
    <w:rsid w:val="006F713F"/>
    <w:rsid w:val="006F71A4"/>
    <w:rsid w:val="006F71C1"/>
    <w:rsid w:val="006F7268"/>
    <w:rsid w:val="006F7532"/>
    <w:rsid w:val="0070001E"/>
    <w:rsid w:val="007000C8"/>
    <w:rsid w:val="00700774"/>
    <w:rsid w:val="00700AC2"/>
    <w:rsid w:val="00700B26"/>
    <w:rsid w:val="00701F3D"/>
    <w:rsid w:val="0070218B"/>
    <w:rsid w:val="00702983"/>
    <w:rsid w:val="0070301D"/>
    <w:rsid w:val="007033DF"/>
    <w:rsid w:val="007034E3"/>
    <w:rsid w:val="00703952"/>
    <w:rsid w:val="00703DB1"/>
    <w:rsid w:val="007053BC"/>
    <w:rsid w:val="00705A8B"/>
    <w:rsid w:val="007063E5"/>
    <w:rsid w:val="007065FE"/>
    <w:rsid w:val="00706693"/>
    <w:rsid w:val="00706EAD"/>
    <w:rsid w:val="0070724E"/>
    <w:rsid w:val="007073FA"/>
    <w:rsid w:val="00707535"/>
    <w:rsid w:val="007079B8"/>
    <w:rsid w:val="007104BC"/>
    <w:rsid w:val="00710861"/>
    <w:rsid w:val="0071100A"/>
    <w:rsid w:val="00711335"/>
    <w:rsid w:val="00711470"/>
    <w:rsid w:val="007119B6"/>
    <w:rsid w:val="0071230D"/>
    <w:rsid w:val="00712D32"/>
    <w:rsid w:val="0071364E"/>
    <w:rsid w:val="00713834"/>
    <w:rsid w:val="00713EC5"/>
    <w:rsid w:val="00713F60"/>
    <w:rsid w:val="00714469"/>
    <w:rsid w:val="00714A60"/>
    <w:rsid w:val="00714DB1"/>
    <w:rsid w:val="007151F2"/>
    <w:rsid w:val="00715474"/>
    <w:rsid w:val="0071578D"/>
    <w:rsid w:val="007157EB"/>
    <w:rsid w:val="00715C73"/>
    <w:rsid w:val="00716072"/>
    <w:rsid w:val="00716C2B"/>
    <w:rsid w:val="00716E19"/>
    <w:rsid w:val="00717015"/>
    <w:rsid w:val="00717704"/>
    <w:rsid w:val="0071792F"/>
    <w:rsid w:val="007179C5"/>
    <w:rsid w:val="00717A92"/>
    <w:rsid w:val="00722341"/>
    <w:rsid w:val="00722B17"/>
    <w:rsid w:val="00722D5C"/>
    <w:rsid w:val="00722F40"/>
    <w:rsid w:val="00723256"/>
    <w:rsid w:val="0072382B"/>
    <w:rsid w:val="007240AB"/>
    <w:rsid w:val="007243FE"/>
    <w:rsid w:val="00724B40"/>
    <w:rsid w:val="00724E8B"/>
    <w:rsid w:val="00724EDC"/>
    <w:rsid w:val="0072545E"/>
    <w:rsid w:val="00725D20"/>
    <w:rsid w:val="00725D4B"/>
    <w:rsid w:val="00726049"/>
    <w:rsid w:val="007260D0"/>
    <w:rsid w:val="0072638C"/>
    <w:rsid w:val="00726BF9"/>
    <w:rsid w:val="00726D2F"/>
    <w:rsid w:val="007272BE"/>
    <w:rsid w:val="007276E9"/>
    <w:rsid w:val="007301B8"/>
    <w:rsid w:val="007302EA"/>
    <w:rsid w:val="00730800"/>
    <w:rsid w:val="00731407"/>
    <w:rsid w:val="0073184F"/>
    <w:rsid w:val="00731ACB"/>
    <w:rsid w:val="007323F8"/>
    <w:rsid w:val="00732AA5"/>
    <w:rsid w:val="00732C27"/>
    <w:rsid w:val="00733608"/>
    <w:rsid w:val="00733CE2"/>
    <w:rsid w:val="00733FC8"/>
    <w:rsid w:val="007343E8"/>
    <w:rsid w:val="00735236"/>
    <w:rsid w:val="0073583C"/>
    <w:rsid w:val="00735A3B"/>
    <w:rsid w:val="00736095"/>
    <w:rsid w:val="00736D04"/>
    <w:rsid w:val="00736FA3"/>
    <w:rsid w:val="00737711"/>
    <w:rsid w:val="00737CE2"/>
    <w:rsid w:val="00740D22"/>
    <w:rsid w:val="00741521"/>
    <w:rsid w:val="007415D9"/>
    <w:rsid w:val="00741735"/>
    <w:rsid w:val="00741D46"/>
    <w:rsid w:val="00741E67"/>
    <w:rsid w:val="00741FF7"/>
    <w:rsid w:val="00742080"/>
    <w:rsid w:val="007421EC"/>
    <w:rsid w:val="007422BC"/>
    <w:rsid w:val="007423A0"/>
    <w:rsid w:val="0074243E"/>
    <w:rsid w:val="0074269C"/>
    <w:rsid w:val="00742797"/>
    <w:rsid w:val="0074324C"/>
    <w:rsid w:val="00744080"/>
    <w:rsid w:val="0074487C"/>
    <w:rsid w:val="00744AF3"/>
    <w:rsid w:val="00744BAC"/>
    <w:rsid w:val="00744D65"/>
    <w:rsid w:val="0074537D"/>
    <w:rsid w:val="00745620"/>
    <w:rsid w:val="00745F0B"/>
    <w:rsid w:val="00745F9B"/>
    <w:rsid w:val="00746094"/>
    <w:rsid w:val="007460ED"/>
    <w:rsid w:val="00746368"/>
    <w:rsid w:val="00747E74"/>
    <w:rsid w:val="00747F45"/>
    <w:rsid w:val="00750373"/>
    <w:rsid w:val="00750ACB"/>
    <w:rsid w:val="00750E1C"/>
    <w:rsid w:val="00751332"/>
    <w:rsid w:val="00751A65"/>
    <w:rsid w:val="00752610"/>
    <w:rsid w:val="00752660"/>
    <w:rsid w:val="00752883"/>
    <w:rsid w:val="00752FAF"/>
    <w:rsid w:val="0075353B"/>
    <w:rsid w:val="00753BC3"/>
    <w:rsid w:val="00753BFB"/>
    <w:rsid w:val="00753D7B"/>
    <w:rsid w:val="007545D5"/>
    <w:rsid w:val="0075494B"/>
    <w:rsid w:val="0075518E"/>
    <w:rsid w:val="00755867"/>
    <w:rsid w:val="00755CA1"/>
    <w:rsid w:val="00756106"/>
    <w:rsid w:val="0075637E"/>
    <w:rsid w:val="00756AD6"/>
    <w:rsid w:val="007570DE"/>
    <w:rsid w:val="007571F6"/>
    <w:rsid w:val="00757AA7"/>
    <w:rsid w:val="00757F28"/>
    <w:rsid w:val="0076002D"/>
    <w:rsid w:val="0076023B"/>
    <w:rsid w:val="00760B0F"/>
    <w:rsid w:val="00760CA0"/>
    <w:rsid w:val="007613E8"/>
    <w:rsid w:val="0076158C"/>
    <w:rsid w:val="00762A74"/>
    <w:rsid w:val="00762AD3"/>
    <w:rsid w:val="00762C34"/>
    <w:rsid w:val="00762CA6"/>
    <w:rsid w:val="00762DF7"/>
    <w:rsid w:val="00763424"/>
    <w:rsid w:val="00763446"/>
    <w:rsid w:val="00763C6F"/>
    <w:rsid w:val="0076402E"/>
    <w:rsid w:val="007643C2"/>
    <w:rsid w:val="00765899"/>
    <w:rsid w:val="00765EE3"/>
    <w:rsid w:val="0076676D"/>
    <w:rsid w:val="00766C93"/>
    <w:rsid w:val="00767C08"/>
    <w:rsid w:val="00771648"/>
    <w:rsid w:val="00771689"/>
    <w:rsid w:val="007718E4"/>
    <w:rsid w:val="00771AEF"/>
    <w:rsid w:val="0077247C"/>
    <w:rsid w:val="00772E63"/>
    <w:rsid w:val="00772F3A"/>
    <w:rsid w:val="007732D9"/>
    <w:rsid w:val="007737A8"/>
    <w:rsid w:val="007739D0"/>
    <w:rsid w:val="00773A79"/>
    <w:rsid w:val="00773D1C"/>
    <w:rsid w:val="00773DA8"/>
    <w:rsid w:val="00773E4E"/>
    <w:rsid w:val="00774202"/>
    <w:rsid w:val="00774369"/>
    <w:rsid w:val="00774DFC"/>
    <w:rsid w:val="007755E5"/>
    <w:rsid w:val="00776BFA"/>
    <w:rsid w:val="00776DCD"/>
    <w:rsid w:val="007777AE"/>
    <w:rsid w:val="007779BA"/>
    <w:rsid w:val="00777BEA"/>
    <w:rsid w:val="007809FB"/>
    <w:rsid w:val="00780E77"/>
    <w:rsid w:val="00781136"/>
    <w:rsid w:val="007813DB"/>
    <w:rsid w:val="00781428"/>
    <w:rsid w:val="00781789"/>
    <w:rsid w:val="0078184D"/>
    <w:rsid w:val="00781CCF"/>
    <w:rsid w:val="00782B0E"/>
    <w:rsid w:val="00782F8A"/>
    <w:rsid w:val="00783286"/>
    <w:rsid w:val="007835E5"/>
    <w:rsid w:val="0078363E"/>
    <w:rsid w:val="00783696"/>
    <w:rsid w:val="00783FEE"/>
    <w:rsid w:val="00784703"/>
    <w:rsid w:val="00784B55"/>
    <w:rsid w:val="00784EB4"/>
    <w:rsid w:val="00784F73"/>
    <w:rsid w:val="00785649"/>
    <w:rsid w:val="0078613F"/>
    <w:rsid w:val="007865CE"/>
    <w:rsid w:val="00786940"/>
    <w:rsid w:val="00786D6C"/>
    <w:rsid w:val="00786D8C"/>
    <w:rsid w:val="00787145"/>
    <w:rsid w:val="00787700"/>
    <w:rsid w:val="00790CCC"/>
    <w:rsid w:val="0079109E"/>
    <w:rsid w:val="00791195"/>
    <w:rsid w:val="007917D7"/>
    <w:rsid w:val="00791FED"/>
    <w:rsid w:val="0079211C"/>
    <w:rsid w:val="00792157"/>
    <w:rsid w:val="00792578"/>
    <w:rsid w:val="007927F0"/>
    <w:rsid w:val="00792E80"/>
    <w:rsid w:val="00792EAF"/>
    <w:rsid w:val="00792F61"/>
    <w:rsid w:val="007940DA"/>
    <w:rsid w:val="00794534"/>
    <w:rsid w:val="007948A8"/>
    <w:rsid w:val="00794C0D"/>
    <w:rsid w:val="00794D85"/>
    <w:rsid w:val="00794D92"/>
    <w:rsid w:val="00794E70"/>
    <w:rsid w:val="00795FF9"/>
    <w:rsid w:val="0079624B"/>
    <w:rsid w:val="00796716"/>
    <w:rsid w:val="00796CA4"/>
    <w:rsid w:val="00797063"/>
    <w:rsid w:val="007971DE"/>
    <w:rsid w:val="0079760D"/>
    <w:rsid w:val="00797763"/>
    <w:rsid w:val="007A0A1A"/>
    <w:rsid w:val="007A0B59"/>
    <w:rsid w:val="007A149F"/>
    <w:rsid w:val="007A15FA"/>
    <w:rsid w:val="007A226C"/>
    <w:rsid w:val="007A29B7"/>
    <w:rsid w:val="007A29EA"/>
    <w:rsid w:val="007A2DD7"/>
    <w:rsid w:val="007A31D7"/>
    <w:rsid w:val="007A4248"/>
    <w:rsid w:val="007A42EA"/>
    <w:rsid w:val="007A4435"/>
    <w:rsid w:val="007A46E3"/>
    <w:rsid w:val="007A4CC5"/>
    <w:rsid w:val="007A4CDB"/>
    <w:rsid w:val="007A5029"/>
    <w:rsid w:val="007A510D"/>
    <w:rsid w:val="007A5772"/>
    <w:rsid w:val="007A5B12"/>
    <w:rsid w:val="007A5C27"/>
    <w:rsid w:val="007A5D4D"/>
    <w:rsid w:val="007A62FC"/>
    <w:rsid w:val="007A6938"/>
    <w:rsid w:val="007A7979"/>
    <w:rsid w:val="007B00AE"/>
    <w:rsid w:val="007B10AD"/>
    <w:rsid w:val="007B1318"/>
    <w:rsid w:val="007B1BA8"/>
    <w:rsid w:val="007B1CFF"/>
    <w:rsid w:val="007B1D99"/>
    <w:rsid w:val="007B2EBB"/>
    <w:rsid w:val="007B2EE6"/>
    <w:rsid w:val="007B39A3"/>
    <w:rsid w:val="007B3A48"/>
    <w:rsid w:val="007B43AF"/>
    <w:rsid w:val="007B47F1"/>
    <w:rsid w:val="007B47F2"/>
    <w:rsid w:val="007B49C5"/>
    <w:rsid w:val="007B4A4B"/>
    <w:rsid w:val="007B51EC"/>
    <w:rsid w:val="007B5A69"/>
    <w:rsid w:val="007B63B0"/>
    <w:rsid w:val="007B658A"/>
    <w:rsid w:val="007B6905"/>
    <w:rsid w:val="007B6AF7"/>
    <w:rsid w:val="007B6BB1"/>
    <w:rsid w:val="007B7381"/>
    <w:rsid w:val="007B73B3"/>
    <w:rsid w:val="007B7496"/>
    <w:rsid w:val="007B7740"/>
    <w:rsid w:val="007B7918"/>
    <w:rsid w:val="007C1188"/>
    <w:rsid w:val="007C176F"/>
    <w:rsid w:val="007C1A2F"/>
    <w:rsid w:val="007C1B62"/>
    <w:rsid w:val="007C2CCD"/>
    <w:rsid w:val="007C2E03"/>
    <w:rsid w:val="007C2F1E"/>
    <w:rsid w:val="007C41E8"/>
    <w:rsid w:val="007C67B5"/>
    <w:rsid w:val="007C6B7A"/>
    <w:rsid w:val="007C71D2"/>
    <w:rsid w:val="007C7C63"/>
    <w:rsid w:val="007C7E1F"/>
    <w:rsid w:val="007D0505"/>
    <w:rsid w:val="007D0517"/>
    <w:rsid w:val="007D087D"/>
    <w:rsid w:val="007D0EA0"/>
    <w:rsid w:val="007D1081"/>
    <w:rsid w:val="007D129B"/>
    <w:rsid w:val="007D1532"/>
    <w:rsid w:val="007D1F64"/>
    <w:rsid w:val="007D3287"/>
    <w:rsid w:val="007D35B8"/>
    <w:rsid w:val="007D3792"/>
    <w:rsid w:val="007D3F7F"/>
    <w:rsid w:val="007D4641"/>
    <w:rsid w:val="007D468C"/>
    <w:rsid w:val="007D4893"/>
    <w:rsid w:val="007D4C41"/>
    <w:rsid w:val="007D5131"/>
    <w:rsid w:val="007D530D"/>
    <w:rsid w:val="007D5C0B"/>
    <w:rsid w:val="007D649D"/>
    <w:rsid w:val="007D6754"/>
    <w:rsid w:val="007D6C72"/>
    <w:rsid w:val="007D6F82"/>
    <w:rsid w:val="007D6F8A"/>
    <w:rsid w:val="007D6F9A"/>
    <w:rsid w:val="007D70E3"/>
    <w:rsid w:val="007D72C4"/>
    <w:rsid w:val="007D7300"/>
    <w:rsid w:val="007D7931"/>
    <w:rsid w:val="007D7D45"/>
    <w:rsid w:val="007D7F12"/>
    <w:rsid w:val="007E08AB"/>
    <w:rsid w:val="007E0AAB"/>
    <w:rsid w:val="007E2070"/>
    <w:rsid w:val="007E22AE"/>
    <w:rsid w:val="007E2C07"/>
    <w:rsid w:val="007E30BA"/>
    <w:rsid w:val="007E3C88"/>
    <w:rsid w:val="007E448B"/>
    <w:rsid w:val="007E5123"/>
    <w:rsid w:val="007E5391"/>
    <w:rsid w:val="007E55D3"/>
    <w:rsid w:val="007E56EB"/>
    <w:rsid w:val="007E58ED"/>
    <w:rsid w:val="007E5BA2"/>
    <w:rsid w:val="007E5C3F"/>
    <w:rsid w:val="007E5E5E"/>
    <w:rsid w:val="007E647B"/>
    <w:rsid w:val="007E66AA"/>
    <w:rsid w:val="007E6734"/>
    <w:rsid w:val="007E7285"/>
    <w:rsid w:val="007E7670"/>
    <w:rsid w:val="007E7C6E"/>
    <w:rsid w:val="007E7D21"/>
    <w:rsid w:val="007E7D60"/>
    <w:rsid w:val="007F0262"/>
    <w:rsid w:val="007F09D2"/>
    <w:rsid w:val="007F0DCC"/>
    <w:rsid w:val="007F16C3"/>
    <w:rsid w:val="007F1827"/>
    <w:rsid w:val="007F2037"/>
    <w:rsid w:val="007F2076"/>
    <w:rsid w:val="007F21DD"/>
    <w:rsid w:val="007F227B"/>
    <w:rsid w:val="007F2AC5"/>
    <w:rsid w:val="007F2D77"/>
    <w:rsid w:val="007F3312"/>
    <w:rsid w:val="007F37D4"/>
    <w:rsid w:val="007F3C01"/>
    <w:rsid w:val="007F3D67"/>
    <w:rsid w:val="007F4647"/>
    <w:rsid w:val="007F46D0"/>
    <w:rsid w:val="007F4785"/>
    <w:rsid w:val="007F484C"/>
    <w:rsid w:val="007F48F9"/>
    <w:rsid w:val="007F4FC3"/>
    <w:rsid w:val="007F50D7"/>
    <w:rsid w:val="007F5136"/>
    <w:rsid w:val="007F5254"/>
    <w:rsid w:val="007F5DB5"/>
    <w:rsid w:val="007F5E57"/>
    <w:rsid w:val="007F63D8"/>
    <w:rsid w:val="007F6494"/>
    <w:rsid w:val="007F6BD5"/>
    <w:rsid w:val="007F6DD9"/>
    <w:rsid w:val="007F70D1"/>
    <w:rsid w:val="007F72E1"/>
    <w:rsid w:val="007F753A"/>
    <w:rsid w:val="007F76D6"/>
    <w:rsid w:val="007F77D7"/>
    <w:rsid w:val="00800006"/>
    <w:rsid w:val="008002E7"/>
    <w:rsid w:val="00800396"/>
    <w:rsid w:val="0080053F"/>
    <w:rsid w:val="00800643"/>
    <w:rsid w:val="00800F65"/>
    <w:rsid w:val="00802DC3"/>
    <w:rsid w:val="008031BA"/>
    <w:rsid w:val="008031CA"/>
    <w:rsid w:val="008033A7"/>
    <w:rsid w:val="00803430"/>
    <w:rsid w:val="00803980"/>
    <w:rsid w:val="00803A80"/>
    <w:rsid w:val="00803D80"/>
    <w:rsid w:val="00803DB0"/>
    <w:rsid w:val="00803DEA"/>
    <w:rsid w:val="00804114"/>
    <w:rsid w:val="00804344"/>
    <w:rsid w:val="008043FA"/>
    <w:rsid w:val="00804712"/>
    <w:rsid w:val="008052CF"/>
    <w:rsid w:val="008054C6"/>
    <w:rsid w:val="0080598C"/>
    <w:rsid w:val="00805B9A"/>
    <w:rsid w:val="008075FD"/>
    <w:rsid w:val="00807A7E"/>
    <w:rsid w:val="00810D36"/>
    <w:rsid w:val="008112B1"/>
    <w:rsid w:val="0081190C"/>
    <w:rsid w:val="00811F63"/>
    <w:rsid w:val="008120D6"/>
    <w:rsid w:val="0081236A"/>
    <w:rsid w:val="0081237B"/>
    <w:rsid w:val="00812E98"/>
    <w:rsid w:val="0081348B"/>
    <w:rsid w:val="008137AD"/>
    <w:rsid w:val="00814074"/>
    <w:rsid w:val="008140F4"/>
    <w:rsid w:val="0081439A"/>
    <w:rsid w:val="008158EA"/>
    <w:rsid w:val="00815A35"/>
    <w:rsid w:val="00815CFA"/>
    <w:rsid w:val="00815EA3"/>
    <w:rsid w:val="0081656C"/>
    <w:rsid w:val="00816585"/>
    <w:rsid w:val="00816644"/>
    <w:rsid w:val="00816706"/>
    <w:rsid w:val="00816F5C"/>
    <w:rsid w:val="008176BD"/>
    <w:rsid w:val="0081770E"/>
    <w:rsid w:val="00817721"/>
    <w:rsid w:val="008177BA"/>
    <w:rsid w:val="00817A6E"/>
    <w:rsid w:val="00817F81"/>
    <w:rsid w:val="0082001B"/>
    <w:rsid w:val="00820864"/>
    <w:rsid w:val="00820BCF"/>
    <w:rsid w:val="0082184F"/>
    <w:rsid w:val="00821BAC"/>
    <w:rsid w:val="00821F10"/>
    <w:rsid w:val="00821F79"/>
    <w:rsid w:val="008220AA"/>
    <w:rsid w:val="008229EC"/>
    <w:rsid w:val="00822C2F"/>
    <w:rsid w:val="00823447"/>
    <w:rsid w:val="00823A68"/>
    <w:rsid w:val="00823C34"/>
    <w:rsid w:val="00823CA1"/>
    <w:rsid w:val="0082421E"/>
    <w:rsid w:val="0082460B"/>
    <w:rsid w:val="00824AC7"/>
    <w:rsid w:val="008250A1"/>
    <w:rsid w:val="008254A8"/>
    <w:rsid w:val="00825D74"/>
    <w:rsid w:val="00825EFA"/>
    <w:rsid w:val="00826088"/>
    <w:rsid w:val="008270CA"/>
    <w:rsid w:val="00827727"/>
    <w:rsid w:val="00827F7C"/>
    <w:rsid w:val="00830082"/>
    <w:rsid w:val="00830548"/>
    <w:rsid w:val="008306A1"/>
    <w:rsid w:val="00830975"/>
    <w:rsid w:val="00830CFA"/>
    <w:rsid w:val="00830E91"/>
    <w:rsid w:val="00831BA4"/>
    <w:rsid w:val="00831FC2"/>
    <w:rsid w:val="008321D5"/>
    <w:rsid w:val="00832E15"/>
    <w:rsid w:val="00833AC2"/>
    <w:rsid w:val="00833C8A"/>
    <w:rsid w:val="00833E8A"/>
    <w:rsid w:val="0083409E"/>
    <w:rsid w:val="008345CB"/>
    <w:rsid w:val="00834AFB"/>
    <w:rsid w:val="00834AFE"/>
    <w:rsid w:val="00835016"/>
    <w:rsid w:val="008350F0"/>
    <w:rsid w:val="008352F2"/>
    <w:rsid w:val="008354A8"/>
    <w:rsid w:val="00835623"/>
    <w:rsid w:val="008356C3"/>
    <w:rsid w:val="008356DF"/>
    <w:rsid w:val="00835A3A"/>
    <w:rsid w:val="00835E08"/>
    <w:rsid w:val="00836BA8"/>
    <w:rsid w:val="00836C9B"/>
    <w:rsid w:val="00836D5C"/>
    <w:rsid w:val="00837048"/>
    <w:rsid w:val="008370FD"/>
    <w:rsid w:val="00837679"/>
    <w:rsid w:val="00840518"/>
    <w:rsid w:val="008407B4"/>
    <w:rsid w:val="00840835"/>
    <w:rsid w:val="00840913"/>
    <w:rsid w:val="008409AE"/>
    <w:rsid w:val="00840A0A"/>
    <w:rsid w:val="00840B04"/>
    <w:rsid w:val="0084123A"/>
    <w:rsid w:val="00841487"/>
    <w:rsid w:val="0084148D"/>
    <w:rsid w:val="00841A2F"/>
    <w:rsid w:val="00841CCF"/>
    <w:rsid w:val="00842C4D"/>
    <w:rsid w:val="0084316C"/>
    <w:rsid w:val="008435B7"/>
    <w:rsid w:val="00843614"/>
    <w:rsid w:val="0084375D"/>
    <w:rsid w:val="00844B31"/>
    <w:rsid w:val="00844F31"/>
    <w:rsid w:val="00845CAD"/>
    <w:rsid w:val="00845CF5"/>
    <w:rsid w:val="00845DF1"/>
    <w:rsid w:val="00845EEE"/>
    <w:rsid w:val="00846008"/>
    <w:rsid w:val="00846455"/>
    <w:rsid w:val="008476F1"/>
    <w:rsid w:val="008476FC"/>
    <w:rsid w:val="00847B1A"/>
    <w:rsid w:val="00847BE9"/>
    <w:rsid w:val="008506CE"/>
    <w:rsid w:val="008508C7"/>
    <w:rsid w:val="00850B81"/>
    <w:rsid w:val="00850C8C"/>
    <w:rsid w:val="00851BCC"/>
    <w:rsid w:val="00851CF6"/>
    <w:rsid w:val="00851E3F"/>
    <w:rsid w:val="00851F62"/>
    <w:rsid w:val="008520A6"/>
    <w:rsid w:val="00852972"/>
    <w:rsid w:val="00852D36"/>
    <w:rsid w:val="00852D67"/>
    <w:rsid w:val="00852F8E"/>
    <w:rsid w:val="00853335"/>
    <w:rsid w:val="00854027"/>
    <w:rsid w:val="00854EAF"/>
    <w:rsid w:val="008555A3"/>
    <w:rsid w:val="008556FC"/>
    <w:rsid w:val="0085574D"/>
    <w:rsid w:val="00855D5D"/>
    <w:rsid w:val="008565C4"/>
    <w:rsid w:val="00856A13"/>
    <w:rsid w:val="00856BA8"/>
    <w:rsid w:val="00856C71"/>
    <w:rsid w:val="008572DA"/>
    <w:rsid w:val="00857999"/>
    <w:rsid w:val="00860D96"/>
    <w:rsid w:val="00860EFE"/>
    <w:rsid w:val="00861089"/>
    <w:rsid w:val="0086124B"/>
    <w:rsid w:val="00861284"/>
    <w:rsid w:val="00861624"/>
    <w:rsid w:val="00861CE5"/>
    <w:rsid w:val="00861DC9"/>
    <w:rsid w:val="00861EE3"/>
    <w:rsid w:val="0086213B"/>
    <w:rsid w:val="00862316"/>
    <w:rsid w:val="008628BB"/>
    <w:rsid w:val="0086291D"/>
    <w:rsid w:val="00862C2D"/>
    <w:rsid w:val="00863647"/>
    <w:rsid w:val="008638E8"/>
    <w:rsid w:val="00863BEC"/>
    <w:rsid w:val="00865062"/>
    <w:rsid w:val="008651D4"/>
    <w:rsid w:val="00865269"/>
    <w:rsid w:val="00866316"/>
    <w:rsid w:val="00867800"/>
    <w:rsid w:val="00871062"/>
    <w:rsid w:val="0087173F"/>
    <w:rsid w:val="00871BB7"/>
    <w:rsid w:val="00871D42"/>
    <w:rsid w:val="00872061"/>
    <w:rsid w:val="00873369"/>
    <w:rsid w:val="00873C8C"/>
    <w:rsid w:val="00873E27"/>
    <w:rsid w:val="00874417"/>
    <w:rsid w:val="008745EC"/>
    <w:rsid w:val="00874BA4"/>
    <w:rsid w:val="0087544B"/>
    <w:rsid w:val="00875944"/>
    <w:rsid w:val="00875E11"/>
    <w:rsid w:val="00875EBD"/>
    <w:rsid w:val="008760CB"/>
    <w:rsid w:val="0087613C"/>
    <w:rsid w:val="008768A9"/>
    <w:rsid w:val="0087771F"/>
    <w:rsid w:val="00877D27"/>
    <w:rsid w:val="008802A8"/>
    <w:rsid w:val="008805B9"/>
    <w:rsid w:val="0088081B"/>
    <w:rsid w:val="00880901"/>
    <w:rsid w:val="00880E14"/>
    <w:rsid w:val="008814B2"/>
    <w:rsid w:val="00881A14"/>
    <w:rsid w:val="00882755"/>
    <w:rsid w:val="0088294E"/>
    <w:rsid w:val="00883296"/>
    <w:rsid w:val="008854DF"/>
    <w:rsid w:val="008856EF"/>
    <w:rsid w:val="00885920"/>
    <w:rsid w:val="0088614D"/>
    <w:rsid w:val="00886B36"/>
    <w:rsid w:val="00886E72"/>
    <w:rsid w:val="008878D5"/>
    <w:rsid w:val="008879E0"/>
    <w:rsid w:val="00887C15"/>
    <w:rsid w:val="00890B30"/>
    <w:rsid w:val="00890BFE"/>
    <w:rsid w:val="00891080"/>
    <w:rsid w:val="0089113D"/>
    <w:rsid w:val="00891B46"/>
    <w:rsid w:val="008922EA"/>
    <w:rsid w:val="0089257B"/>
    <w:rsid w:val="0089262D"/>
    <w:rsid w:val="008927D9"/>
    <w:rsid w:val="00892DDE"/>
    <w:rsid w:val="00892F05"/>
    <w:rsid w:val="008933EA"/>
    <w:rsid w:val="00894496"/>
    <w:rsid w:val="008945CC"/>
    <w:rsid w:val="00894C11"/>
    <w:rsid w:val="00894F33"/>
    <w:rsid w:val="0089533B"/>
    <w:rsid w:val="0089544C"/>
    <w:rsid w:val="00895722"/>
    <w:rsid w:val="008965A8"/>
    <w:rsid w:val="00896A8A"/>
    <w:rsid w:val="00896DE9"/>
    <w:rsid w:val="008978DD"/>
    <w:rsid w:val="00897D4E"/>
    <w:rsid w:val="00897DC3"/>
    <w:rsid w:val="00897F0F"/>
    <w:rsid w:val="008A0736"/>
    <w:rsid w:val="008A08B7"/>
    <w:rsid w:val="008A0ECD"/>
    <w:rsid w:val="008A20B3"/>
    <w:rsid w:val="008A2EEB"/>
    <w:rsid w:val="008A3A21"/>
    <w:rsid w:val="008A4282"/>
    <w:rsid w:val="008A442A"/>
    <w:rsid w:val="008A4AAB"/>
    <w:rsid w:val="008A4EE9"/>
    <w:rsid w:val="008A4FC6"/>
    <w:rsid w:val="008A51F9"/>
    <w:rsid w:val="008A539A"/>
    <w:rsid w:val="008A5E7E"/>
    <w:rsid w:val="008A6045"/>
    <w:rsid w:val="008A63FA"/>
    <w:rsid w:val="008A6764"/>
    <w:rsid w:val="008A6895"/>
    <w:rsid w:val="008A69F7"/>
    <w:rsid w:val="008A7432"/>
    <w:rsid w:val="008A7793"/>
    <w:rsid w:val="008B0167"/>
    <w:rsid w:val="008B20F8"/>
    <w:rsid w:val="008B2243"/>
    <w:rsid w:val="008B2A3F"/>
    <w:rsid w:val="008B2AE3"/>
    <w:rsid w:val="008B2C7F"/>
    <w:rsid w:val="008B3E88"/>
    <w:rsid w:val="008B455D"/>
    <w:rsid w:val="008B4D8A"/>
    <w:rsid w:val="008B5461"/>
    <w:rsid w:val="008B59FA"/>
    <w:rsid w:val="008B5BC2"/>
    <w:rsid w:val="008B5FAE"/>
    <w:rsid w:val="008B60B7"/>
    <w:rsid w:val="008B64CC"/>
    <w:rsid w:val="008B6E54"/>
    <w:rsid w:val="008B72F7"/>
    <w:rsid w:val="008B7ACF"/>
    <w:rsid w:val="008B7E44"/>
    <w:rsid w:val="008B7F9C"/>
    <w:rsid w:val="008C04DF"/>
    <w:rsid w:val="008C114F"/>
    <w:rsid w:val="008C1A9C"/>
    <w:rsid w:val="008C2CF5"/>
    <w:rsid w:val="008C2ECB"/>
    <w:rsid w:val="008C3B56"/>
    <w:rsid w:val="008C456F"/>
    <w:rsid w:val="008C4FFC"/>
    <w:rsid w:val="008C50FD"/>
    <w:rsid w:val="008C58C8"/>
    <w:rsid w:val="008C5903"/>
    <w:rsid w:val="008C625B"/>
    <w:rsid w:val="008C7CCA"/>
    <w:rsid w:val="008C7ED2"/>
    <w:rsid w:val="008C7F32"/>
    <w:rsid w:val="008D005C"/>
    <w:rsid w:val="008D054B"/>
    <w:rsid w:val="008D0FEA"/>
    <w:rsid w:val="008D11B5"/>
    <w:rsid w:val="008D1710"/>
    <w:rsid w:val="008D3094"/>
    <w:rsid w:val="008D33EA"/>
    <w:rsid w:val="008D3432"/>
    <w:rsid w:val="008D3494"/>
    <w:rsid w:val="008D34C9"/>
    <w:rsid w:val="008D41BE"/>
    <w:rsid w:val="008D4708"/>
    <w:rsid w:val="008D49D6"/>
    <w:rsid w:val="008D4B05"/>
    <w:rsid w:val="008D5572"/>
    <w:rsid w:val="008D5C52"/>
    <w:rsid w:val="008D5FE7"/>
    <w:rsid w:val="008D608A"/>
    <w:rsid w:val="008D6BC2"/>
    <w:rsid w:val="008D7107"/>
    <w:rsid w:val="008D7A4A"/>
    <w:rsid w:val="008D7AA5"/>
    <w:rsid w:val="008E020E"/>
    <w:rsid w:val="008E0303"/>
    <w:rsid w:val="008E0514"/>
    <w:rsid w:val="008E0A3D"/>
    <w:rsid w:val="008E0AB4"/>
    <w:rsid w:val="008E0AFA"/>
    <w:rsid w:val="008E1538"/>
    <w:rsid w:val="008E188F"/>
    <w:rsid w:val="008E1ABE"/>
    <w:rsid w:val="008E27E7"/>
    <w:rsid w:val="008E2840"/>
    <w:rsid w:val="008E2C27"/>
    <w:rsid w:val="008E2DF9"/>
    <w:rsid w:val="008E38A3"/>
    <w:rsid w:val="008E3FBE"/>
    <w:rsid w:val="008E3FF5"/>
    <w:rsid w:val="008E4B56"/>
    <w:rsid w:val="008E5169"/>
    <w:rsid w:val="008E5F93"/>
    <w:rsid w:val="008E6B50"/>
    <w:rsid w:val="008E6D02"/>
    <w:rsid w:val="008E6E01"/>
    <w:rsid w:val="008E7BF1"/>
    <w:rsid w:val="008E7FF6"/>
    <w:rsid w:val="008F0516"/>
    <w:rsid w:val="008F05EB"/>
    <w:rsid w:val="008F0835"/>
    <w:rsid w:val="008F093D"/>
    <w:rsid w:val="008F0A3A"/>
    <w:rsid w:val="008F0DA1"/>
    <w:rsid w:val="008F1228"/>
    <w:rsid w:val="008F18B9"/>
    <w:rsid w:val="008F18DD"/>
    <w:rsid w:val="008F1A5C"/>
    <w:rsid w:val="008F1E7D"/>
    <w:rsid w:val="008F206F"/>
    <w:rsid w:val="008F26A3"/>
    <w:rsid w:val="008F2933"/>
    <w:rsid w:val="008F3091"/>
    <w:rsid w:val="008F3930"/>
    <w:rsid w:val="008F4393"/>
    <w:rsid w:val="008F44BD"/>
    <w:rsid w:val="008F4B0F"/>
    <w:rsid w:val="008F4CC5"/>
    <w:rsid w:val="008F515B"/>
    <w:rsid w:val="008F72E5"/>
    <w:rsid w:val="008F7943"/>
    <w:rsid w:val="008F795F"/>
    <w:rsid w:val="008F7D59"/>
    <w:rsid w:val="008F7FC0"/>
    <w:rsid w:val="009003C5"/>
    <w:rsid w:val="00900940"/>
    <w:rsid w:val="00900EAB"/>
    <w:rsid w:val="00900F61"/>
    <w:rsid w:val="00900FCC"/>
    <w:rsid w:val="0090130A"/>
    <w:rsid w:val="00901491"/>
    <w:rsid w:val="009016C5"/>
    <w:rsid w:val="009024F4"/>
    <w:rsid w:val="00902533"/>
    <w:rsid w:val="00902C03"/>
    <w:rsid w:val="00903031"/>
    <w:rsid w:val="00903039"/>
    <w:rsid w:val="009033A6"/>
    <w:rsid w:val="009034DA"/>
    <w:rsid w:val="00903A42"/>
    <w:rsid w:val="00903FCA"/>
    <w:rsid w:val="00905984"/>
    <w:rsid w:val="00905AB4"/>
    <w:rsid w:val="00905F52"/>
    <w:rsid w:val="009069B8"/>
    <w:rsid w:val="0090720F"/>
    <w:rsid w:val="0091005C"/>
    <w:rsid w:val="009105B2"/>
    <w:rsid w:val="00910CFA"/>
    <w:rsid w:val="00910D24"/>
    <w:rsid w:val="00911532"/>
    <w:rsid w:val="0091155E"/>
    <w:rsid w:val="00912877"/>
    <w:rsid w:val="00912B66"/>
    <w:rsid w:val="0091345F"/>
    <w:rsid w:val="00913498"/>
    <w:rsid w:val="00913B62"/>
    <w:rsid w:val="00914319"/>
    <w:rsid w:val="0091526D"/>
    <w:rsid w:val="0091536B"/>
    <w:rsid w:val="00915E75"/>
    <w:rsid w:val="00916647"/>
    <w:rsid w:val="009170C5"/>
    <w:rsid w:val="009201DE"/>
    <w:rsid w:val="00920D1E"/>
    <w:rsid w:val="009215D2"/>
    <w:rsid w:val="009216D0"/>
    <w:rsid w:val="009217A6"/>
    <w:rsid w:val="00921893"/>
    <w:rsid w:val="009219FE"/>
    <w:rsid w:val="009221C1"/>
    <w:rsid w:val="00922389"/>
    <w:rsid w:val="00922E75"/>
    <w:rsid w:val="00922FC7"/>
    <w:rsid w:val="00923028"/>
    <w:rsid w:val="009230CF"/>
    <w:rsid w:val="00923531"/>
    <w:rsid w:val="009244C8"/>
    <w:rsid w:val="00924A65"/>
    <w:rsid w:val="00924ABD"/>
    <w:rsid w:val="00925950"/>
    <w:rsid w:val="00925F17"/>
    <w:rsid w:val="00926536"/>
    <w:rsid w:val="00926AEB"/>
    <w:rsid w:val="00926CBA"/>
    <w:rsid w:val="0092735F"/>
    <w:rsid w:val="009276D8"/>
    <w:rsid w:val="00927CBE"/>
    <w:rsid w:val="0093009F"/>
    <w:rsid w:val="009302A1"/>
    <w:rsid w:val="00930D92"/>
    <w:rsid w:val="00931091"/>
    <w:rsid w:val="00931510"/>
    <w:rsid w:val="009319C5"/>
    <w:rsid w:val="00931C4D"/>
    <w:rsid w:val="0093212D"/>
    <w:rsid w:val="0093278E"/>
    <w:rsid w:val="00932B44"/>
    <w:rsid w:val="00932BAC"/>
    <w:rsid w:val="00932BFA"/>
    <w:rsid w:val="00933EC3"/>
    <w:rsid w:val="00933F49"/>
    <w:rsid w:val="00934041"/>
    <w:rsid w:val="009341D9"/>
    <w:rsid w:val="009342B9"/>
    <w:rsid w:val="009348DC"/>
    <w:rsid w:val="009364D8"/>
    <w:rsid w:val="00936FB0"/>
    <w:rsid w:val="0093795F"/>
    <w:rsid w:val="00937B07"/>
    <w:rsid w:val="00937C13"/>
    <w:rsid w:val="00937DAE"/>
    <w:rsid w:val="00940359"/>
    <w:rsid w:val="0094079B"/>
    <w:rsid w:val="00940A53"/>
    <w:rsid w:val="0094169F"/>
    <w:rsid w:val="009416E4"/>
    <w:rsid w:val="00941F94"/>
    <w:rsid w:val="0094257F"/>
    <w:rsid w:val="00942D5A"/>
    <w:rsid w:val="00942DB4"/>
    <w:rsid w:val="009433CA"/>
    <w:rsid w:val="00943504"/>
    <w:rsid w:val="00943D9E"/>
    <w:rsid w:val="00945235"/>
    <w:rsid w:val="00945F96"/>
    <w:rsid w:val="009466F0"/>
    <w:rsid w:val="00946707"/>
    <w:rsid w:val="0094695F"/>
    <w:rsid w:val="00946E95"/>
    <w:rsid w:val="00946F3C"/>
    <w:rsid w:val="00947295"/>
    <w:rsid w:val="00947770"/>
    <w:rsid w:val="00947C0A"/>
    <w:rsid w:val="00950367"/>
    <w:rsid w:val="009503DC"/>
    <w:rsid w:val="00951106"/>
    <w:rsid w:val="009513DF"/>
    <w:rsid w:val="0095172A"/>
    <w:rsid w:val="00951A95"/>
    <w:rsid w:val="00952A0B"/>
    <w:rsid w:val="00952BA1"/>
    <w:rsid w:val="00953247"/>
    <w:rsid w:val="00953917"/>
    <w:rsid w:val="00954432"/>
    <w:rsid w:val="00954498"/>
    <w:rsid w:val="00955325"/>
    <w:rsid w:val="00955E65"/>
    <w:rsid w:val="009560F5"/>
    <w:rsid w:val="00956310"/>
    <w:rsid w:val="00956334"/>
    <w:rsid w:val="009564FC"/>
    <w:rsid w:val="00956A8F"/>
    <w:rsid w:val="00956C46"/>
    <w:rsid w:val="00956DA0"/>
    <w:rsid w:val="00957682"/>
    <w:rsid w:val="00957FFD"/>
    <w:rsid w:val="00960ABD"/>
    <w:rsid w:val="00961CBD"/>
    <w:rsid w:val="00961F74"/>
    <w:rsid w:val="0096239C"/>
    <w:rsid w:val="009626E2"/>
    <w:rsid w:val="009628DC"/>
    <w:rsid w:val="00962B02"/>
    <w:rsid w:val="00962FCE"/>
    <w:rsid w:val="00963615"/>
    <w:rsid w:val="00963634"/>
    <w:rsid w:val="009656ED"/>
    <w:rsid w:val="00965A8A"/>
    <w:rsid w:val="00965B54"/>
    <w:rsid w:val="00965D9E"/>
    <w:rsid w:val="00965E83"/>
    <w:rsid w:val="009661F6"/>
    <w:rsid w:val="009669D1"/>
    <w:rsid w:val="0096744D"/>
    <w:rsid w:val="00967AA2"/>
    <w:rsid w:val="009706E9"/>
    <w:rsid w:val="009707D8"/>
    <w:rsid w:val="00970CE4"/>
    <w:rsid w:val="00970EEF"/>
    <w:rsid w:val="00971920"/>
    <w:rsid w:val="00971CD7"/>
    <w:rsid w:val="00971D2A"/>
    <w:rsid w:val="009720D4"/>
    <w:rsid w:val="00974219"/>
    <w:rsid w:val="00974CB5"/>
    <w:rsid w:val="00975A3C"/>
    <w:rsid w:val="00975CBA"/>
    <w:rsid w:val="009766AB"/>
    <w:rsid w:val="00977359"/>
    <w:rsid w:val="00977C85"/>
    <w:rsid w:val="00977D33"/>
    <w:rsid w:val="00977E6A"/>
    <w:rsid w:val="00980A21"/>
    <w:rsid w:val="00981449"/>
    <w:rsid w:val="009820A2"/>
    <w:rsid w:val="0098215D"/>
    <w:rsid w:val="009825C1"/>
    <w:rsid w:val="0098262D"/>
    <w:rsid w:val="00982AE9"/>
    <w:rsid w:val="00982DBE"/>
    <w:rsid w:val="0098328A"/>
    <w:rsid w:val="009836C0"/>
    <w:rsid w:val="00983EE6"/>
    <w:rsid w:val="00983FDB"/>
    <w:rsid w:val="009846D6"/>
    <w:rsid w:val="009847D9"/>
    <w:rsid w:val="00984AA0"/>
    <w:rsid w:val="009856FF"/>
    <w:rsid w:val="00985A50"/>
    <w:rsid w:val="00986267"/>
    <w:rsid w:val="0098633E"/>
    <w:rsid w:val="00987616"/>
    <w:rsid w:val="0098762F"/>
    <w:rsid w:val="00987947"/>
    <w:rsid w:val="00987B3D"/>
    <w:rsid w:val="00990B69"/>
    <w:rsid w:val="0099110E"/>
    <w:rsid w:val="00991353"/>
    <w:rsid w:val="0099165A"/>
    <w:rsid w:val="00991D0E"/>
    <w:rsid w:val="00992223"/>
    <w:rsid w:val="0099248E"/>
    <w:rsid w:val="00992722"/>
    <w:rsid w:val="0099296E"/>
    <w:rsid w:val="00992D15"/>
    <w:rsid w:val="009936DC"/>
    <w:rsid w:val="009938A6"/>
    <w:rsid w:val="00993A72"/>
    <w:rsid w:val="00993A96"/>
    <w:rsid w:val="00993E7A"/>
    <w:rsid w:val="00994AAA"/>
    <w:rsid w:val="0099556F"/>
    <w:rsid w:val="009958C8"/>
    <w:rsid w:val="00996433"/>
    <w:rsid w:val="0099644A"/>
    <w:rsid w:val="0099670A"/>
    <w:rsid w:val="009974F9"/>
    <w:rsid w:val="00997A34"/>
    <w:rsid w:val="009A0376"/>
    <w:rsid w:val="009A081F"/>
    <w:rsid w:val="009A0E3B"/>
    <w:rsid w:val="009A10EE"/>
    <w:rsid w:val="009A1129"/>
    <w:rsid w:val="009A16C3"/>
    <w:rsid w:val="009A171A"/>
    <w:rsid w:val="009A196F"/>
    <w:rsid w:val="009A1B9A"/>
    <w:rsid w:val="009A1C18"/>
    <w:rsid w:val="009A1CFE"/>
    <w:rsid w:val="009A38E0"/>
    <w:rsid w:val="009A3CD4"/>
    <w:rsid w:val="009A4010"/>
    <w:rsid w:val="009A4052"/>
    <w:rsid w:val="009A41C1"/>
    <w:rsid w:val="009A4510"/>
    <w:rsid w:val="009A47BD"/>
    <w:rsid w:val="009A4A3E"/>
    <w:rsid w:val="009A4C53"/>
    <w:rsid w:val="009A4D60"/>
    <w:rsid w:val="009A51AA"/>
    <w:rsid w:val="009A607D"/>
    <w:rsid w:val="009A6265"/>
    <w:rsid w:val="009A6C6D"/>
    <w:rsid w:val="009A6FCE"/>
    <w:rsid w:val="009A77BE"/>
    <w:rsid w:val="009A7A2F"/>
    <w:rsid w:val="009A7CD7"/>
    <w:rsid w:val="009B1574"/>
    <w:rsid w:val="009B1ACA"/>
    <w:rsid w:val="009B1D6C"/>
    <w:rsid w:val="009B1F35"/>
    <w:rsid w:val="009B234A"/>
    <w:rsid w:val="009B2991"/>
    <w:rsid w:val="009B2CA2"/>
    <w:rsid w:val="009B2F2C"/>
    <w:rsid w:val="009B3BED"/>
    <w:rsid w:val="009B3CF3"/>
    <w:rsid w:val="009B3DE5"/>
    <w:rsid w:val="009B3F1F"/>
    <w:rsid w:val="009B424F"/>
    <w:rsid w:val="009B42BF"/>
    <w:rsid w:val="009B4466"/>
    <w:rsid w:val="009B47C9"/>
    <w:rsid w:val="009B5287"/>
    <w:rsid w:val="009B544A"/>
    <w:rsid w:val="009B5628"/>
    <w:rsid w:val="009B57E5"/>
    <w:rsid w:val="009B6214"/>
    <w:rsid w:val="009B64ED"/>
    <w:rsid w:val="009B652A"/>
    <w:rsid w:val="009B6A7A"/>
    <w:rsid w:val="009B6FA5"/>
    <w:rsid w:val="009B7517"/>
    <w:rsid w:val="009B79DD"/>
    <w:rsid w:val="009B7C0C"/>
    <w:rsid w:val="009C0AFF"/>
    <w:rsid w:val="009C0C92"/>
    <w:rsid w:val="009C0EF6"/>
    <w:rsid w:val="009C10F6"/>
    <w:rsid w:val="009C1139"/>
    <w:rsid w:val="009C126A"/>
    <w:rsid w:val="009C2092"/>
    <w:rsid w:val="009C35FB"/>
    <w:rsid w:val="009C39F2"/>
    <w:rsid w:val="009C3E8B"/>
    <w:rsid w:val="009C42A1"/>
    <w:rsid w:val="009C44E0"/>
    <w:rsid w:val="009C464D"/>
    <w:rsid w:val="009C4710"/>
    <w:rsid w:val="009C5BF4"/>
    <w:rsid w:val="009C5D8C"/>
    <w:rsid w:val="009C64BB"/>
    <w:rsid w:val="009C699A"/>
    <w:rsid w:val="009C7491"/>
    <w:rsid w:val="009C7E30"/>
    <w:rsid w:val="009D01CA"/>
    <w:rsid w:val="009D0792"/>
    <w:rsid w:val="009D088B"/>
    <w:rsid w:val="009D0CB1"/>
    <w:rsid w:val="009D0DBE"/>
    <w:rsid w:val="009D180C"/>
    <w:rsid w:val="009D1BF6"/>
    <w:rsid w:val="009D2740"/>
    <w:rsid w:val="009D279B"/>
    <w:rsid w:val="009D2B40"/>
    <w:rsid w:val="009D32E3"/>
    <w:rsid w:val="009D3397"/>
    <w:rsid w:val="009D34C6"/>
    <w:rsid w:val="009D3846"/>
    <w:rsid w:val="009D3EF5"/>
    <w:rsid w:val="009D4B07"/>
    <w:rsid w:val="009D4DE9"/>
    <w:rsid w:val="009D52C7"/>
    <w:rsid w:val="009D5375"/>
    <w:rsid w:val="009D5583"/>
    <w:rsid w:val="009D56DF"/>
    <w:rsid w:val="009D5708"/>
    <w:rsid w:val="009D5772"/>
    <w:rsid w:val="009D591E"/>
    <w:rsid w:val="009D5B1A"/>
    <w:rsid w:val="009D6FCA"/>
    <w:rsid w:val="009D6FCB"/>
    <w:rsid w:val="009D70AC"/>
    <w:rsid w:val="009D7851"/>
    <w:rsid w:val="009D7CE1"/>
    <w:rsid w:val="009E065E"/>
    <w:rsid w:val="009E0BEB"/>
    <w:rsid w:val="009E1628"/>
    <w:rsid w:val="009E1D09"/>
    <w:rsid w:val="009E316B"/>
    <w:rsid w:val="009E4725"/>
    <w:rsid w:val="009E520A"/>
    <w:rsid w:val="009E5781"/>
    <w:rsid w:val="009E5B7F"/>
    <w:rsid w:val="009E60BD"/>
    <w:rsid w:val="009E63C7"/>
    <w:rsid w:val="009E6C4D"/>
    <w:rsid w:val="009E742C"/>
    <w:rsid w:val="009E7901"/>
    <w:rsid w:val="009F02A6"/>
    <w:rsid w:val="009F05E4"/>
    <w:rsid w:val="009F0646"/>
    <w:rsid w:val="009F075D"/>
    <w:rsid w:val="009F07B5"/>
    <w:rsid w:val="009F07D6"/>
    <w:rsid w:val="009F1389"/>
    <w:rsid w:val="009F15BA"/>
    <w:rsid w:val="009F1D1E"/>
    <w:rsid w:val="009F2313"/>
    <w:rsid w:val="009F23F3"/>
    <w:rsid w:val="009F24A7"/>
    <w:rsid w:val="009F2AB9"/>
    <w:rsid w:val="009F3160"/>
    <w:rsid w:val="009F3443"/>
    <w:rsid w:val="009F34AE"/>
    <w:rsid w:val="009F3DA0"/>
    <w:rsid w:val="009F41F3"/>
    <w:rsid w:val="009F46AE"/>
    <w:rsid w:val="009F4AE1"/>
    <w:rsid w:val="009F4B44"/>
    <w:rsid w:val="009F4B49"/>
    <w:rsid w:val="009F4E2C"/>
    <w:rsid w:val="009F4FE0"/>
    <w:rsid w:val="009F501C"/>
    <w:rsid w:val="009F5223"/>
    <w:rsid w:val="009F5628"/>
    <w:rsid w:val="009F5834"/>
    <w:rsid w:val="009F5CFF"/>
    <w:rsid w:val="009F606C"/>
    <w:rsid w:val="009F64FF"/>
    <w:rsid w:val="009F6CFA"/>
    <w:rsid w:val="009F7380"/>
    <w:rsid w:val="00A007AF"/>
    <w:rsid w:val="00A01102"/>
    <w:rsid w:val="00A017CD"/>
    <w:rsid w:val="00A0182C"/>
    <w:rsid w:val="00A01F48"/>
    <w:rsid w:val="00A020F5"/>
    <w:rsid w:val="00A024F7"/>
    <w:rsid w:val="00A0288D"/>
    <w:rsid w:val="00A02E45"/>
    <w:rsid w:val="00A038BA"/>
    <w:rsid w:val="00A0420E"/>
    <w:rsid w:val="00A043F4"/>
    <w:rsid w:val="00A0456A"/>
    <w:rsid w:val="00A0496B"/>
    <w:rsid w:val="00A04E4A"/>
    <w:rsid w:val="00A05224"/>
    <w:rsid w:val="00A0529D"/>
    <w:rsid w:val="00A057DE"/>
    <w:rsid w:val="00A077C5"/>
    <w:rsid w:val="00A07E5E"/>
    <w:rsid w:val="00A100D5"/>
    <w:rsid w:val="00A10251"/>
    <w:rsid w:val="00A106C4"/>
    <w:rsid w:val="00A107FA"/>
    <w:rsid w:val="00A10A49"/>
    <w:rsid w:val="00A10BE7"/>
    <w:rsid w:val="00A1196C"/>
    <w:rsid w:val="00A11E8E"/>
    <w:rsid w:val="00A11F3E"/>
    <w:rsid w:val="00A121FF"/>
    <w:rsid w:val="00A12A08"/>
    <w:rsid w:val="00A14362"/>
    <w:rsid w:val="00A14864"/>
    <w:rsid w:val="00A149F7"/>
    <w:rsid w:val="00A15113"/>
    <w:rsid w:val="00A155D1"/>
    <w:rsid w:val="00A1562D"/>
    <w:rsid w:val="00A15A4E"/>
    <w:rsid w:val="00A15E87"/>
    <w:rsid w:val="00A1611D"/>
    <w:rsid w:val="00A16ADF"/>
    <w:rsid w:val="00A17A00"/>
    <w:rsid w:val="00A17A21"/>
    <w:rsid w:val="00A17E2D"/>
    <w:rsid w:val="00A20016"/>
    <w:rsid w:val="00A20512"/>
    <w:rsid w:val="00A205F3"/>
    <w:rsid w:val="00A212BC"/>
    <w:rsid w:val="00A2175F"/>
    <w:rsid w:val="00A21E07"/>
    <w:rsid w:val="00A21F44"/>
    <w:rsid w:val="00A21F63"/>
    <w:rsid w:val="00A2202A"/>
    <w:rsid w:val="00A22413"/>
    <w:rsid w:val="00A22569"/>
    <w:rsid w:val="00A2298C"/>
    <w:rsid w:val="00A22B10"/>
    <w:rsid w:val="00A230AA"/>
    <w:rsid w:val="00A231A3"/>
    <w:rsid w:val="00A23BC5"/>
    <w:rsid w:val="00A23C99"/>
    <w:rsid w:val="00A23FEE"/>
    <w:rsid w:val="00A24261"/>
    <w:rsid w:val="00A245CD"/>
    <w:rsid w:val="00A24DCF"/>
    <w:rsid w:val="00A24FF7"/>
    <w:rsid w:val="00A25AB4"/>
    <w:rsid w:val="00A25CCB"/>
    <w:rsid w:val="00A26332"/>
    <w:rsid w:val="00A2683A"/>
    <w:rsid w:val="00A26BAF"/>
    <w:rsid w:val="00A2737A"/>
    <w:rsid w:val="00A2740F"/>
    <w:rsid w:val="00A275CA"/>
    <w:rsid w:val="00A27735"/>
    <w:rsid w:val="00A27DAC"/>
    <w:rsid w:val="00A30C4C"/>
    <w:rsid w:val="00A30F2E"/>
    <w:rsid w:val="00A31B05"/>
    <w:rsid w:val="00A32657"/>
    <w:rsid w:val="00A32CEE"/>
    <w:rsid w:val="00A33871"/>
    <w:rsid w:val="00A33A03"/>
    <w:rsid w:val="00A34C5A"/>
    <w:rsid w:val="00A3554D"/>
    <w:rsid w:val="00A35C2C"/>
    <w:rsid w:val="00A35F06"/>
    <w:rsid w:val="00A3676D"/>
    <w:rsid w:val="00A36BD4"/>
    <w:rsid w:val="00A36E96"/>
    <w:rsid w:val="00A36F45"/>
    <w:rsid w:val="00A37880"/>
    <w:rsid w:val="00A378A9"/>
    <w:rsid w:val="00A37A3C"/>
    <w:rsid w:val="00A37BF8"/>
    <w:rsid w:val="00A408EF"/>
    <w:rsid w:val="00A4093B"/>
    <w:rsid w:val="00A40AF5"/>
    <w:rsid w:val="00A40D16"/>
    <w:rsid w:val="00A40EC0"/>
    <w:rsid w:val="00A4124A"/>
    <w:rsid w:val="00A41CBD"/>
    <w:rsid w:val="00A41F73"/>
    <w:rsid w:val="00A4228A"/>
    <w:rsid w:val="00A42811"/>
    <w:rsid w:val="00A428C2"/>
    <w:rsid w:val="00A440FC"/>
    <w:rsid w:val="00A44E52"/>
    <w:rsid w:val="00A44E7C"/>
    <w:rsid w:val="00A45063"/>
    <w:rsid w:val="00A4566C"/>
    <w:rsid w:val="00A461AC"/>
    <w:rsid w:val="00A46EEE"/>
    <w:rsid w:val="00A472CF"/>
    <w:rsid w:val="00A47D5A"/>
    <w:rsid w:val="00A47E38"/>
    <w:rsid w:val="00A47FCE"/>
    <w:rsid w:val="00A5054D"/>
    <w:rsid w:val="00A50E85"/>
    <w:rsid w:val="00A51E1A"/>
    <w:rsid w:val="00A51EFF"/>
    <w:rsid w:val="00A51F20"/>
    <w:rsid w:val="00A52BC3"/>
    <w:rsid w:val="00A535B6"/>
    <w:rsid w:val="00A5402C"/>
    <w:rsid w:val="00A54830"/>
    <w:rsid w:val="00A54B7F"/>
    <w:rsid w:val="00A5536F"/>
    <w:rsid w:val="00A5543D"/>
    <w:rsid w:val="00A55D12"/>
    <w:rsid w:val="00A5642F"/>
    <w:rsid w:val="00A5656D"/>
    <w:rsid w:val="00A568C9"/>
    <w:rsid w:val="00A57448"/>
    <w:rsid w:val="00A57D2E"/>
    <w:rsid w:val="00A60518"/>
    <w:rsid w:val="00A607AB"/>
    <w:rsid w:val="00A610D0"/>
    <w:rsid w:val="00A618CD"/>
    <w:rsid w:val="00A61AD9"/>
    <w:rsid w:val="00A61C41"/>
    <w:rsid w:val="00A61C97"/>
    <w:rsid w:val="00A62001"/>
    <w:rsid w:val="00A62D77"/>
    <w:rsid w:val="00A632CD"/>
    <w:rsid w:val="00A638B0"/>
    <w:rsid w:val="00A63E79"/>
    <w:rsid w:val="00A645ED"/>
    <w:rsid w:val="00A64ECB"/>
    <w:rsid w:val="00A6510C"/>
    <w:rsid w:val="00A654B1"/>
    <w:rsid w:val="00A658E9"/>
    <w:rsid w:val="00A65F51"/>
    <w:rsid w:val="00A660A1"/>
    <w:rsid w:val="00A664C5"/>
    <w:rsid w:val="00A66565"/>
    <w:rsid w:val="00A6687F"/>
    <w:rsid w:val="00A66980"/>
    <w:rsid w:val="00A66CBD"/>
    <w:rsid w:val="00A66F0C"/>
    <w:rsid w:val="00A67337"/>
    <w:rsid w:val="00A6780A"/>
    <w:rsid w:val="00A67E8C"/>
    <w:rsid w:val="00A7043B"/>
    <w:rsid w:val="00A716AF"/>
    <w:rsid w:val="00A71B98"/>
    <w:rsid w:val="00A724B1"/>
    <w:rsid w:val="00A72BBE"/>
    <w:rsid w:val="00A73EE2"/>
    <w:rsid w:val="00A745BE"/>
    <w:rsid w:val="00A757C7"/>
    <w:rsid w:val="00A75A36"/>
    <w:rsid w:val="00A766F0"/>
    <w:rsid w:val="00A76836"/>
    <w:rsid w:val="00A77187"/>
    <w:rsid w:val="00A77289"/>
    <w:rsid w:val="00A778BE"/>
    <w:rsid w:val="00A77CF0"/>
    <w:rsid w:val="00A80741"/>
    <w:rsid w:val="00A81781"/>
    <w:rsid w:val="00A81F5B"/>
    <w:rsid w:val="00A8231F"/>
    <w:rsid w:val="00A82764"/>
    <w:rsid w:val="00A82886"/>
    <w:rsid w:val="00A82ABE"/>
    <w:rsid w:val="00A82ECF"/>
    <w:rsid w:val="00A835CF"/>
    <w:rsid w:val="00A8413A"/>
    <w:rsid w:val="00A84B01"/>
    <w:rsid w:val="00A84E5B"/>
    <w:rsid w:val="00A84FAB"/>
    <w:rsid w:val="00A84FCB"/>
    <w:rsid w:val="00A85DA7"/>
    <w:rsid w:val="00A90A27"/>
    <w:rsid w:val="00A90B70"/>
    <w:rsid w:val="00A90B8C"/>
    <w:rsid w:val="00A91089"/>
    <w:rsid w:val="00A91156"/>
    <w:rsid w:val="00A913AD"/>
    <w:rsid w:val="00A914DE"/>
    <w:rsid w:val="00A91606"/>
    <w:rsid w:val="00A9283C"/>
    <w:rsid w:val="00A92C1B"/>
    <w:rsid w:val="00A92C9B"/>
    <w:rsid w:val="00A92CC0"/>
    <w:rsid w:val="00A932EC"/>
    <w:rsid w:val="00A9392F"/>
    <w:rsid w:val="00A93FE0"/>
    <w:rsid w:val="00A94583"/>
    <w:rsid w:val="00A945AE"/>
    <w:rsid w:val="00A94EA2"/>
    <w:rsid w:val="00A954F4"/>
    <w:rsid w:val="00A95553"/>
    <w:rsid w:val="00A95737"/>
    <w:rsid w:val="00A95957"/>
    <w:rsid w:val="00A95E30"/>
    <w:rsid w:val="00A961A6"/>
    <w:rsid w:val="00A9629A"/>
    <w:rsid w:val="00A979AD"/>
    <w:rsid w:val="00AA0397"/>
    <w:rsid w:val="00AA09A0"/>
    <w:rsid w:val="00AA11B2"/>
    <w:rsid w:val="00AA1E25"/>
    <w:rsid w:val="00AA22D7"/>
    <w:rsid w:val="00AA2456"/>
    <w:rsid w:val="00AA262D"/>
    <w:rsid w:val="00AA2BEA"/>
    <w:rsid w:val="00AA2F10"/>
    <w:rsid w:val="00AA3F3B"/>
    <w:rsid w:val="00AA55DE"/>
    <w:rsid w:val="00AA578B"/>
    <w:rsid w:val="00AA61A8"/>
    <w:rsid w:val="00AA6EB0"/>
    <w:rsid w:val="00AA724E"/>
    <w:rsid w:val="00AA7294"/>
    <w:rsid w:val="00AA72A1"/>
    <w:rsid w:val="00AA7388"/>
    <w:rsid w:val="00AA7BF7"/>
    <w:rsid w:val="00AB016D"/>
    <w:rsid w:val="00AB0AAE"/>
    <w:rsid w:val="00AB0E83"/>
    <w:rsid w:val="00AB0E9C"/>
    <w:rsid w:val="00AB10EA"/>
    <w:rsid w:val="00AB14D8"/>
    <w:rsid w:val="00AB16FA"/>
    <w:rsid w:val="00AB19EC"/>
    <w:rsid w:val="00AB1AA6"/>
    <w:rsid w:val="00AB258F"/>
    <w:rsid w:val="00AB2DF2"/>
    <w:rsid w:val="00AB2E29"/>
    <w:rsid w:val="00AB2F69"/>
    <w:rsid w:val="00AB3266"/>
    <w:rsid w:val="00AB3BB9"/>
    <w:rsid w:val="00AB44F9"/>
    <w:rsid w:val="00AB48AB"/>
    <w:rsid w:val="00AB4DFF"/>
    <w:rsid w:val="00AB5440"/>
    <w:rsid w:val="00AB5A00"/>
    <w:rsid w:val="00AB5D37"/>
    <w:rsid w:val="00AB5E6B"/>
    <w:rsid w:val="00AB62A2"/>
    <w:rsid w:val="00AB6BF6"/>
    <w:rsid w:val="00AB7396"/>
    <w:rsid w:val="00AB7775"/>
    <w:rsid w:val="00AC0A7E"/>
    <w:rsid w:val="00AC0E13"/>
    <w:rsid w:val="00AC14C5"/>
    <w:rsid w:val="00AC1532"/>
    <w:rsid w:val="00AC1C24"/>
    <w:rsid w:val="00AC1F19"/>
    <w:rsid w:val="00AC2DBF"/>
    <w:rsid w:val="00AC2DD7"/>
    <w:rsid w:val="00AC2EE2"/>
    <w:rsid w:val="00AC37B8"/>
    <w:rsid w:val="00AC3E60"/>
    <w:rsid w:val="00AC4169"/>
    <w:rsid w:val="00AC46BD"/>
    <w:rsid w:val="00AC4973"/>
    <w:rsid w:val="00AC4BCA"/>
    <w:rsid w:val="00AC5516"/>
    <w:rsid w:val="00AC5BBC"/>
    <w:rsid w:val="00AC651A"/>
    <w:rsid w:val="00AC68B4"/>
    <w:rsid w:val="00AC6973"/>
    <w:rsid w:val="00AC6C43"/>
    <w:rsid w:val="00AC707F"/>
    <w:rsid w:val="00AC70E4"/>
    <w:rsid w:val="00AC72EF"/>
    <w:rsid w:val="00AC7433"/>
    <w:rsid w:val="00AC78BD"/>
    <w:rsid w:val="00AD069F"/>
    <w:rsid w:val="00AD107B"/>
    <w:rsid w:val="00AD1525"/>
    <w:rsid w:val="00AD155A"/>
    <w:rsid w:val="00AD1728"/>
    <w:rsid w:val="00AD17AE"/>
    <w:rsid w:val="00AD19D7"/>
    <w:rsid w:val="00AD1B5B"/>
    <w:rsid w:val="00AD2111"/>
    <w:rsid w:val="00AD2156"/>
    <w:rsid w:val="00AD2622"/>
    <w:rsid w:val="00AD2C77"/>
    <w:rsid w:val="00AD3092"/>
    <w:rsid w:val="00AD3508"/>
    <w:rsid w:val="00AD3B2F"/>
    <w:rsid w:val="00AD408D"/>
    <w:rsid w:val="00AD45CF"/>
    <w:rsid w:val="00AD4C4B"/>
    <w:rsid w:val="00AD5A74"/>
    <w:rsid w:val="00AD5E1A"/>
    <w:rsid w:val="00AD7167"/>
    <w:rsid w:val="00AD78A3"/>
    <w:rsid w:val="00AD7C0D"/>
    <w:rsid w:val="00AD7D80"/>
    <w:rsid w:val="00AD7DE3"/>
    <w:rsid w:val="00AD7EC9"/>
    <w:rsid w:val="00AE0E80"/>
    <w:rsid w:val="00AE180B"/>
    <w:rsid w:val="00AE1C77"/>
    <w:rsid w:val="00AE1E0E"/>
    <w:rsid w:val="00AE2641"/>
    <w:rsid w:val="00AE46C8"/>
    <w:rsid w:val="00AE4B1F"/>
    <w:rsid w:val="00AE4E82"/>
    <w:rsid w:val="00AE4F76"/>
    <w:rsid w:val="00AE5B07"/>
    <w:rsid w:val="00AE5B0D"/>
    <w:rsid w:val="00AE5EE8"/>
    <w:rsid w:val="00AE61ED"/>
    <w:rsid w:val="00AE6A6C"/>
    <w:rsid w:val="00AE6B6A"/>
    <w:rsid w:val="00AE6C1A"/>
    <w:rsid w:val="00AE6C76"/>
    <w:rsid w:val="00AE714A"/>
    <w:rsid w:val="00AF0209"/>
    <w:rsid w:val="00AF1309"/>
    <w:rsid w:val="00AF1DB5"/>
    <w:rsid w:val="00AF2343"/>
    <w:rsid w:val="00AF2476"/>
    <w:rsid w:val="00AF29EB"/>
    <w:rsid w:val="00AF2C0B"/>
    <w:rsid w:val="00AF3A06"/>
    <w:rsid w:val="00AF3D11"/>
    <w:rsid w:val="00AF417D"/>
    <w:rsid w:val="00AF41B6"/>
    <w:rsid w:val="00AF449A"/>
    <w:rsid w:val="00AF5288"/>
    <w:rsid w:val="00AF5680"/>
    <w:rsid w:val="00AF5C5D"/>
    <w:rsid w:val="00AF5EF6"/>
    <w:rsid w:val="00AF6026"/>
    <w:rsid w:val="00AF626A"/>
    <w:rsid w:val="00AF63D2"/>
    <w:rsid w:val="00AF693A"/>
    <w:rsid w:val="00AF6A05"/>
    <w:rsid w:val="00AF7542"/>
    <w:rsid w:val="00B01283"/>
    <w:rsid w:val="00B01564"/>
    <w:rsid w:val="00B02986"/>
    <w:rsid w:val="00B02A95"/>
    <w:rsid w:val="00B02BB3"/>
    <w:rsid w:val="00B032A8"/>
    <w:rsid w:val="00B03856"/>
    <w:rsid w:val="00B043B3"/>
    <w:rsid w:val="00B04765"/>
    <w:rsid w:val="00B04BEB"/>
    <w:rsid w:val="00B04F5A"/>
    <w:rsid w:val="00B054F4"/>
    <w:rsid w:val="00B05824"/>
    <w:rsid w:val="00B05DE8"/>
    <w:rsid w:val="00B062E6"/>
    <w:rsid w:val="00B062F4"/>
    <w:rsid w:val="00B066A7"/>
    <w:rsid w:val="00B0677D"/>
    <w:rsid w:val="00B069CB"/>
    <w:rsid w:val="00B06AAB"/>
    <w:rsid w:val="00B06BE2"/>
    <w:rsid w:val="00B07FD6"/>
    <w:rsid w:val="00B07FE6"/>
    <w:rsid w:val="00B10076"/>
    <w:rsid w:val="00B100F6"/>
    <w:rsid w:val="00B1093A"/>
    <w:rsid w:val="00B10AE2"/>
    <w:rsid w:val="00B10B8A"/>
    <w:rsid w:val="00B10C9C"/>
    <w:rsid w:val="00B1185C"/>
    <w:rsid w:val="00B11981"/>
    <w:rsid w:val="00B11D61"/>
    <w:rsid w:val="00B12393"/>
    <w:rsid w:val="00B12637"/>
    <w:rsid w:val="00B126A0"/>
    <w:rsid w:val="00B12EE4"/>
    <w:rsid w:val="00B135EC"/>
    <w:rsid w:val="00B13634"/>
    <w:rsid w:val="00B13D16"/>
    <w:rsid w:val="00B140BD"/>
    <w:rsid w:val="00B150AB"/>
    <w:rsid w:val="00B1528A"/>
    <w:rsid w:val="00B156DA"/>
    <w:rsid w:val="00B1586A"/>
    <w:rsid w:val="00B159A7"/>
    <w:rsid w:val="00B16238"/>
    <w:rsid w:val="00B16D2D"/>
    <w:rsid w:val="00B170C1"/>
    <w:rsid w:val="00B20472"/>
    <w:rsid w:val="00B20757"/>
    <w:rsid w:val="00B20AB5"/>
    <w:rsid w:val="00B21D86"/>
    <w:rsid w:val="00B22287"/>
    <w:rsid w:val="00B22721"/>
    <w:rsid w:val="00B2281C"/>
    <w:rsid w:val="00B22965"/>
    <w:rsid w:val="00B22C0D"/>
    <w:rsid w:val="00B22C1B"/>
    <w:rsid w:val="00B22DAB"/>
    <w:rsid w:val="00B22F3E"/>
    <w:rsid w:val="00B2363F"/>
    <w:rsid w:val="00B2374E"/>
    <w:rsid w:val="00B23BB2"/>
    <w:rsid w:val="00B23D22"/>
    <w:rsid w:val="00B23EF3"/>
    <w:rsid w:val="00B245CB"/>
    <w:rsid w:val="00B24E88"/>
    <w:rsid w:val="00B250DF"/>
    <w:rsid w:val="00B253BE"/>
    <w:rsid w:val="00B25736"/>
    <w:rsid w:val="00B26090"/>
    <w:rsid w:val="00B26630"/>
    <w:rsid w:val="00B26B4A"/>
    <w:rsid w:val="00B26F22"/>
    <w:rsid w:val="00B271D1"/>
    <w:rsid w:val="00B27379"/>
    <w:rsid w:val="00B273DA"/>
    <w:rsid w:val="00B27458"/>
    <w:rsid w:val="00B27A92"/>
    <w:rsid w:val="00B27E45"/>
    <w:rsid w:val="00B30A0D"/>
    <w:rsid w:val="00B30BFE"/>
    <w:rsid w:val="00B30F73"/>
    <w:rsid w:val="00B3125F"/>
    <w:rsid w:val="00B31E95"/>
    <w:rsid w:val="00B32348"/>
    <w:rsid w:val="00B3276C"/>
    <w:rsid w:val="00B32914"/>
    <w:rsid w:val="00B34967"/>
    <w:rsid w:val="00B34C3D"/>
    <w:rsid w:val="00B356D5"/>
    <w:rsid w:val="00B357D2"/>
    <w:rsid w:val="00B35C41"/>
    <w:rsid w:val="00B36C6C"/>
    <w:rsid w:val="00B3743A"/>
    <w:rsid w:val="00B375A4"/>
    <w:rsid w:val="00B37A1D"/>
    <w:rsid w:val="00B404F9"/>
    <w:rsid w:val="00B40622"/>
    <w:rsid w:val="00B40DA0"/>
    <w:rsid w:val="00B410A3"/>
    <w:rsid w:val="00B41FBA"/>
    <w:rsid w:val="00B4396B"/>
    <w:rsid w:val="00B43F85"/>
    <w:rsid w:val="00B44386"/>
    <w:rsid w:val="00B44822"/>
    <w:rsid w:val="00B44AA0"/>
    <w:rsid w:val="00B44AD9"/>
    <w:rsid w:val="00B44B14"/>
    <w:rsid w:val="00B454AD"/>
    <w:rsid w:val="00B45A6B"/>
    <w:rsid w:val="00B45C14"/>
    <w:rsid w:val="00B45CBE"/>
    <w:rsid w:val="00B45F65"/>
    <w:rsid w:val="00B467EF"/>
    <w:rsid w:val="00B46DB2"/>
    <w:rsid w:val="00B46EA9"/>
    <w:rsid w:val="00B46ED9"/>
    <w:rsid w:val="00B46FCE"/>
    <w:rsid w:val="00B4717E"/>
    <w:rsid w:val="00B47604"/>
    <w:rsid w:val="00B47FF4"/>
    <w:rsid w:val="00B50255"/>
    <w:rsid w:val="00B503F4"/>
    <w:rsid w:val="00B50885"/>
    <w:rsid w:val="00B51181"/>
    <w:rsid w:val="00B51445"/>
    <w:rsid w:val="00B5151E"/>
    <w:rsid w:val="00B52463"/>
    <w:rsid w:val="00B52584"/>
    <w:rsid w:val="00B53E19"/>
    <w:rsid w:val="00B542F0"/>
    <w:rsid w:val="00B5441C"/>
    <w:rsid w:val="00B54573"/>
    <w:rsid w:val="00B54661"/>
    <w:rsid w:val="00B5466A"/>
    <w:rsid w:val="00B54757"/>
    <w:rsid w:val="00B54869"/>
    <w:rsid w:val="00B5489C"/>
    <w:rsid w:val="00B54B73"/>
    <w:rsid w:val="00B54FC5"/>
    <w:rsid w:val="00B54FEC"/>
    <w:rsid w:val="00B5500F"/>
    <w:rsid w:val="00B5645E"/>
    <w:rsid w:val="00B56BB2"/>
    <w:rsid w:val="00B56EA6"/>
    <w:rsid w:val="00B57C8B"/>
    <w:rsid w:val="00B57CD0"/>
    <w:rsid w:val="00B60A83"/>
    <w:rsid w:val="00B60BE8"/>
    <w:rsid w:val="00B60C97"/>
    <w:rsid w:val="00B61071"/>
    <w:rsid w:val="00B61312"/>
    <w:rsid w:val="00B61437"/>
    <w:rsid w:val="00B61945"/>
    <w:rsid w:val="00B61A8A"/>
    <w:rsid w:val="00B61E86"/>
    <w:rsid w:val="00B61ECE"/>
    <w:rsid w:val="00B62677"/>
    <w:rsid w:val="00B62801"/>
    <w:rsid w:val="00B637A1"/>
    <w:rsid w:val="00B63ADD"/>
    <w:rsid w:val="00B63BB7"/>
    <w:rsid w:val="00B64896"/>
    <w:rsid w:val="00B64F26"/>
    <w:rsid w:val="00B65306"/>
    <w:rsid w:val="00B658DC"/>
    <w:rsid w:val="00B65E1A"/>
    <w:rsid w:val="00B6643C"/>
    <w:rsid w:val="00B66A3C"/>
    <w:rsid w:val="00B67C0B"/>
    <w:rsid w:val="00B67E2F"/>
    <w:rsid w:val="00B67F76"/>
    <w:rsid w:val="00B67F77"/>
    <w:rsid w:val="00B67FC1"/>
    <w:rsid w:val="00B70190"/>
    <w:rsid w:val="00B70237"/>
    <w:rsid w:val="00B7065C"/>
    <w:rsid w:val="00B70A3B"/>
    <w:rsid w:val="00B70D62"/>
    <w:rsid w:val="00B70DA0"/>
    <w:rsid w:val="00B71762"/>
    <w:rsid w:val="00B71D2E"/>
    <w:rsid w:val="00B72131"/>
    <w:rsid w:val="00B72184"/>
    <w:rsid w:val="00B72388"/>
    <w:rsid w:val="00B73674"/>
    <w:rsid w:val="00B73F71"/>
    <w:rsid w:val="00B74395"/>
    <w:rsid w:val="00B743D2"/>
    <w:rsid w:val="00B75497"/>
    <w:rsid w:val="00B755A9"/>
    <w:rsid w:val="00B75E4C"/>
    <w:rsid w:val="00B76BF3"/>
    <w:rsid w:val="00B76D70"/>
    <w:rsid w:val="00B77135"/>
    <w:rsid w:val="00B772D8"/>
    <w:rsid w:val="00B77B3F"/>
    <w:rsid w:val="00B77CB4"/>
    <w:rsid w:val="00B77CB8"/>
    <w:rsid w:val="00B77F2A"/>
    <w:rsid w:val="00B803B3"/>
    <w:rsid w:val="00B80508"/>
    <w:rsid w:val="00B806C1"/>
    <w:rsid w:val="00B80A56"/>
    <w:rsid w:val="00B822C9"/>
    <w:rsid w:val="00B82CB1"/>
    <w:rsid w:val="00B8362C"/>
    <w:rsid w:val="00B83FD5"/>
    <w:rsid w:val="00B8414C"/>
    <w:rsid w:val="00B84540"/>
    <w:rsid w:val="00B84723"/>
    <w:rsid w:val="00B84849"/>
    <w:rsid w:val="00B85CFF"/>
    <w:rsid w:val="00B85F7B"/>
    <w:rsid w:val="00B86462"/>
    <w:rsid w:val="00B86668"/>
    <w:rsid w:val="00B86677"/>
    <w:rsid w:val="00B8715A"/>
    <w:rsid w:val="00B87224"/>
    <w:rsid w:val="00B87556"/>
    <w:rsid w:val="00B87ADF"/>
    <w:rsid w:val="00B902B5"/>
    <w:rsid w:val="00B90694"/>
    <w:rsid w:val="00B90708"/>
    <w:rsid w:val="00B90729"/>
    <w:rsid w:val="00B90E4A"/>
    <w:rsid w:val="00B91144"/>
    <w:rsid w:val="00B911E7"/>
    <w:rsid w:val="00B915A4"/>
    <w:rsid w:val="00B915DC"/>
    <w:rsid w:val="00B91BB2"/>
    <w:rsid w:val="00B91D4A"/>
    <w:rsid w:val="00B924FD"/>
    <w:rsid w:val="00B92D30"/>
    <w:rsid w:val="00B92D7F"/>
    <w:rsid w:val="00B9352C"/>
    <w:rsid w:val="00B9360A"/>
    <w:rsid w:val="00B93618"/>
    <w:rsid w:val="00B93899"/>
    <w:rsid w:val="00B938C6"/>
    <w:rsid w:val="00B944D8"/>
    <w:rsid w:val="00B94B8A"/>
    <w:rsid w:val="00B94CAF"/>
    <w:rsid w:val="00B95073"/>
    <w:rsid w:val="00B959C6"/>
    <w:rsid w:val="00B95ACA"/>
    <w:rsid w:val="00B963AC"/>
    <w:rsid w:val="00B964F1"/>
    <w:rsid w:val="00B96680"/>
    <w:rsid w:val="00B969E1"/>
    <w:rsid w:val="00B96D7C"/>
    <w:rsid w:val="00B978E0"/>
    <w:rsid w:val="00B97AFD"/>
    <w:rsid w:val="00B97C98"/>
    <w:rsid w:val="00BA04A5"/>
    <w:rsid w:val="00BA098A"/>
    <w:rsid w:val="00BA0BC9"/>
    <w:rsid w:val="00BA0E45"/>
    <w:rsid w:val="00BA1429"/>
    <w:rsid w:val="00BA14FF"/>
    <w:rsid w:val="00BA1561"/>
    <w:rsid w:val="00BA1C7D"/>
    <w:rsid w:val="00BA1CA1"/>
    <w:rsid w:val="00BA1D96"/>
    <w:rsid w:val="00BA2299"/>
    <w:rsid w:val="00BA3484"/>
    <w:rsid w:val="00BA34A4"/>
    <w:rsid w:val="00BA3FC1"/>
    <w:rsid w:val="00BA448F"/>
    <w:rsid w:val="00BA4E5E"/>
    <w:rsid w:val="00BA55B1"/>
    <w:rsid w:val="00BA5784"/>
    <w:rsid w:val="00BA5ACA"/>
    <w:rsid w:val="00BA62BA"/>
    <w:rsid w:val="00BA67C9"/>
    <w:rsid w:val="00BA731F"/>
    <w:rsid w:val="00BA7A0C"/>
    <w:rsid w:val="00BB029A"/>
    <w:rsid w:val="00BB0650"/>
    <w:rsid w:val="00BB0B4E"/>
    <w:rsid w:val="00BB0BC9"/>
    <w:rsid w:val="00BB0D25"/>
    <w:rsid w:val="00BB0D42"/>
    <w:rsid w:val="00BB127A"/>
    <w:rsid w:val="00BB19E9"/>
    <w:rsid w:val="00BB1A2C"/>
    <w:rsid w:val="00BB1B4E"/>
    <w:rsid w:val="00BB204F"/>
    <w:rsid w:val="00BB2062"/>
    <w:rsid w:val="00BB258F"/>
    <w:rsid w:val="00BB2C71"/>
    <w:rsid w:val="00BB2F24"/>
    <w:rsid w:val="00BB2FE2"/>
    <w:rsid w:val="00BB3654"/>
    <w:rsid w:val="00BB3C84"/>
    <w:rsid w:val="00BB3E8E"/>
    <w:rsid w:val="00BB4D6B"/>
    <w:rsid w:val="00BB5749"/>
    <w:rsid w:val="00BB5919"/>
    <w:rsid w:val="00BB5CAB"/>
    <w:rsid w:val="00BB641F"/>
    <w:rsid w:val="00BB6530"/>
    <w:rsid w:val="00BB6639"/>
    <w:rsid w:val="00BB6D49"/>
    <w:rsid w:val="00BB6E78"/>
    <w:rsid w:val="00BB7556"/>
    <w:rsid w:val="00BB7B80"/>
    <w:rsid w:val="00BC06EE"/>
    <w:rsid w:val="00BC0DCB"/>
    <w:rsid w:val="00BC0F8F"/>
    <w:rsid w:val="00BC151E"/>
    <w:rsid w:val="00BC16D0"/>
    <w:rsid w:val="00BC1731"/>
    <w:rsid w:val="00BC1C6D"/>
    <w:rsid w:val="00BC21B3"/>
    <w:rsid w:val="00BC2A17"/>
    <w:rsid w:val="00BC2E51"/>
    <w:rsid w:val="00BC32AA"/>
    <w:rsid w:val="00BC33B7"/>
    <w:rsid w:val="00BC3514"/>
    <w:rsid w:val="00BC52E7"/>
    <w:rsid w:val="00BC53BE"/>
    <w:rsid w:val="00BC56BE"/>
    <w:rsid w:val="00BC59AB"/>
    <w:rsid w:val="00BC5BB7"/>
    <w:rsid w:val="00BC6183"/>
    <w:rsid w:val="00BC6A97"/>
    <w:rsid w:val="00BC7374"/>
    <w:rsid w:val="00BC7F11"/>
    <w:rsid w:val="00BD006F"/>
    <w:rsid w:val="00BD0229"/>
    <w:rsid w:val="00BD07A5"/>
    <w:rsid w:val="00BD0BFF"/>
    <w:rsid w:val="00BD1044"/>
    <w:rsid w:val="00BD129E"/>
    <w:rsid w:val="00BD1446"/>
    <w:rsid w:val="00BD19D1"/>
    <w:rsid w:val="00BD24DC"/>
    <w:rsid w:val="00BD34BA"/>
    <w:rsid w:val="00BD3800"/>
    <w:rsid w:val="00BD3973"/>
    <w:rsid w:val="00BD4629"/>
    <w:rsid w:val="00BD49F2"/>
    <w:rsid w:val="00BD4BC9"/>
    <w:rsid w:val="00BD4F26"/>
    <w:rsid w:val="00BD5FBB"/>
    <w:rsid w:val="00BD635A"/>
    <w:rsid w:val="00BD6617"/>
    <w:rsid w:val="00BD6A60"/>
    <w:rsid w:val="00BD6BCF"/>
    <w:rsid w:val="00BD6C9D"/>
    <w:rsid w:val="00BD7162"/>
    <w:rsid w:val="00BD76C0"/>
    <w:rsid w:val="00BE0395"/>
    <w:rsid w:val="00BE0523"/>
    <w:rsid w:val="00BE1293"/>
    <w:rsid w:val="00BE183D"/>
    <w:rsid w:val="00BE18AE"/>
    <w:rsid w:val="00BE2279"/>
    <w:rsid w:val="00BE2D67"/>
    <w:rsid w:val="00BE2F7F"/>
    <w:rsid w:val="00BE35F0"/>
    <w:rsid w:val="00BE3D82"/>
    <w:rsid w:val="00BE4017"/>
    <w:rsid w:val="00BE425A"/>
    <w:rsid w:val="00BE43F3"/>
    <w:rsid w:val="00BE4699"/>
    <w:rsid w:val="00BE4E71"/>
    <w:rsid w:val="00BE5107"/>
    <w:rsid w:val="00BE587D"/>
    <w:rsid w:val="00BE597B"/>
    <w:rsid w:val="00BE5CD7"/>
    <w:rsid w:val="00BE5DBE"/>
    <w:rsid w:val="00BE5E41"/>
    <w:rsid w:val="00BE63EA"/>
    <w:rsid w:val="00BE681C"/>
    <w:rsid w:val="00BE6DCB"/>
    <w:rsid w:val="00BE6F91"/>
    <w:rsid w:val="00BE74B5"/>
    <w:rsid w:val="00BE7FA9"/>
    <w:rsid w:val="00BF04A3"/>
    <w:rsid w:val="00BF05AF"/>
    <w:rsid w:val="00BF0939"/>
    <w:rsid w:val="00BF0F23"/>
    <w:rsid w:val="00BF11B5"/>
    <w:rsid w:val="00BF15E6"/>
    <w:rsid w:val="00BF16FC"/>
    <w:rsid w:val="00BF26E1"/>
    <w:rsid w:val="00BF2990"/>
    <w:rsid w:val="00BF3172"/>
    <w:rsid w:val="00BF31AF"/>
    <w:rsid w:val="00BF355F"/>
    <w:rsid w:val="00BF3E75"/>
    <w:rsid w:val="00BF47EC"/>
    <w:rsid w:val="00BF4BB1"/>
    <w:rsid w:val="00BF4E5B"/>
    <w:rsid w:val="00BF50AC"/>
    <w:rsid w:val="00BF5479"/>
    <w:rsid w:val="00BF5D00"/>
    <w:rsid w:val="00BF5EE1"/>
    <w:rsid w:val="00BF5FD3"/>
    <w:rsid w:val="00BF7106"/>
    <w:rsid w:val="00BF77B3"/>
    <w:rsid w:val="00BF79CA"/>
    <w:rsid w:val="00BF7B1A"/>
    <w:rsid w:val="00BF7F37"/>
    <w:rsid w:val="00C0109F"/>
    <w:rsid w:val="00C01992"/>
    <w:rsid w:val="00C01B0A"/>
    <w:rsid w:val="00C02758"/>
    <w:rsid w:val="00C02933"/>
    <w:rsid w:val="00C02AFA"/>
    <w:rsid w:val="00C0358E"/>
    <w:rsid w:val="00C03CA8"/>
    <w:rsid w:val="00C040DD"/>
    <w:rsid w:val="00C04110"/>
    <w:rsid w:val="00C042EF"/>
    <w:rsid w:val="00C058EA"/>
    <w:rsid w:val="00C05B9A"/>
    <w:rsid w:val="00C06E28"/>
    <w:rsid w:val="00C07927"/>
    <w:rsid w:val="00C07B87"/>
    <w:rsid w:val="00C105D1"/>
    <w:rsid w:val="00C11632"/>
    <w:rsid w:val="00C11867"/>
    <w:rsid w:val="00C118E6"/>
    <w:rsid w:val="00C119FF"/>
    <w:rsid w:val="00C11A4E"/>
    <w:rsid w:val="00C11CBF"/>
    <w:rsid w:val="00C12497"/>
    <w:rsid w:val="00C12504"/>
    <w:rsid w:val="00C12534"/>
    <w:rsid w:val="00C126CB"/>
    <w:rsid w:val="00C126E7"/>
    <w:rsid w:val="00C12744"/>
    <w:rsid w:val="00C12B45"/>
    <w:rsid w:val="00C12D5E"/>
    <w:rsid w:val="00C12E64"/>
    <w:rsid w:val="00C13078"/>
    <w:rsid w:val="00C13793"/>
    <w:rsid w:val="00C137A5"/>
    <w:rsid w:val="00C13868"/>
    <w:rsid w:val="00C13DB9"/>
    <w:rsid w:val="00C140BA"/>
    <w:rsid w:val="00C14424"/>
    <w:rsid w:val="00C14D14"/>
    <w:rsid w:val="00C15BCC"/>
    <w:rsid w:val="00C15F4C"/>
    <w:rsid w:val="00C16A78"/>
    <w:rsid w:val="00C1758E"/>
    <w:rsid w:val="00C1773A"/>
    <w:rsid w:val="00C17FB7"/>
    <w:rsid w:val="00C20D05"/>
    <w:rsid w:val="00C20D7D"/>
    <w:rsid w:val="00C220FB"/>
    <w:rsid w:val="00C235C1"/>
    <w:rsid w:val="00C23C0D"/>
    <w:rsid w:val="00C2432F"/>
    <w:rsid w:val="00C24C61"/>
    <w:rsid w:val="00C24CE5"/>
    <w:rsid w:val="00C25034"/>
    <w:rsid w:val="00C25652"/>
    <w:rsid w:val="00C257A9"/>
    <w:rsid w:val="00C266EF"/>
    <w:rsid w:val="00C27024"/>
    <w:rsid w:val="00C273FB"/>
    <w:rsid w:val="00C30353"/>
    <w:rsid w:val="00C30E4C"/>
    <w:rsid w:val="00C30EC2"/>
    <w:rsid w:val="00C31B3D"/>
    <w:rsid w:val="00C32679"/>
    <w:rsid w:val="00C32FE6"/>
    <w:rsid w:val="00C3366D"/>
    <w:rsid w:val="00C33D33"/>
    <w:rsid w:val="00C3439F"/>
    <w:rsid w:val="00C34486"/>
    <w:rsid w:val="00C3455B"/>
    <w:rsid w:val="00C35F97"/>
    <w:rsid w:val="00C3615A"/>
    <w:rsid w:val="00C3692E"/>
    <w:rsid w:val="00C36C11"/>
    <w:rsid w:val="00C36DD6"/>
    <w:rsid w:val="00C36E4E"/>
    <w:rsid w:val="00C37BE0"/>
    <w:rsid w:val="00C37FC5"/>
    <w:rsid w:val="00C4032F"/>
    <w:rsid w:val="00C41BDA"/>
    <w:rsid w:val="00C42503"/>
    <w:rsid w:val="00C4255B"/>
    <w:rsid w:val="00C4266E"/>
    <w:rsid w:val="00C42738"/>
    <w:rsid w:val="00C42D64"/>
    <w:rsid w:val="00C42EAE"/>
    <w:rsid w:val="00C42EB7"/>
    <w:rsid w:val="00C43494"/>
    <w:rsid w:val="00C4372D"/>
    <w:rsid w:val="00C43910"/>
    <w:rsid w:val="00C43D8D"/>
    <w:rsid w:val="00C43DB4"/>
    <w:rsid w:val="00C4425D"/>
    <w:rsid w:val="00C44434"/>
    <w:rsid w:val="00C4516F"/>
    <w:rsid w:val="00C4577E"/>
    <w:rsid w:val="00C45AFB"/>
    <w:rsid w:val="00C4604B"/>
    <w:rsid w:val="00C465EB"/>
    <w:rsid w:val="00C47002"/>
    <w:rsid w:val="00C471D7"/>
    <w:rsid w:val="00C47424"/>
    <w:rsid w:val="00C47B4F"/>
    <w:rsid w:val="00C47EB4"/>
    <w:rsid w:val="00C47EFF"/>
    <w:rsid w:val="00C50089"/>
    <w:rsid w:val="00C50979"/>
    <w:rsid w:val="00C50AF9"/>
    <w:rsid w:val="00C50C79"/>
    <w:rsid w:val="00C511EB"/>
    <w:rsid w:val="00C52072"/>
    <w:rsid w:val="00C53A6D"/>
    <w:rsid w:val="00C53AB2"/>
    <w:rsid w:val="00C53ACE"/>
    <w:rsid w:val="00C53C2A"/>
    <w:rsid w:val="00C54411"/>
    <w:rsid w:val="00C545C4"/>
    <w:rsid w:val="00C54807"/>
    <w:rsid w:val="00C54D3B"/>
    <w:rsid w:val="00C5599A"/>
    <w:rsid w:val="00C55BBA"/>
    <w:rsid w:val="00C55E5A"/>
    <w:rsid w:val="00C55F6B"/>
    <w:rsid w:val="00C56B61"/>
    <w:rsid w:val="00C572F7"/>
    <w:rsid w:val="00C574C8"/>
    <w:rsid w:val="00C57728"/>
    <w:rsid w:val="00C57791"/>
    <w:rsid w:val="00C577D6"/>
    <w:rsid w:val="00C57C3B"/>
    <w:rsid w:val="00C57CA2"/>
    <w:rsid w:val="00C60355"/>
    <w:rsid w:val="00C604AB"/>
    <w:rsid w:val="00C61005"/>
    <w:rsid w:val="00C612A7"/>
    <w:rsid w:val="00C616D0"/>
    <w:rsid w:val="00C61ECD"/>
    <w:rsid w:val="00C620B5"/>
    <w:rsid w:val="00C6236A"/>
    <w:rsid w:val="00C62722"/>
    <w:rsid w:val="00C62A69"/>
    <w:rsid w:val="00C62C34"/>
    <w:rsid w:val="00C63B56"/>
    <w:rsid w:val="00C63BB7"/>
    <w:rsid w:val="00C63CC8"/>
    <w:rsid w:val="00C63DC2"/>
    <w:rsid w:val="00C64F16"/>
    <w:rsid w:val="00C65767"/>
    <w:rsid w:val="00C657E4"/>
    <w:rsid w:val="00C65C2E"/>
    <w:rsid w:val="00C65F16"/>
    <w:rsid w:val="00C66193"/>
    <w:rsid w:val="00C66280"/>
    <w:rsid w:val="00C66979"/>
    <w:rsid w:val="00C66E93"/>
    <w:rsid w:val="00C67494"/>
    <w:rsid w:val="00C67852"/>
    <w:rsid w:val="00C7027F"/>
    <w:rsid w:val="00C707CB"/>
    <w:rsid w:val="00C70C09"/>
    <w:rsid w:val="00C71CA6"/>
    <w:rsid w:val="00C71DD6"/>
    <w:rsid w:val="00C71F58"/>
    <w:rsid w:val="00C730CB"/>
    <w:rsid w:val="00C7330E"/>
    <w:rsid w:val="00C73CCF"/>
    <w:rsid w:val="00C746AB"/>
    <w:rsid w:val="00C75E7C"/>
    <w:rsid w:val="00C7626E"/>
    <w:rsid w:val="00C764B4"/>
    <w:rsid w:val="00C76887"/>
    <w:rsid w:val="00C76F38"/>
    <w:rsid w:val="00C76FCF"/>
    <w:rsid w:val="00C77120"/>
    <w:rsid w:val="00C7793B"/>
    <w:rsid w:val="00C779DB"/>
    <w:rsid w:val="00C800A5"/>
    <w:rsid w:val="00C8067B"/>
    <w:rsid w:val="00C807AE"/>
    <w:rsid w:val="00C80A4E"/>
    <w:rsid w:val="00C82007"/>
    <w:rsid w:val="00C83B98"/>
    <w:rsid w:val="00C8405D"/>
    <w:rsid w:val="00C84135"/>
    <w:rsid w:val="00C84A3E"/>
    <w:rsid w:val="00C84F89"/>
    <w:rsid w:val="00C8549D"/>
    <w:rsid w:val="00C85912"/>
    <w:rsid w:val="00C86882"/>
    <w:rsid w:val="00C86DDE"/>
    <w:rsid w:val="00C8710F"/>
    <w:rsid w:val="00C8778A"/>
    <w:rsid w:val="00C87F63"/>
    <w:rsid w:val="00C90CDD"/>
    <w:rsid w:val="00C913F7"/>
    <w:rsid w:val="00C9150B"/>
    <w:rsid w:val="00C9163A"/>
    <w:rsid w:val="00C9209B"/>
    <w:rsid w:val="00C9240D"/>
    <w:rsid w:val="00C925EC"/>
    <w:rsid w:val="00C92E2A"/>
    <w:rsid w:val="00C92FF9"/>
    <w:rsid w:val="00C93194"/>
    <w:rsid w:val="00C9362B"/>
    <w:rsid w:val="00C9518D"/>
    <w:rsid w:val="00C95B2D"/>
    <w:rsid w:val="00C95DA8"/>
    <w:rsid w:val="00C95DD8"/>
    <w:rsid w:val="00C96529"/>
    <w:rsid w:val="00C9682E"/>
    <w:rsid w:val="00C969E8"/>
    <w:rsid w:val="00C97016"/>
    <w:rsid w:val="00C971E5"/>
    <w:rsid w:val="00C97385"/>
    <w:rsid w:val="00C97733"/>
    <w:rsid w:val="00C9788C"/>
    <w:rsid w:val="00C97C0D"/>
    <w:rsid w:val="00C97D33"/>
    <w:rsid w:val="00CA0A28"/>
    <w:rsid w:val="00CA0DA7"/>
    <w:rsid w:val="00CA110F"/>
    <w:rsid w:val="00CA13BC"/>
    <w:rsid w:val="00CA154F"/>
    <w:rsid w:val="00CA176D"/>
    <w:rsid w:val="00CA1B6B"/>
    <w:rsid w:val="00CA2AF1"/>
    <w:rsid w:val="00CA2E75"/>
    <w:rsid w:val="00CA3899"/>
    <w:rsid w:val="00CA39D0"/>
    <w:rsid w:val="00CA3FE7"/>
    <w:rsid w:val="00CA4562"/>
    <w:rsid w:val="00CA457B"/>
    <w:rsid w:val="00CA4741"/>
    <w:rsid w:val="00CA47AA"/>
    <w:rsid w:val="00CA56AD"/>
    <w:rsid w:val="00CA5A4B"/>
    <w:rsid w:val="00CA5F81"/>
    <w:rsid w:val="00CA6565"/>
    <w:rsid w:val="00CA6A06"/>
    <w:rsid w:val="00CA6FEA"/>
    <w:rsid w:val="00CA72AA"/>
    <w:rsid w:val="00CA764E"/>
    <w:rsid w:val="00CB0B73"/>
    <w:rsid w:val="00CB11E8"/>
    <w:rsid w:val="00CB1C8F"/>
    <w:rsid w:val="00CB1DB3"/>
    <w:rsid w:val="00CB2BFB"/>
    <w:rsid w:val="00CB3327"/>
    <w:rsid w:val="00CB3F0A"/>
    <w:rsid w:val="00CB4234"/>
    <w:rsid w:val="00CB443B"/>
    <w:rsid w:val="00CB45CA"/>
    <w:rsid w:val="00CB4866"/>
    <w:rsid w:val="00CB494C"/>
    <w:rsid w:val="00CB4D27"/>
    <w:rsid w:val="00CB5456"/>
    <w:rsid w:val="00CB56A8"/>
    <w:rsid w:val="00CB5CA6"/>
    <w:rsid w:val="00CB6070"/>
    <w:rsid w:val="00CB692E"/>
    <w:rsid w:val="00CB6C77"/>
    <w:rsid w:val="00CB6E98"/>
    <w:rsid w:val="00CB70F2"/>
    <w:rsid w:val="00CC107F"/>
    <w:rsid w:val="00CC1DF2"/>
    <w:rsid w:val="00CC2790"/>
    <w:rsid w:val="00CC2792"/>
    <w:rsid w:val="00CC2AD6"/>
    <w:rsid w:val="00CC2CFB"/>
    <w:rsid w:val="00CC32FA"/>
    <w:rsid w:val="00CC365F"/>
    <w:rsid w:val="00CC426F"/>
    <w:rsid w:val="00CC55A1"/>
    <w:rsid w:val="00CC5A24"/>
    <w:rsid w:val="00CC5B7D"/>
    <w:rsid w:val="00CC6506"/>
    <w:rsid w:val="00CC662E"/>
    <w:rsid w:val="00CC69E9"/>
    <w:rsid w:val="00CC6A20"/>
    <w:rsid w:val="00CC6D40"/>
    <w:rsid w:val="00CC6D8A"/>
    <w:rsid w:val="00CC7508"/>
    <w:rsid w:val="00CD036F"/>
    <w:rsid w:val="00CD0B25"/>
    <w:rsid w:val="00CD0D19"/>
    <w:rsid w:val="00CD0D2F"/>
    <w:rsid w:val="00CD10D8"/>
    <w:rsid w:val="00CD1C7B"/>
    <w:rsid w:val="00CD2258"/>
    <w:rsid w:val="00CD2438"/>
    <w:rsid w:val="00CD2700"/>
    <w:rsid w:val="00CD2AE8"/>
    <w:rsid w:val="00CD324C"/>
    <w:rsid w:val="00CD3372"/>
    <w:rsid w:val="00CD35A8"/>
    <w:rsid w:val="00CD3B00"/>
    <w:rsid w:val="00CD40BB"/>
    <w:rsid w:val="00CD5517"/>
    <w:rsid w:val="00CD67D4"/>
    <w:rsid w:val="00CD687A"/>
    <w:rsid w:val="00CD6FBB"/>
    <w:rsid w:val="00CD7848"/>
    <w:rsid w:val="00CD7D85"/>
    <w:rsid w:val="00CD7DED"/>
    <w:rsid w:val="00CE08EB"/>
    <w:rsid w:val="00CE0F28"/>
    <w:rsid w:val="00CE15F3"/>
    <w:rsid w:val="00CE175C"/>
    <w:rsid w:val="00CE1CD3"/>
    <w:rsid w:val="00CE1D7A"/>
    <w:rsid w:val="00CE20D2"/>
    <w:rsid w:val="00CE23DB"/>
    <w:rsid w:val="00CE26B6"/>
    <w:rsid w:val="00CE2A9E"/>
    <w:rsid w:val="00CE5D81"/>
    <w:rsid w:val="00CE629C"/>
    <w:rsid w:val="00CE6A34"/>
    <w:rsid w:val="00CE7A75"/>
    <w:rsid w:val="00CE7BC2"/>
    <w:rsid w:val="00CE7EC8"/>
    <w:rsid w:val="00CF0911"/>
    <w:rsid w:val="00CF0E37"/>
    <w:rsid w:val="00CF0ECD"/>
    <w:rsid w:val="00CF1187"/>
    <w:rsid w:val="00CF1A49"/>
    <w:rsid w:val="00CF2399"/>
    <w:rsid w:val="00CF2413"/>
    <w:rsid w:val="00CF2A56"/>
    <w:rsid w:val="00CF2D9B"/>
    <w:rsid w:val="00CF36DB"/>
    <w:rsid w:val="00CF475F"/>
    <w:rsid w:val="00CF4783"/>
    <w:rsid w:val="00CF47C4"/>
    <w:rsid w:val="00CF48DD"/>
    <w:rsid w:val="00CF49A3"/>
    <w:rsid w:val="00CF5246"/>
    <w:rsid w:val="00CF5361"/>
    <w:rsid w:val="00CF6791"/>
    <w:rsid w:val="00CF691E"/>
    <w:rsid w:val="00CF6AF8"/>
    <w:rsid w:val="00CF6B40"/>
    <w:rsid w:val="00CF6E37"/>
    <w:rsid w:val="00CF719C"/>
    <w:rsid w:val="00CF7378"/>
    <w:rsid w:val="00CF75B7"/>
    <w:rsid w:val="00D00A54"/>
    <w:rsid w:val="00D00D26"/>
    <w:rsid w:val="00D010A4"/>
    <w:rsid w:val="00D0178C"/>
    <w:rsid w:val="00D01B43"/>
    <w:rsid w:val="00D0278B"/>
    <w:rsid w:val="00D03145"/>
    <w:rsid w:val="00D0333E"/>
    <w:rsid w:val="00D0344B"/>
    <w:rsid w:val="00D03893"/>
    <w:rsid w:val="00D045FC"/>
    <w:rsid w:val="00D04931"/>
    <w:rsid w:val="00D04CD7"/>
    <w:rsid w:val="00D055BB"/>
    <w:rsid w:val="00D0578B"/>
    <w:rsid w:val="00D05CAD"/>
    <w:rsid w:val="00D05D76"/>
    <w:rsid w:val="00D05E7B"/>
    <w:rsid w:val="00D060CA"/>
    <w:rsid w:val="00D06AD9"/>
    <w:rsid w:val="00D07E38"/>
    <w:rsid w:val="00D07F13"/>
    <w:rsid w:val="00D1000D"/>
    <w:rsid w:val="00D102BF"/>
    <w:rsid w:val="00D1045E"/>
    <w:rsid w:val="00D104E5"/>
    <w:rsid w:val="00D106CB"/>
    <w:rsid w:val="00D10C57"/>
    <w:rsid w:val="00D1123A"/>
    <w:rsid w:val="00D11530"/>
    <w:rsid w:val="00D11863"/>
    <w:rsid w:val="00D11B34"/>
    <w:rsid w:val="00D123B5"/>
    <w:rsid w:val="00D12557"/>
    <w:rsid w:val="00D12825"/>
    <w:rsid w:val="00D12A14"/>
    <w:rsid w:val="00D12D04"/>
    <w:rsid w:val="00D130C6"/>
    <w:rsid w:val="00D138A6"/>
    <w:rsid w:val="00D140CF"/>
    <w:rsid w:val="00D14808"/>
    <w:rsid w:val="00D14869"/>
    <w:rsid w:val="00D14EA1"/>
    <w:rsid w:val="00D1530D"/>
    <w:rsid w:val="00D15AA3"/>
    <w:rsid w:val="00D15D4F"/>
    <w:rsid w:val="00D15F73"/>
    <w:rsid w:val="00D1611C"/>
    <w:rsid w:val="00D162A2"/>
    <w:rsid w:val="00D17481"/>
    <w:rsid w:val="00D17B18"/>
    <w:rsid w:val="00D17DA0"/>
    <w:rsid w:val="00D20036"/>
    <w:rsid w:val="00D20F01"/>
    <w:rsid w:val="00D2120F"/>
    <w:rsid w:val="00D21384"/>
    <w:rsid w:val="00D218AE"/>
    <w:rsid w:val="00D2199E"/>
    <w:rsid w:val="00D2273B"/>
    <w:rsid w:val="00D2275E"/>
    <w:rsid w:val="00D22A3A"/>
    <w:rsid w:val="00D22E8B"/>
    <w:rsid w:val="00D2306B"/>
    <w:rsid w:val="00D235A7"/>
    <w:rsid w:val="00D24233"/>
    <w:rsid w:val="00D246CC"/>
    <w:rsid w:val="00D24A04"/>
    <w:rsid w:val="00D24D51"/>
    <w:rsid w:val="00D25CD1"/>
    <w:rsid w:val="00D25F47"/>
    <w:rsid w:val="00D26F50"/>
    <w:rsid w:val="00D27195"/>
    <w:rsid w:val="00D27444"/>
    <w:rsid w:val="00D277DE"/>
    <w:rsid w:val="00D27AC6"/>
    <w:rsid w:val="00D27D54"/>
    <w:rsid w:val="00D30258"/>
    <w:rsid w:val="00D303B8"/>
    <w:rsid w:val="00D30794"/>
    <w:rsid w:val="00D30F2C"/>
    <w:rsid w:val="00D312FB"/>
    <w:rsid w:val="00D315E4"/>
    <w:rsid w:val="00D31B8C"/>
    <w:rsid w:val="00D3236F"/>
    <w:rsid w:val="00D328B4"/>
    <w:rsid w:val="00D32B6C"/>
    <w:rsid w:val="00D32D6B"/>
    <w:rsid w:val="00D3339D"/>
    <w:rsid w:val="00D33F14"/>
    <w:rsid w:val="00D3401F"/>
    <w:rsid w:val="00D35193"/>
    <w:rsid w:val="00D35797"/>
    <w:rsid w:val="00D35A54"/>
    <w:rsid w:val="00D36853"/>
    <w:rsid w:val="00D36F11"/>
    <w:rsid w:val="00D377B3"/>
    <w:rsid w:val="00D402B1"/>
    <w:rsid w:val="00D403EB"/>
    <w:rsid w:val="00D40520"/>
    <w:rsid w:val="00D4066F"/>
    <w:rsid w:val="00D40716"/>
    <w:rsid w:val="00D40B26"/>
    <w:rsid w:val="00D40D12"/>
    <w:rsid w:val="00D40F23"/>
    <w:rsid w:val="00D414B7"/>
    <w:rsid w:val="00D41C61"/>
    <w:rsid w:val="00D4297A"/>
    <w:rsid w:val="00D429A3"/>
    <w:rsid w:val="00D4315C"/>
    <w:rsid w:val="00D437D8"/>
    <w:rsid w:val="00D440E2"/>
    <w:rsid w:val="00D44E57"/>
    <w:rsid w:val="00D457BF"/>
    <w:rsid w:val="00D45A65"/>
    <w:rsid w:val="00D45B78"/>
    <w:rsid w:val="00D45EFC"/>
    <w:rsid w:val="00D46333"/>
    <w:rsid w:val="00D46A83"/>
    <w:rsid w:val="00D47783"/>
    <w:rsid w:val="00D477DE"/>
    <w:rsid w:val="00D47DA5"/>
    <w:rsid w:val="00D47FEC"/>
    <w:rsid w:val="00D50703"/>
    <w:rsid w:val="00D5095E"/>
    <w:rsid w:val="00D51896"/>
    <w:rsid w:val="00D51D67"/>
    <w:rsid w:val="00D5201B"/>
    <w:rsid w:val="00D5219E"/>
    <w:rsid w:val="00D52231"/>
    <w:rsid w:val="00D5238D"/>
    <w:rsid w:val="00D52CE5"/>
    <w:rsid w:val="00D52FB7"/>
    <w:rsid w:val="00D53164"/>
    <w:rsid w:val="00D5397F"/>
    <w:rsid w:val="00D54253"/>
    <w:rsid w:val="00D5447B"/>
    <w:rsid w:val="00D54489"/>
    <w:rsid w:val="00D545E6"/>
    <w:rsid w:val="00D54A79"/>
    <w:rsid w:val="00D550E4"/>
    <w:rsid w:val="00D55A75"/>
    <w:rsid w:val="00D55B5E"/>
    <w:rsid w:val="00D55C3F"/>
    <w:rsid w:val="00D5613A"/>
    <w:rsid w:val="00D567F8"/>
    <w:rsid w:val="00D56BF3"/>
    <w:rsid w:val="00D56D07"/>
    <w:rsid w:val="00D56E09"/>
    <w:rsid w:val="00D5712E"/>
    <w:rsid w:val="00D575AF"/>
    <w:rsid w:val="00D5798E"/>
    <w:rsid w:val="00D57CA2"/>
    <w:rsid w:val="00D603B1"/>
    <w:rsid w:val="00D60506"/>
    <w:rsid w:val="00D6071D"/>
    <w:rsid w:val="00D608D4"/>
    <w:rsid w:val="00D60B60"/>
    <w:rsid w:val="00D61FB2"/>
    <w:rsid w:val="00D6303E"/>
    <w:rsid w:val="00D6318C"/>
    <w:rsid w:val="00D6383B"/>
    <w:rsid w:val="00D63D2F"/>
    <w:rsid w:val="00D63E84"/>
    <w:rsid w:val="00D642A8"/>
    <w:rsid w:val="00D64F64"/>
    <w:rsid w:val="00D65E44"/>
    <w:rsid w:val="00D65E53"/>
    <w:rsid w:val="00D66A74"/>
    <w:rsid w:val="00D66E3A"/>
    <w:rsid w:val="00D67239"/>
    <w:rsid w:val="00D67484"/>
    <w:rsid w:val="00D70684"/>
    <w:rsid w:val="00D70941"/>
    <w:rsid w:val="00D70A7D"/>
    <w:rsid w:val="00D70B5D"/>
    <w:rsid w:val="00D7119B"/>
    <w:rsid w:val="00D711E1"/>
    <w:rsid w:val="00D720C3"/>
    <w:rsid w:val="00D72243"/>
    <w:rsid w:val="00D72A15"/>
    <w:rsid w:val="00D72A7E"/>
    <w:rsid w:val="00D7311A"/>
    <w:rsid w:val="00D73290"/>
    <w:rsid w:val="00D734E7"/>
    <w:rsid w:val="00D73781"/>
    <w:rsid w:val="00D73A3D"/>
    <w:rsid w:val="00D73D89"/>
    <w:rsid w:val="00D73F33"/>
    <w:rsid w:val="00D7421A"/>
    <w:rsid w:val="00D74239"/>
    <w:rsid w:val="00D7442E"/>
    <w:rsid w:val="00D7484A"/>
    <w:rsid w:val="00D74CD3"/>
    <w:rsid w:val="00D7542B"/>
    <w:rsid w:val="00D76359"/>
    <w:rsid w:val="00D768C9"/>
    <w:rsid w:val="00D770B5"/>
    <w:rsid w:val="00D77722"/>
    <w:rsid w:val="00D77779"/>
    <w:rsid w:val="00D7789F"/>
    <w:rsid w:val="00D8097F"/>
    <w:rsid w:val="00D80FFB"/>
    <w:rsid w:val="00D8144A"/>
    <w:rsid w:val="00D818A3"/>
    <w:rsid w:val="00D81A06"/>
    <w:rsid w:val="00D81B06"/>
    <w:rsid w:val="00D82170"/>
    <w:rsid w:val="00D821A7"/>
    <w:rsid w:val="00D82483"/>
    <w:rsid w:val="00D82CEA"/>
    <w:rsid w:val="00D82D60"/>
    <w:rsid w:val="00D82F90"/>
    <w:rsid w:val="00D831FF"/>
    <w:rsid w:val="00D83250"/>
    <w:rsid w:val="00D839F0"/>
    <w:rsid w:val="00D841C6"/>
    <w:rsid w:val="00D842C0"/>
    <w:rsid w:val="00D843ED"/>
    <w:rsid w:val="00D84761"/>
    <w:rsid w:val="00D84DB6"/>
    <w:rsid w:val="00D85486"/>
    <w:rsid w:val="00D85B78"/>
    <w:rsid w:val="00D85C4C"/>
    <w:rsid w:val="00D86BCE"/>
    <w:rsid w:val="00D86CC6"/>
    <w:rsid w:val="00D87418"/>
    <w:rsid w:val="00D87592"/>
    <w:rsid w:val="00D90C36"/>
    <w:rsid w:val="00D910BE"/>
    <w:rsid w:val="00D9242E"/>
    <w:rsid w:val="00D92865"/>
    <w:rsid w:val="00D934DD"/>
    <w:rsid w:val="00D93618"/>
    <w:rsid w:val="00D93CC0"/>
    <w:rsid w:val="00D94250"/>
    <w:rsid w:val="00D945EC"/>
    <w:rsid w:val="00D946F3"/>
    <w:rsid w:val="00D94818"/>
    <w:rsid w:val="00D949E0"/>
    <w:rsid w:val="00D95DC1"/>
    <w:rsid w:val="00D95EFC"/>
    <w:rsid w:val="00D96159"/>
    <w:rsid w:val="00D9641A"/>
    <w:rsid w:val="00D96747"/>
    <w:rsid w:val="00D96DB2"/>
    <w:rsid w:val="00D974AC"/>
    <w:rsid w:val="00D9765E"/>
    <w:rsid w:val="00D97694"/>
    <w:rsid w:val="00D97844"/>
    <w:rsid w:val="00D978D9"/>
    <w:rsid w:val="00D97E05"/>
    <w:rsid w:val="00DA0108"/>
    <w:rsid w:val="00DA0489"/>
    <w:rsid w:val="00DA05D5"/>
    <w:rsid w:val="00DA079B"/>
    <w:rsid w:val="00DA0DF3"/>
    <w:rsid w:val="00DA1008"/>
    <w:rsid w:val="00DA1F78"/>
    <w:rsid w:val="00DA2189"/>
    <w:rsid w:val="00DA286A"/>
    <w:rsid w:val="00DA2A37"/>
    <w:rsid w:val="00DA317C"/>
    <w:rsid w:val="00DA3253"/>
    <w:rsid w:val="00DA39E3"/>
    <w:rsid w:val="00DA3A4B"/>
    <w:rsid w:val="00DA3ACB"/>
    <w:rsid w:val="00DA3D15"/>
    <w:rsid w:val="00DA3FFE"/>
    <w:rsid w:val="00DA4115"/>
    <w:rsid w:val="00DA49E2"/>
    <w:rsid w:val="00DA4CA6"/>
    <w:rsid w:val="00DA4D44"/>
    <w:rsid w:val="00DA53B0"/>
    <w:rsid w:val="00DA54C7"/>
    <w:rsid w:val="00DA5590"/>
    <w:rsid w:val="00DA666A"/>
    <w:rsid w:val="00DA745B"/>
    <w:rsid w:val="00DA77A2"/>
    <w:rsid w:val="00DA7A4B"/>
    <w:rsid w:val="00DA7DBB"/>
    <w:rsid w:val="00DB00D7"/>
    <w:rsid w:val="00DB065F"/>
    <w:rsid w:val="00DB0D91"/>
    <w:rsid w:val="00DB0F15"/>
    <w:rsid w:val="00DB116D"/>
    <w:rsid w:val="00DB137A"/>
    <w:rsid w:val="00DB226D"/>
    <w:rsid w:val="00DB2619"/>
    <w:rsid w:val="00DB2930"/>
    <w:rsid w:val="00DB2A72"/>
    <w:rsid w:val="00DB2B5B"/>
    <w:rsid w:val="00DB3AC8"/>
    <w:rsid w:val="00DB41CF"/>
    <w:rsid w:val="00DB4FBA"/>
    <w:rsid w:val="00DB5AC0"/>
    <w:rsid w:val="00DB72E3"/>
    <w:rsid w:val="00DB77D1"/>
    <w:rsid w:val="00DB7836"/>
    <w:rsid w:val="00DC1666"/>
    <w:rsid w:val="00DC16AF"/>
    <w:rsid w:val="00DC17F4"/>
    <w:rsid w:val="00DC1D0E"/>
    <w:rsid w:val="00DC1D11"/>
    <w:rsid w:val="00DC3060"/>
    <w:rsid w:val="00DC3615"/>
    <w:rsid w:val="00DC3BE9"/>
    <w:rsid w:val="00DC3D70"/>
    <w:rsid w:val="00DC41AF"/>
    <w:rsid w:val="00DC4488"/>
    <w:rsid w:val="00DC4D32"/>
    <w:rsid w:val="00DC4D66"/>
    <w:rsid w:val="00DC51DA"/>
    <w:rsid w:val="00DC52A4"/>
    <w:rsid w:val="00DC53D5"/>
    <w:rsid w:val="00DC564B"/>
    <w:rsid w:val="00DC6253"/>
    <w:rsid w:val="00DC722A"/>
    <w:rsid w:val="00DD0129"/>
    <w:rsid w:val="00DD0443"/>
    <w:rsid w:val="00DD0BF8"/>
    <w:rsid w:val="00DD276D"/>
    <w:rsid w:val="00DD27D6"/>
    <w:rsid w:val="00DD29D7"/>
    <w:rsid w:val="00DD2DE8"/>
    <w:rsid w:val="00DD2FCA"/>
    <w:rsid w:val="00DD397C"/>
    <w:rsid w:val="00DD52C5"/>
    <w:rsid w:val="00DD534F"/>
    <w:rsid w:val="00DD5400"/>
    <w:rsid w:val="00DD5DF6"/>
    <w:rsid w:val="00DD61EB"/>
    <w:rsid w:val="00DD630C"/>
    <w:rsid w:val="00DD6DCB"/>
    <w:rsid w:val="00DD6F18"/>
    <w:rsid w:val="00DD743B"/>
    <w:rsid w:val="00DD7A82"/>
    <w:rsid w:val="00DD7BE8"/>
    <w:rsid w:val="00DE004A"/>
    <w:rsid w:val="00DE05AE"/>
    <w:rsid w:val="00DE07B6"/>
    <w:rsid w:val="00DE1006"/>
    <w:rsid w:val="00DE149B"/>
    <w:rsid w:val="00DE1601"/>
    <w:rsid w:val="00DE1752"/>
    <w:rsid w:val="00DE28B2"/>
    <w:rsid w:val="00DE2B5E"/>
    <w:rsid w:val="00DE2BA3"/>
    <w:rsid w:val="00DE30B8"/>
    <w:rsid w:val="00DE362D"/>
    <w:rsid w:val="00DE3778"/>
    <w:rsid w:val="00DE3ACC"/>
    <w:rsid w:val="00DE47ED"/>
    <w:rsid w:val="00DE4E2D"/>
    <w:rsid w:val="00DE4E85"/>
    <w:rsid w:val="00DE4FC4"/>
    <w:rsid w:val="00DE54BA"/>
    <w:rsid w:val="00DE555B"/>
    <w:rsid w:val="00DE5F14"/>
    <w:rsid w:val="00DE6BF3"/>
    <w:rsid w:val="00DE6CBA"/>
    <w:rsid w:val="00DE6D92"/>
    <w:rsid w:val="00DE6EC6"/>
    <w:rsid w:val="00DE7098"/>
    <w:rsid w:val="00DE7186"/>
    <w:rsid w:val="00DE7EB8"/>
    <w:rsid w:val="00DF020A"/>
    <w:rsid w:val="00DF05C4"/>
    <w:rsid w:val="00DF0749"/>
    <w:rsid w:val="00DF0BD9"/>
    <w:rsid w:val="00DF0DB7"/>
    <w:rsid w:val="00DF0EAD"/>
    <w:rsid w:val="00DF123F"/>
    <w:rsid w:val="00DF18B7"/>
    <w:rsid w:val="00DF1916"/>
    <w:rsid w:val="00DF1B97"/>
    <w:rsid w:val="00DF1F3F"/>
    <w:rsid w:val="00DF2112"/>
    <w:rsid w:val="00DF2513"/>
    <w:rsid w:val="00DF27D5"/>
    <w:rsid w:val="00DF2EF7"/>
    <w:rsid w:val="00DF317A"/>
    <w:rsid w:val="00DF3CF8"/>
    <w:rsid w:val="00DF3FC6"/>
    <w:rsid w:val="00DF4A3D"/>
    <w:rsid w:val="00DF50E4"/>
    <w:rsid w:val="00DF51E8"/>
    <w:rsid w:val="00DF5B18"/>
    <w:rsid w:val="00DF5EDF"/>
    <w:rsid w:val="00DF66C1"/>
    <w:rsid w:val="00DF7862"/>
    <w:rsid w:val="00DF7E2E"/>
    <w:rsid w:val="00E0061B"/>
    <w:rsid w:val="00E00810"/>
    <w:rsid w:val="00E00946"/>
    <w:rsid w:val="00E00F23"/>
    <w:rsid w:val="00E013C4"/>
    <w:rsid w:val="00E013FF"/>
    <w:rsid w:val="00E017B0"/>
    <w:rsid w:val="00E01B6A"/>
    <w:rsid w:val="00E01D51"/>
    <w:rsid w:val="00E0333B"/>
    <w:rsid w:val="00E03BDD"/>
    <w:rsid w:val="00E041F0"/>
    <w:rsid w:val="00E042D9"/>
    <w:rsid w:val="00E043BD"/>
    <w:rsid w:val="00E045C8"/>
    <w:rsid w:val="00E04821"/>
    <w:rsid w:val="00E04879"/>
    <w:rsid w:val="00E05AF9"/>
    <w:rsid w:val="00E05E99"/>
    <w:rsid w:val="00E06198"/>
    <w:rsid w:val="00E066BA"/>
    <w:rsid w:val="00E06C76"/>
    <w:rsid w:val="00E072C3"/>
    <w:rsid w:val="00E073C4"/>
    <w:rsid w:val="00E07EFF"/>
    <w:rsid w:val="00E10311"/>
    <w:rsid w:val="00E10902"/>
    <w:rsid w:val="00E10FF6"/>
    <w:rsid w:val="00E111F8"/>
    <w:rsid w:val="00E116D9"/>
    <w:rsid w:val="00E11D6B"/>
    <w:rsid w:val="00E11D6C"/>
    <w:rsid w:val="00E120E2"/>
    <w:rsid w:val="00E125BC"/>
    <w:rsid w:val="00E129DD"/>
    <w:rsid w:val="00E12DCB"/>
    <w:rsid w:val="00E135BE"/>
    <w:rsid w:val="00E135E3"/>
    <w:rsid w:val="00E150DB"/>
    <w:rsid w:val="00E15576"/>
    <w:rsid w:val="00E155F4"/>
    <w:rsid w:val="00E15C52"/>
    <w:rsid w:val="00E162F2"/>
    <w:rsid w:val="00E173CF"/>
    <w:rsid w:val="00E174E0"/>
    <w:rsid w:val="00E175D6"/>
    <w:rsid w:val="00E17A37"/>
    <w:rsid w:val="00E20516"/>
    <w:rsid w:val="00E205AE"/>
    <w:rsid w:val="00E210BD"/>
    <w:rsid w:val="00E21201"/>
    <w:rsid w:val="00E21D4A"/>
    <w:rsid w:val="00E22312"/>
    <w:rsid w:val="00E22859"/>
    <w:rsid w:val="00E22A4D"/>
    <w:rsid w:val="00E2305C"/>
    <w:rsid w:val="00E231EA"/>
    <w:rsid w:val="00E237D2"/>
    <w:rsid w:val="00E23F9D"/>
    <w:rsid w:val="00E24603"/>
    <w:rsid w:val="00E24F68"/>
    <w:rsid w:val="00E25E97"/>
    <w:rsid w:val="00E26206"/>
    <w:rsid w:val="00E2685E"/>
    <w:rsid w:val="00E26DD0"/>
    <w:rsid w:val="00E278A6"/>
    <w:rsid w:val="00E27D40"/>
    <w:rsid w:val="00E30093"/>
    <w:rsid w:val="00E30262"/>
    <w:rsid w:val="00E30377"/>
    <w:rsid w:val="00E30DEB"/>
    <w:rsid w:val="00E310AA"/>
    <w:rsid w:val="00E310F9"/>
    <w:rsid w:val="00E3178C"/>
    <w:rsid w:val="00E3204D"/>
    <w:rsid w:val="00E339DE"/>
    <w:rsid w:val="00E33A50"/>
    <w:rsid w:val="00E33EB1"/>
    <w:rsid w:val="00E3495E"/>
    <w:rsid w:val="00E34B02"/>
    <w:rsid w:val="00E34D2B"/>
    <w:rsid w:val="00E3518A"/>
    <w:rsid w:val="00E35579"/>
    <w:rsid w:val="00E35968"/>
    <w:rsid w:val="00E36191"/>
    <w:rsid w:val="00E36478"/>
    <w:rsid w:val="00E367E7"/>
    <w:rsid w:val="00E36D90"/>
    <w:rsid w:val="00E37391"/>
    <w:rsid w:val="00E37C78"/>
    <w:rsid w:val="00E403B7"/>
    <w:rsid w:val="00E40579"/>
    <w:rsid w:val="00E412A4"/>
    <w:rsid w:val="00E412A9"/>
    <w:rsid w:val="00E41621"/>
    <w:rsid w:val="00E417AE"/>
    <w:rsid w:val="00E427D7"/>
    <w:rsid w:val="00E427D9"/>
    <w:rsid w:val="00E428F8"/>
    <w:rsid w:val="00E42A1B"/>
    <w:rsid w:val="00E42D39"/>
    <w:rsid w:val="00E439E1"/>
    <w:rsid w:val="00E43AF7"/>
    <w:rsid w:val="00E43EC0"/>
    <w:rsid w:val="00E44AC0"/>
    <w:rsid w:val="00E44D21"/>
    <w:rsid w:val="00E44F99"/>
    <w:rsid w:val="00E45418"/>
    <w:rsid w:val="00E45C7F"/>
    <w:rsid w:val="00E460FA"/>
    <w:rsid w:val="00E46116"/>
    <w:rsid w:val="00E46192"/>
    <w:rsid w:val="00E4646C"/>
    <w:rsid w:val="00E4652E"/>
    <w:rsid w:val="00E46E51"/>
    <w:rsid w:val="00E473B1"/>
    <w:rsid w:val="00E4792C"/>
    <w:rsid w:val="00E50353"/>
    <w:rsid w:val="00E51256"/>
    <w:rsid w:val="00E518F3"/>
    <w:rsid w:val="00E519F6"/>
    <w:rsid w:val="00E51D51"/>
    <w:rsid w:val="00E52879"/>
    <w:rsid w:val="00E529F5"/>
    <w:rsid w:val="00E530C2"/>
    <w:rsid w:val="00E5333F"/>
    <w:rsid w:val="00E534AF"/>
    <w:rsid w:val="00E5396C"/>
    <w:rsid w:val="00E53D20"/>
    <w:rsid w:val="00E549CC"/>
    <w:rsid w:val="00E54D5B"/>
    <w:rsid w:val="00E552B5"/>
    <w:rsid w:val="00E556F1"/>
    <w:rsid w:val="00E56337"/>
    <w:rsid w:val="00E56625"/>
    <w:rsid w:val="00E56EA3"/>
    <w:rsid w:val="00E57175"/>
    <w:rsid w:val="00E57C86"/>
    <w:rsid w:val="00E57F88"/>
    <w:rsid w:val="00E6036E"/>
    <w:rsid w:val="00E60730"/>
    <w:rsid w:val="00E60902"/>
    <w:rsid w:val="00E60A3A"/>
    <w:rsid w:val="00E61041"/>
    <w:rsid w:val="00E611D4"/>
    <w:rsid w:val="00E618D3"/>
    <w:rsid w:val="00E622E8"/>
    <w:rsid w:val="00E6265A"/>
    <w:rsid w:val="00E631FD"/>
    <w:rsid w:val="00E64176"/>
    <w:rsid w:val="00E64E82"/>
    <w:rsid w:val="00E653F5"/>
    <w:rsid w:val="00E6633C"/>
    <w:rsid w:val="00E667A2"/>
    <w:rsid w:val="00E66D9B"/>
    <w:rsid w:val="00E671C3"/>
    <w:rsid w:val="00E6763E"/>
    <w:rsid w:val="00E6774E"/>
    <w:rsid w:val="00E678EB"/>
    <w:rsid w:val="00E70196"/>
    <w:rsid w:val="00E70276"/>
    <w:rsid w:val="00E705BF"/>
    <w:rsid w:val="00E706A0"/>
    <w:rsid w:val="00E70B65"/>
    <w:rsid w:val="00E70E49"/>
    <w:rsid w:val="00E7144E"/>
    <w:rsid w:val="00E719A3"/>
    <w:rsid w:val="00E720A3"/>
    <w:rsid w:val="00E72133"/>
    <w:rsid w:val="00E72315"/>
    <w:rsid w:val="00E72A77"/>
    <w:rsid w:val="00E72E1C"/>
    <w:rsid w:val="00E72E2D"/>
    <w:rsid w:val="00E73C52"/>
    <w:rsid w:val="00E73F09"/>
    <w:rsid w:val="00E7422A"/>
    <w:rsid w:val="00E743AC"/>
    <w:rsid w:val="00E746F8"/>
    <w:rsid w:val="00E74969"/>
    <w:rsid w:val="00E74B4F"/>
    <w:rsid w:val="00E7575C"/>
    <w:rsid w:val="00E75885"/>
    <w:rsid w:val="00E759BD"/>
    <w:rsid w:val="00E75AFC"/>
    <w:rsid w:val="00E76C6A"/>
    <w:rsid w:val="00E76CBA"/>
    <w:rsid w:val="00E76DB2"/>
    <w:rsid w:val="00E77145"/>
    <w:rsid w:val="00E77900"/>
    <w:rsid w:val="00E8017A"/>
    <w:rsid w:val="00E80ED3"/>
    <w:rsid w:val="00E810D6"/>
    <w:rsid w:val="00E81289"/>
    <w:rsid w:val="00E8151D"/>
    <w:rsid w:val="00E81F2E"/>
    <w:rsid w:val="00E82BBA"/>
    <w:rsid w:val="00E82DFE"/>
    <w:rsid w:val="00E83243"/>
    <w:rsid w:val="00E835B8"/>
    <w:rsid w:val="00E8386C"/>
    <w:rsid w:val="00E83A3C"/>
    <w:rsid w:val="00E83FC1"/>
    <w:rsid w:val="00E84008"/>
    <w:rsid w:val="00E8419D"/>
    <w:rsid w:val="00E8427D"/>
    <w:rsid w:val="00E845A4"/>
    <w:rsid w:val="00E846BB"/>
    <w:rsid w:val="00E8596D"/>
    <w:rsid w:val="00E86540"/>
    <w:rsid w:val="00E866A6"/>
    <w:rsid w:val="00E87488"/>
    <w:rsid w:val="00E87D1F"/>
    <w:rsid w:val="00E87E00"/>
    <w:rsid w:val="00E90117"/>
    <w:rsid w:val="00E90761"/>
    <w:rsid w:val="00E9185B"/>
    <w:rsid w:val="00E918ED"/>
    <w:rsid w:val="00E91AD5"/>
    <w:rsid w:val="00E92769"/>
    <w:rsid w:val="00E92B00"/>
    <w:rsid w:val="00E92B2B"/>
    <w:rsid w:val="00E92B80"/>
    <w:rsid w:val="00E93484"/>
    <w:rsid w:val="00E93C84"/>
    <w:rsid w:val="00E941FD"/>
    <w:rsid w:val="00E946EF"/>
    <w:rsid w:val="00E9483F"/>
    <w:rsid w:val="00E94914"/>
    <w:rsid w:val="00E94A8F"/>
    <w:rsid w:val="00E95E2C"/>
    <w:rsid w:val="00E96668"/>
    <w:rsid w:val="00E967DD"/>
    <w:rsid w:val="00E9687E"/>
    <w:rsid w:val="00E96931"/>
    <w:rsid w:val="00E96F6D"/>
    <w:rsid w:val="00E97004"/>
    <w:rsid w:val="00E97274"/>
    <w:rsid w:val="00E9761C"/>
    <w:rsid w:val="00E97B0F"/>
    <w:rsid w:val="00EA0627"/>
    <w:rsid w:val="00EA097A"/>
    <w:rsid w:val="00EA0CC9"/>
    <w:rsid w:val="00EA1274"/>
    <w:rsid w:val="00EA1356"/>
    <w:rsid w:val="00EA2405"/>
    <w:rsid w:val="00EA3ADC"/>
    <w:rsid w:val="00EA3DFE"/>
    <w:rsid w:val="00EA4245"/>
    <w:rsid w:val="00EA470E"/>
    <w:rsid w:val="00EA4D51"/>
    <w:rsid w:val="00EA54C6"/>
    <w:rsid w:val="00EA58DA"/>
    <w:rsid w:val="00EA5B14"/>
    <w:rsid w:val="00EA6D02"/>
    <w:rsid w:val="00EA6F15"/>
    <w:rsid w:val="00EA75F0"/>
    <w:rsid w:val="00EA76A3"/>
    <w:rsid w:val="00EA7E1C"/>
    <w:rsid w:val="00EA7EA7"/>
    <w:rsid w:val="00EB008E"/>
    <w:rsid w:val="00EB058A"/>
    <w:rsid w:val="00EB083D"/>
    <w:rsid w:val="00EB0CCE"/>
    <w:rsid w:val="00EB0E6E"/>
    <w:rsid w:val="00EB0FDC"/>
    <w:rsid w:val="00EB10FB"/>
    <w:rsid w:val="00EB198E"/>
    <w:rsid w:val="00EB1B79"/>
    <w:rsid w:val="00EB1EAF"/>
    <w:rsid w:val="00EB205E"/>
    <w:rsid w:val="00EB26EA"/>
    <w:rsid w:val="00EB2DB0"/>
    <w:rsid w:val="00EB301B"/>
    <w:rsid w:val="00EB3602"/>
    <w:rsid w:val="00EB4D2F"/>
    <w:rsid w:val="00EB5916"/>
    <w:rsid w:val="00EB596A"/>
    <w:rsid w:val="00EB654F"/>
    <w:rsid w:val="00EB67EC"/>
    <w:rsid w:val="00EB6B29"/>
    <w:rsid w:val="00EB6D96"/>
    <w:rsid w:val="00EB72D4"/>
    <w:rsid w:val="00EB7765"/>
    <w:rsid w:val="00EB7B21"/>
    <w:rsid w:val="00EC0919"/>
    <w:rsid w:val="00EC0B92"/>
    <w:rsid w:val="00EC0FC8"/>
    <w:rsid w:val="00EC16BD"/>
    <w:rsid w:val="00EC2465"/>
    <w:rsid w:val="00EC25CD"/>
    <w:rsid w:val="00EC283A"/>
    <w:rsid w:val="00EC32D2"/>
    <w:rsid w:val="00EC34BA"/>
    <w:rsid w:val="00EC41BD"/>
    <w:rsid w:val="00EC470F"/>
    <w:rsid w:val="00EC4C08"/>
    <w:rsid w:val="00EC528F"/>
    <w:rsid w:val="00EC599C"/>
    <w:rsid w:val="00EC5FD6"/>
    <w:rsid w:val="00EC61E8"/>
    <w:rsid w:val="00EC6841"/>
    <w:rsid w:val="00EC6AE2"/>
    <w:rsid w:val="00EC7167"/>
    <w:rsid w:val="00EC7308"/>
    <w:rsid w:val="00EC768E"/>
    <w:rsid w:val="00EC76E9"/>
    <w:rsid w:val="00EC7DEF"/>
    <w:rsid w:val="00ED05B9"/>
    <w:rsid w:val="00ED0E4C"/>
    <w:rsid w:val="00ED2158"/>
    <w:rsid w:val="00ED221C"/>
    <w:rsid w:val="00ED2A70"/>
    <w:rsid w:val="00ED2F37"/>
    <w:rsid w:val="00ED3514"/>
    <w:rsid w:val="00ED39D6"/>
    <w:rsid w:val="00ED3F97"/>
    <w:rsid w:val="00ED4392"/>
    <w:rsid w:val="00ED4932"/>
    <w:rsid w:val="00ED494C"/>
    <w:rsid w:val="00ED4B89"/>
    <w:rsid w:val="00ED5084"/>
    <w:rsid w:val="00ED5404"/>
    <w:rsid w:val="00ED6189"/>
    <w:rsid w:val="00ED77DC"/>
    <w:rsid w:val="00ED7D31"/>
    <w:rsid w:val="00EE04D6"/>
    <w:rsid w:val="00EE0957"/>
    <w:rsid w:val="00EE150B"/>
    <w:rsid w:val="00EE152D"/>
    <w:rsid w:val="00EE1E92"/>
    <w:rsid w:val="00EE23E9"/>
    <w:rsid w:val="00EE2881"/>
    <w:rsid w:val="00EE2D09"/>
    <w:rsid w:val="00EE2FC1"/>
    <w:rsid w:val="00EE37D8"/>
    <w:rsid w:val="00EE39EE"/>
    <w:rsid w:val="00EE3C89"/>
    <w:rsid w:val="00EE3D0F"/>
    <w:rsid w:val="00EE4316"/>
    <w:rsid w:val="00EE494D"/>
    <w:rsid w:val="00EE4B2C"/>
    <w:rsid w:val="00EE4E42"/>
    <w:rsid w:val="00EE4FE4"/>
    <w:rsid w:val="00EE51B8"/>
    <w:rsid w:val="00EE5FCB"/>
    <w:rsid w:val="00EE65A4"/>
    <w:rsid w:val="00EE739F"/>
    <w:rsid w:val="00EF1061"/>
    <w:rsid w:val="00EF1105"/>
    <w:rsid w:val="00EF1AB4"/>
    <w:rsid w:val="00EF1E33"/>
    <w:rsid w:val="00EF1F57"/>
    <w:rsid w:val="00EF221D"/>
    <w:rsid w:val="00EF2586"/>
    <w:rsid w:val="00EF2A47"/>
    <w:rsid w:val="00EF2E35"/>
    <w:rsid w:val="00EF37F1"/>
    <w:rsid w:val="00EF43CF"/>
    <w:rsid w:val="00EF4563"/>
    <w:rsid w:val="00EF4850"/>
    <w:rsid w:val="00EF4AF6"/>
    <w:rsid w:val="00EF4B3D"/>
    <w:rsid w:val="00EF4FF6"/>
    <w:rsid w:val="00EF5894"/>
    <w:rsid w:val="00EF5B83"/>
    <w:rsid w:val="00EF5CC4"/>
    <w:rsid w:val="00EF5CE2"/>
    <w:rsid w:val="00EF5EB4"/>
    <w:rsid w:val="00EF604C"/>
    <w:rsid w:val="00EF6CE6"/>
    <w:rsid w:val="00EF71A7"/>
    <w:rsid w:val="00EF7579"/>
    <w:rsid w:val="00EF7793"/>
    <w:rsid w:val="00F013B2"/>
    <w:rsid w:val="00F024C0"/>
    <w:rsid w:val="00F02710"/>
    <w:rsid w:val="00F0315B"/>
    <w:rsid w:val="00F03E12"/>
    <w:rsid w:val="00F03E6D"/>
    <w:rsid w:val="00F04068"/>
    <w:rsid w:val="00F04ABE"/>
    <w:rsid w:val="00F04ED6"/>
    <w:rsid w:val="00F04F20"/>
    <w:rsid w:val="00F05742"/>
    <w:rsid w:val="00F05CD2"/>
    <w:rsid w:val="00F05E1B"/>
    <w:rsid w:val="00F074C4"/>
    <w:rsid w:val="00F07648"/>
    <w:rsid w:val="00F07775"/>
    <w:rsid w:val="00F07808"/>
    <w:rsid w:val="00F07BC7"/>
    <w:rsid w:val="00F07C42"/>
    <w:rsid w:val="00F1019D"/>
    <w:rsid w:val="00F10946"/>
    <w:rsid w:val="00F10C0F"/>
    <w:rsid w:val="00F11995"/>
    <w:rsid w:val="00F1286A"/>
    <w:rsid w:val="00F12DDD"/>
    <w:rsid w:val="00F12F0E"/>
    <w:rsid w:val="00F1323B"/>
    <w:rsid w:val="00F13510"/>
    <w:rsid w:val="00F137DB"/>
    <w:rsid w:val="00F138B1"/>
    <w:rsid w:val="00F13D7A"/>
    <w:rsid w:val="00F14435"/>
    <w:rsid w:val="00F14731"/>
    <w:rsid w:val="00F147DD"/>
    <w:rsid w:val="00F150AA"/>
    <w:rsid w:val="00F15187"/>
    <w:rsid w:val="00F151A7"/>
    <w:rsid w:val="00F153BB"/>
    <w:rsid w:val="00F15863"/>
    <w:rsid w:val="00F15AA8"/>
    <w:rsid w:val="00F15DD8"/>
    <w:rsid w:val="00F169F4"/>
    <w:rsid w:val="00F16D0E"/>
    <w:rsid w:val="00F16ED9"/>
    <w:rsid w:val="00F17048"/>
    <w:rsid w:val="00F173CC"/>
    <w:rsid w:val="00F17A99"/>
    <w:rsid w:val="00F17E30"/>
    <w:rsid w:val="00F200C5"/>
    <w:rsid w:val="00F200F6"/>
    <w:rsid w:val="00F20190"/>
    <w:rsid w:val="00F20A7C"/>
    <w:rsid w:val="00F20E40"/>
    <w:rsid w:val="00F20EF7"/>
    <w:rsid w:val="00F214F9"/>
    <w:rsid w:val="00F227F9"/>
    <w:rsid w:val="00F2392E"/>
    <w:rsid w:val="00F23BA4"/>
    <w:rsid w:val="00F2493A"/>
    <w:rsid w:val="00F249EE"/>
    <w:rsid w:val="00F24A4D"/>
    <w:rsid w:val="00F24EB5"/>
    <w:rsid w:val="00F256FA"/>
    <w:rsid w:val="00F25704"/>
    <w:rsid w:val="00F270AE"/>
    <w:rsid w:val="00F27123"/>
    <w:rsid w:val="00F27657"/>
    <w:rsid w:val="00F2772C"/>
    <w:rsid w:val="00F31008"/>
    <w:rsid w:val="00F318E4"/>
    <w:rsid w:val="00F31B0E"/>
    <w:rsid w:val="00F32466"/>
    <w:rsid w:val="00F34BFF"/>
    <w:rsid w:val="00F35134"/>
    <w:rsid w:val="00F36643"/>
    <w:rsid w:val="00F3686E"/>
    <w:rsid w:val="00F36EFE"/>
    <w:rsid w:val="00F37115"/>
    <w:rsid w:val="00F3711B"/>
    <w:rsid w:val="00F37A49"/>
    <w:rsid w:val="00F37B36"/>
    <w:rsid w:val="00F37D91"/>
    <w:rsid w:val="00F4059F"/>
    <w:rsid w:val="00F40742"/>
    <w:rsid w:val="00F40A3C"/>
    <w:rsid w:val="00F42101"/>
    <w:rsid w:val="00F4214C"/>
    <w:rsid w:val="00F4214E"/>
    <w:rsid w:val="00F4224B"/>
    <w:rsid w:val="00F42AAA"/>
    <w:rsid w:val="00F42C38"/>
    <w:rsid w:val="00F42DA5"/>
    <w:rsid w:val="00F43380"/>
    <w:rsid w:val="00F43459"/>
    <w:rsid w:val="00F44465"/>
    <w:rsid w:val="00F44499"/>
    <w:rsid w:val="00F445D5"/>
    <w:rsid w:val="00F458F8"/>
    <w:rsid w:val="00F4607D"/>
    <w:rsid w:val="00F46314"/>
    <w:rsid w:val="00F46D14"/>
    <w:rsid w:val="00F47881"/>
    <w:rsid w:val="00F4799D"/>
    <w:rsid w:val="00F479AD"/>
    <w:rsid w:val="00F47A7A"/>
    <w:rsid w:val="00F50AA2"/>
    <w:rsid w:val="00F50C6B"/>
    <w:rsid w:val="00F50F75"/>
    <w:rsid w:val="00F51228"/>
    <w:rsid w:val="00F515DF"/>
    <w:rsid w:val="00F518B2"/>
    <w:rsid w:val="00F52474"/>
    <w:rsid w:val="00F52877"/>
    <w:rsid w:val="00F529B7"/>
    <w:rsid w:val="00F52A99"/>
    <w:rsid w:val="00F53F90"/>
    <w:rsid w:val="00F54177"/>
    <w:rsid w:val="00F54850"/>
    <w:rsid w:val="00F54EF3"/>
    <w:rsid w:val="00F55676"/>
    <w:rsid w:val="00F55780"/>
    <w:rsid w:val="00F55D74"/>
    <w:rsid w:val="00F56519"/>
    <w:rsid w:val="00F56524"/>
    <w:rsid w:val="00F565BF"/>
    <w:rsid w:val="00F56741"/>
    <w:rsid w:val="00F56CF9"/>
    <w:rsid w:val="00F56F15"/>
    <w:rsid w:val="00F57229"/>
    <w:rsid w:val="00F60085"/>
    <w:rsid w:val="00F60802"/>
    <w:rsid w:val="00F60DFD"/>
    <w:rsid w:val="00F60FD0"/>
    <w:rsid w:val="00F61C6F"/>
    <w:rsid w:val="00F61FEE"/>
    <w:rsid w:val="00F620C2"/>
    <w:rsid w:val="00F629AF"/>
    <w:rsid w:val="00F631E6"/>
    <w:rsid w:val="00F64066"/>
    <w:rsid w:val="00F646BD"/>
    <w:rsid w:val="00F64B2B"/>
    <w:rsid w:val="00F64B37"/>
    <w:rsid w:val="00F65360"/>
    <w:rsid w:val="00F6555A"/>
    <w:rsid w:val="00F6574D"/>
    <w:rsid w:val="00F666A7"/>
    <w:rsid w:val="00F67240"/>
    <w:rsid w:val="00F674EA"/>
    <w:rsid w:val="00F6792B"/>
    <w:rsid w:val="00F67C3A"/>
    <w:rsid w:val="00F67C48"/>
    <w:rsid w:val="00F67D30"/>
    <w:rsid w:val="00F70205"/>
    <w:rsid w:val="00F707C3"/>
    <w:rsid w:val="00F70E26"/>
    <w:rsid w:val="00F71139"/>
    <w:rsid w:val="00F712A8"/>
    <w:rsid w:val="00F7164F"/>
    <w:rsid w:val="00F7173D"/>
    <w:rsid w:val="00F718EB"/>
    <w:rsid w:val="00F71E33"/>
    <w:rsid w:val="00F721D0"/>
    <w:rsid w:val="00F72BF0"/>
    <w:rsid w:val="00F72E4A"/>
    <w:rsid w:val="00F72F4E"/>
    <w:rsid w:val="00F72FE0"/>
    <w:rsid w:val="00F73495"/>
    <w:rsid w:val="00F735D9"/>
    <w:rsid w:val="00F73DB5"/>
    <w:rsid w:val="00F74312"/>
    <w:rsid w:val="00F743DD"/>
    <w:rsid w:val="00F7444F"/>
    <w:rsid w:val="00F745D9"/>
    <w:rsid w:val="00F74678"/>
    <w:rsid w:val="00F74A11"/>
    <w:rsid w:val="00F74B17"/>
    <w:rsid w:val="00F75189"/>
    <w:rsid w:val="00F75244"/>
    <w:rsid w:val="00F75B4C"/>
    <w:rsid w:val="00F7604D"/>
    <w:rsid w:val="00F76D89"/>
    <w:rsid w:val="00F77063"/>
    <w:rsid w:val="00F77607"/>
    <w:rsid w:val="00F778A5"/>
    <w:rsid w:val="00F778BF"/>
    <w:rsid w:val="00F811F0"/>
    <w:rsid w:val="00F812D0"/>
    <w:rsid w:val="00F81DC5"/>
    <w:rsid w:val="00F82023"/>
    <w:rsid w:val="00F822B2"/>
    <w:rsid w:val="00F829A6"/>
    <w:rsid w:val="00F8323B"/>
    <w:rsid w:val="00F83B45"/>
    <w:rsid w:val="00F83BDF"/>
    <w:rsid w:val="00F8400A"/>
    <w:rsid w:val="00F8429D"/>
    <w:rsid w:val="00F84816"/>
    <w:rsid w:val="00F84955"/>
    <w:rsid w:val="00F8517E"/>
    <w:rsid w:val="00F8616C"/>
    <w:rsid w:val="00F87C30"/>
    <w:rsid w:val="00F90306"/>
    <w:rsid w:val="00F905D1"/>
    <w:rsid w:val="00F90930"/>
    <w:rsid w:val="00F90E49"/>
    <w:rsid w:val="00F912F4"/>
    <w:rsid w:val="00F929EE"/>
    <w:rsid w:val="00F92EAC"/>
    <w:rsid w:val="00F93B1C"/>
    <w:rsid w:val="00F93E7E"/>
    <w:rsid w:val="00F93FED"/>
    <w:rsid w:val="00F94194"/>
    <w:rsid w:val="00F94202"/>
    <w:rsid w:val="00F948E9"/>
    <w:rsid w:val="00F94998"/>
    <w:rsid w:val="00F94E29"/>
    <w:rsid w:val="00F95188"/>
    <w:rsid w:val="00F9537B"/>
    <w:rsid w:val="00F95519"/>
    <w:rsid w:val="00F95695"/>
    <w:rsid w:val="00F9569A"/>
    <w:rsid w:val="00F959FB"/>
    <w:rsid w:val="00F96315"/>
    <w:rsid w:val="00F96783"/>
    <w:rsid w:val="00F96BFD"/>
    <w:rsid w:val="00F977E6"/>
    <w:rsid w:val="00F97CE4"/>
    <w:rsid w:val="00FA07F0"/>
    <w:rsid w:val="00FA0B59"/>
    <w:rsid w:val="00FA1460"/>
    <w:rsid w:val="00FA1A94"/>
    <w:rsid w:val="00FA25BB"/>
    <w:rsid w:val="00FA2621"/>
    <w:rsid w:val="00FA2C7D"/>
    <w:rsid w:val="00FA3273"/>
    <w:rsid w:val="00FA3851"/>
    <w:rsid w:val="00FA3A75"/>
    <w:rsid w:val="00FA3AFC"/>
    <w:rsid w:val="00FA5283"/>
    <w:rsid w:val="00FA67F4"/>
    <w:rsid w:val="00FA711E"/>
    <w:rsid w:val="00FB07DF"/>
    <w:rsid w:val="00FB0B7F"/>
    <w:rsid w:val="00FB10F8"/>
    <w:rsid w:val="00FB12A6"/>
    <w:rsid w:val="00FB1ADE"/>
    <w:rsid w:val="00FB1F63"/>
    <w:rsid w:val="00FB38AB"/>
    <w:rsid w:val="00FB4D9A"/>
    <w:rsid w:val="00FB53EB"/>
    <w:rsid w:val="00FB5643"/>
    <w:rsid w:val="00FB568A"/>
    <w:rsid w:val="00FB5749"/>
    <w:rsid w:val="00FB5833"/>
    <w:rsid w:val="00FB597E"/>
    <w:rsid w:val="00FB59DC"/>
    <w:rsid w:val="00FB5A90"/>
    <w:rsid w:val="00FB5B0A"/>
    <w:rsid w:val="00FB6BA6"/>
    <w:rsid w:val="00FB6E59"/>
    <w:rsid w:val="00FB6E93"/>
    <w:rsid w:val="00FB76E6"/>
    <w:rsid w:val="00FB7CD1"/>
    <w:rsid w:val="00FB7F89"/>
    <w:rsid w:val="00FC0A01"/>
    <w:rsid w:val="00FC0AB4"/>
    <w:rsid w:val="00FC0F15"/>
    <w:rsid w:val="00FC1F31"/>
    <w:rsid w:val="00FC1FDE"/>
    <w:rsid w:val="00FC2CA1"/>
    <w:rsid w:val="00FC35F0"/>
    <w:rsid w:val="00FC3A4C"/>
    <w:rsid w:val="00FC3CCE"/>
    <w:rsid w:val="00FC3E6A"/>
    <w:rsid w:val="00FC4079"/>
    <w:rsid w:val="00FC40A7"/>
    <w:rsid w:val="00FC46FE"/>
    <w:rsid w:val="00FC4C7C"/>
    <w:rsid w:val="00FC4EF8"/>
    <w:rsid w:val="00FC54D7"/>
    <w:rsid w:val="00FC5C42"/>
    <w:rsid w:val="00FC5DC5"/>
    <w:rsid w:val="00FC5E5B"/>
    <w:rsid w:val="00FC5F65"/>
    <w:rsid w:val="00FC61EA"/>
    <w:rsid w:val="00FC6783"/>
    <w:rsid w:val="00FC6F87"/>
    <w:rsid w:val="00FC7105"/>
    <w:rsid w:val="00FC723A"/>
    <w:rsid w:val="00FC7850"/>
    <w:rsid w:val="00FC7895"/>
    <w:rsid w:val="00FD0A15"/>
    <w:rsid w:val="00FD0C75"/>
    <w:rsid w:val="00FD0E47"/>
    <w:rsid w:val="00FD0E66"/>
    <w:rsid w:val="00FD199A"/>
    <w:rsid w:val="00FD1AEA"/>
    <w:rsid w:val="00FD1BE6"/>
    <w:rsid w:val="00FD2408"/>
    <w:rsid w:val="00FD24D4"/>
    <w:rsid w:val="00FD29BB"/>
    <w:rsid w:val="00FD2BDD"/>
    <w:rsid w:val="00FD2DB8"/>
    <w:rsid w:val="00FD30C2"/>
    <w:rsid w:val="00FD32D9"/>
    <w:rsid w:val="00FD36FF"/>
    <w:rsid w:val="00FD3783"/>
    <w:rsid w:val="00FD5280"/>
    <w:rsid w:val="00FD58C4"/>
    <w:rsid w:val="00FD5924"/>
    <w:rsid w:val="00FD5A36"/>
    <w:rsid w:val="00FD5B34"/>
    <w:rsid w:val="00FD5C59"/>
    <w:rsid w:val="00FD72F5"/>
    <w:rsid w:val="00FD76D4"/>
    <w:rsid w:val="00FE06E6"/>
    <w:rsid w:val="00FE0752"/>
    <w:rsid w:val="00FE173F"/>
    <w:rsid w:val="00FE1757"/>
    <w:rsid w:val="00FE1992"/>
    <w:rsid w:val="00FE1E4E"/>
    <w:rsid w:val="00FE2649"/>
    <w:rsid w:val="00FE27D2"/>
    <w:rsid w:val="00FE2906"/>
    <w:rsid w:val="00FE2B42"/>
    <w:rsid w:val="00FE351A"/>
    <w:rsid w:val="00FE3876"/>
    <w:rsid w:val="00FE3AFE"/>
    <w:rsid w:val="00FE4016"/>
    <w:rsid w:val="00FE43D0"/>
    <w:rsid w:val="00FE565B"/>
    <w:rsid w:val="00FE56C5"/>
    <w:rsid w:val="00FE58EA"/>
    <w:rsid w:val="00FE5C24"/>
    <w:rsid w:val="00FE6765"/>
    <w:rsid w:val="00FE6888"/>
    <w:rsid w:val="00FE6E8F"/>
    <w:rsid w:val="00FE6EEF"/>
    <w:rsid w:val="00FF0FC8"/>
    <w:rsid w:val="00FF1328"/>
    <w:rsid w:val="00FF153C"/>
    <w:rsid w:val="00FF1773"/>
    <w:rsid w:val="00FF1856"/>
    <w:rsid w:val="00FF2014"/>
    <w:rsid w:val="00FF244D"/>
    <w:rsid w:val="00FF2627"/>
    <w:rsid w:val="00FF277B"/>
    <w:rsid w:val="00FF33E3"/>
    <w:rsid w:val="00FF3872"/>
    <w:rsid w:val="00FF3915"/>
    <w:rsid w:val="00FF3B62"/>
    <w:rsid w:val="00FF3BF5"/>
    <w:rsid w:val="00FF42A6"/>
    <w:rsid w:val="00FF44FD"/>
    <w:rsid w:val="00FF45B1"/>
    <w:rsid w:val="00FF498D"/>
    <w:rsid w:val="00FF4BDB"/>
    <w:rsid w:val="00FF54C4"/>
    <w:rsid w:val="00FF5B8D"/>
    <w:rsid w:val="00FF5FE1"/>
    <w:rsid w:val="00FF6212"/>
    <w:rsid w:val="00FF6D6F"/>
    <w:rsid w:val="00FF7068"/>
    <w:rsid w:val="00FF7628"/>
    <w:rsid w:val="00FF7C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CDA02D"/>
  <w15:docId w15:val="{84A073CC-921D-4911-AA0E-4CC54F8FB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1550"/>
    <w:pPr>
      <w:spacing w:after="200" w:line="276" w:lineRule="auto"/>
    </w:pPr>
  </w:style>
  <w:style w:type="paragraph" w:styleId="1">
    <w:name w:val="heading 1"/>
    <w:basedOn w:val="a"/>
    <w:next w:val="a"/>
    <w:link w:val="10"/>
    <w:autoRedefine/>
    <w:uiPriority w:val="9"/>
    <w:qFormat/>
    <w:rsid w:val="00BF5479"/>
    <w:pPr>
      <w:keepNext/>
      <w:keepLines/>
      <w:shd w:val="clear" w:color="auto" w:fill="FFFFFF"/>
      <w:spacing w:after="0" w:line="240" w:lineRule="auto"/>
      <w:jc w:val="center"/>
      <w:outlineLvl w:val="0"/>
    </w:pPr>
    <w:rPr>
      <w:rFonts w:eastAsia="Times New Roman" w:cs="Times New Roman"/>
      <w:noProof/>
      <w:szCs w:val="28"/>
      <w:lang w:val="kk-KZ" w:eastAsia="ru-RU"/>
    </w:rPr>
  </w:style>
  <w:style w:type="paragraph" w:styleId="2">
    <w:name w:val="heading 2"/>
    <w:basedOn w:val="a"/>
    <w:next w:val="a"/>
    <w:link w:val="20"/>
    <w:autoRedefine/>
    <w:uiPriority w:val="9"/>
    <w:unhideWhenUsed/>
    <w:qFormat/>
    <w:rsid w:val="004B55C9"/>
    <w:pPr>
      <w:keepNext/>
      <w:keepLines/>
      <w:spacing w:after="0" w:line="240" w:lineRule="auto"/>
      <w:jc w:val="both"/>
      <w:outlineLvl w:val="1"/>
    </w:pPr>
    <w:rPr>
      <w:rFonts w:eastAsiaTheme="majorEastAsia" w:cstheme="majorBidi"/>
      <w:b/>
      <w:szCs w:val="26"/>
    </w:rPr>
  </w:style>
  <w:style w:type="paragraph" w:styleId="3">
    <w:name w:val="heading 3"/>
    <w:basedOn w:val="a"/>
    <w:next w:val="a"/>
    <w:link w:val="30"/>
    <w:autoRedefine/>
    <w:uiPriority w:val="9"/>
    <w:unhideWhenUsed/>
    <w:qFormat/>
    <w:rsid w:val="007E7670"/>
    <w:pPr>
      <w:keepNext/>
      <w:keepLines/>
      <w:spacing w:after="0" w:line="240" w:lineRule="auto"/>
      <w:ind w:firstLine="720"/>
      <w:jc w:val="both"/>
      <w:outlineLvl w:val="2"/>
    </w:pPr>
    <w:rPr>
      <w:rFonts w:eastAsiaTheme="majorEastAsia" w:cs="Times New Roman"/>
      <w:noProof/>
      <w:szCs w:val="28"/>
      <w:lang w:val="ru-RU"/>
    </w:rPr>
  </w:style>
  <w:style w:type="paragraph" w:styleId="4">
    <w:name w:val="heading 4"/>
    <w:basedOn w:val="a"/>
    <w:next w:val="a"/>
    <w:link w:val="40"/>
    <w:uiPriority w:val="9"/>
    <w:semiHidden/>
    <w:unhideWhenUsed/>
    <w:qFormat/>
    <w:rsid w:val="00CB6070"/>
    <w:pPr>
      <w:keepNext/>
      <w:keepLines/>
      <w:spacing w:before="200" w:after="0" w:line="259" w:lineRule="auto"/>
      <w:outlineLvl w:val="3"/>
    </w:pPr>
    <w:rPr>
      <w:rFonts w:asciiTheme="majorHAnsi" w:eastAsiaTheme="majorEastAsia" w:hAnsiTheme="majorHAnsi" w:cstheme="majorBidi"/>
      <w:b/>
      <w:bCs/>
      <w:i/>
      <w:iCs/>
      <w:color w:val="5B9BD5" w:themeColor="accent1"/>
      <w:sz w:val="22"/>
      <w:lang w:val="ru-RU"/>
    </w:rPr>
  </w:style>
  <w:style w:type="paragraph" w:styleId="5">
    <w:name w:val="heading 5"/>
    <w:basedOn w:val="a"/>
    <w:next w:val="a"/>
    <w:link w:val="50"/>
    <w:uiPriority w:val="9"/>
    <w:semiHidden/>
    <w:unhideWhenUsed/>
    <w:qFormat/>
    <w:rsid w:val="00CB6070"/>
    <w:pPr>
      <w:keepNext/>
      <w:keepLines/>
      <w:spacing w:before="200" w:after="0" w:line="259" w:lineRule="auto"/>
      <w:outlineLvl w:val="4"/>
    </w:pPr>
    <w:rPr>
      <w:rFonts w:asciiTheme="majorHAnsi" w:eastAsiaTheme="majorEastAsia" w:hAnsiTheme="majorHAnsi" w:cstheme="majorBidi"/>
      <w:color w:val="1F4D78" w:themeColor="accent1" w:themeShade="7F"/>
      <w:sz w:val="22"/>
      <w:lang w:val="ru-RU"/>
    </w:rPr>
  </w:style>
  <w:style w:type="paragraph" w:styleId="6">
    <w:name w:val="heading 6"/>
    <w:basedOn w:val="a"/>
    <w:next w:val="a"/>
    <w:link w:val="60"/>
    <w:uiPriority w:val="9"/>
    <w:semiHidden/>
    <w:unhideWhenUsed/>
    <w:qFormat/>
    <w:rsid w:val="00CB6070"/>
    <w:pPr>
      <w:keepNext/>
      <w:keepLines/>
      <w:spacing w:before="200" w:after="0" w:line="259" w:lineRule="auto"/>
      <w:outlineLvl w:val="5"/>
    </w:pPr>
    <w:rPr>
      <w:rFonts w:asciiTheme="majorHAnsi" w:eastAsiaTheme="majorEastAsia" w:hAnsiTheme="majorHAnsi" w:cstheme="majorBidi"/>
      <w:i/>
      <w:iCs/>
      <w:color w:val="1F4D78" w:themeColor="accent1" w:themeShade="7F"/>
      <w:sz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5479"/>
    <w:rPr>
      <w:rFonts w:eastAsia="Times New Roman" w:cs="Times New Roman"/>
      <w:noProof/>
      <w:szCs w:val="28"/>
      <w:shd w:val="clear" w:color="auto" w:fill="FFFFFF"/>
      <w:lang w:val="kk-KZ" w:eastAsia="ru-RU"/>
    </w:rPr>
  </w:style>
  <w:style w:type="paragraph" w:styleId="a3">
    <w:name w:val="TOC Heading"/>
    <w:basedOn w:val="1"/>
    <w:next w:val="a"/>
    <w:uiPriority w:val="39"/>
    <w:unhideWhenUsed/>
    <w:qFormat/>
    <w:rsid w:val="00C13868"/>
    <w:pPr>
      <w:spacing w:line="259" w:lineRule="auto"/>
      <w:outlineLvl w:val="9"/>
    </w:pPr>
  </w:style>
  <w:style w:type="paragraph" w:styleId="11">
    <w:name w:val="toc 1"/>
    <w:basedOn w:val="a"/>
    <w:next w:val="a"/>
    <w:autoRedefine/>
    <w:uiPriority w:val="39"/>
    <w:unhideWhenUsed/>
    <w:rsid w:val="004277D4"/>
    <w:pPr>
      <w:pBdr>
        <w:top w:val="single" w:sz="4" w:space="1" w:color="auto"/>
        <w:left w:val="single" w:sz="4" w:space="4" w:color="auto"/>
        <w:bottom w:val="single" w:sz="4" w:space="1" w:color="auto"/>
        <w:right w:val="single" w:sz="4" w:space="4" w:color="auto"/>
        <w:between w:val="single" w:sz="4" w:space="1" w:color="auto"/>
        <w:bar w:val="single" w:sz="4" w:color="auto"/>
      </w:pBdr>
      <w:tabs>
        <w:tab w:val="right" w:leader="dot" w:pos="9639"/>
      </w:tabs>
      <w:spacing w:after="0" w:line="240" w:lineRule="auto"/>
      <w:jc w:val="both"/>
    </w:pPr>
    <w:rPr>
      <w:noProof/>
      <w:lang w:val="ru-RU"/>
    </w:rPr>
  </w:style>
  <w:style w:type="character" w:styleId="a4">
    <w:name w:val="Hyperlink"/>
    <w:basedOn w:val="a0"/>
    <w:uiPriority w:val="99"/>
    <w:unhideWhenUsed/>
    <w:rsid w:val="00C13868"/>
    <w:rPr>
      <w:color w:val="0563C1" w:themeColor="hyperlink"/>
      <w:u w:val="single"/>
    </w:rPr>
  </w:style>
  <w:style w:type="character" w:customStyle="1" w:styleId="20">
    <w:name w:val="Заголовок 2 Знак"/>
    <w:basedOn w:val="a0"/>
    <w:link w:val="2"/>
    <w:uiPriority w:val="9"/>
    <w:rsid w:val="004B55C9"/>
    <w:rPr>
      <w:rFonts w:eastAsiaTheme="majorEastAsia" w:cstheme="majorBidi"/>
      <w:b/>
      <w:szCs w:val="26"/>
    </w:rPr>
  </w:style>
  <w:style w:type="paragraph" w:styleId="21">
    <w:name w:val="toc 2"/>
    <w:basedOn w:val="a"/>
    <w:next w:val="a"/>
    <w:autoRedefine/>
    <w:uiPriority w:val="39"/>
    <w:unhideWhenUsed/>
    <w:rsid w:val="00B3743A"/>
    <w:pPr>
      <w:tabs>
        <w:tab w:val="right" w:leader="dot" w:pos="9967"/>
      </w:tabs>
      <w:spacing w:after="0" w:line="240" w:lineRule="auto"/>
      <w:jc w:val="both"/>
    </w:pPr>
    <w:rPr>
      <w:rFonts w:cs="Times New Roman"/>
      <w:noProof/>
      <w:lang w:val="ru-RU"/>
    </w:rPr>
  </w:style>
  <w:style w:type="paragraph" w:styleId="a5">
    <w:name w:val="header"/>
    <w:basedOn w:val="a"/>
    <w:link w:val="a6"/>
    <w:uiPriority w:val="99"/>
    <w:unhideWhenUsed/>
    <w:rsid w:val="00405EF9"/>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405EF9"/>
  </w:style>
  <w:style w:type="paragraph" w:styleId="a7">
    <w:name w:val="footer"/>
    <w:basedOn w:val="a"/>
    <w:link w:val="a8"/>
    <w:uiPriority w:val="99"/>
    <w:unhideWhenUsed/>
    <w:rsid w:val="00405EF9"/>
    <w:pPr>
      <w:tabs>
        <w:tab w:val="center" w:pos="4844"/>
        <w:tab w:val="right" w:pos="9689"/>
      </w:tabs>
      <w:spacing w:after="0" w:line="240" w:lineRule="auto"/>
    </w:pPr>
  </w:style>
  <w:style w:type="character" w:customStyle="1" w:styleId="a8">
    <w:name w:val="Нижний колонтитул Знак"/>
    <w:basedOn w:val="a0"/>
    <w:link w:val="a7"/>
    <w:uiPriority w:val="99"/>
    <w:rsid w:val="00405EF9"/>
  </w:style>
  <w:style w:type="character" w:customStyle="1" w:styleId="30">
    <w:name w:val="Заголовок 3 Знак"/>
    <w:basedOn w:val="a0"/>
    <w:link w:val="3"/>
    <w:uiPriority w:val="9"/>
    <w:rsid w:val="007E7670"/>
    <w:rPr>
      <w:rFonts w:eastAsiaTheme="majorEastAsia" w:cs="Times New Roman"/>
      <w:noProof/>
      <w:szCs w:val="28"/>
      <w:lang w:val="ru-RU"/>
    </w:rPr>
  </w:style>
  <w:style w:type="paragraph" w:styleId="31">
    <w:name w:val="toc 3"/>
    <w:basedOn w:val="a"/>
    <w:next w:val="a"/>
    <w:autoRedefine/>
    <w:uiPriority w:val="39"/>
    <w:unhideWhenUsed/>
    <w:rsid w:val="00F44465"/>
    <w:pPr>
      <w:tabs>
        <w:tab w:val="left" w:pos="1276"/>
        <w:tab w:val="right" w:leader="dot" w:pos="9962"/>
      </w:tabs>
      <w:spacing w:after="0" w:line="240" w:lineRule="auto"/>
      <w:ind w:left="284"/>
    </w:pPr>
  </w:style>
  <w:style w:type="table" w:styleId="a9">
    <w:name w:val="Table Grid"/>
    <w:basedOn w:val="a1"/>
    <w:uiPriority w:val="59"/>
    <w:rsid w:val="000B6B6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3C7236"/>
    <w:rPr>
      <w:color w:val="808080"/>
    </w:rPr>
  </w:style>
  <w:style w:type="paragraph" w:styleId="ab">
    <w:name w:val="List Paragraph"/>
    <w:aliases w:val="маркированный,Colorful List - Accent 11,Bullet List,FooterText,numbered,strich,2nd Tier Header,List Paragraph"/>
    <w:basedOn w:val="a"/>
    <w:link w:val="ac"/>
    <w:uiPriority w:val="1"/>
    <w:qFormat/>
    <w:rsid w:val="00393554"/>
    <w:pPr>
      <w:ind w:left="720"/>
    </w:pPr>
    <w:rPr>
      <w:rFonts w:ascii="Calibri" w:eastAsia="Calibri" w:hAnsi="Calibri" w:cs="Calibri"/>
      <w:sz w:val="22"/>
      <w:lang w:val="ru-RU"/>
    </w:rPr>
  </w:style>
  <w:style w:type="character" w:styleId="ad">
    <w:name w:val="Emphasis"/>
    <w:basedOn w:val="a0"/>
    <w:uiPriority w:val="20"/>
    <w:qFormat/>
    <w:rsid w:val="007079B8"/>
    <w:rPr>
      <w:i/>
      <w:iCs/>
    </w:rPr>
  </w:style>
  <w:style w:type="character" w:styleId="ae">
    <w:name w:val="Strong"/>
    <w:basedOn w:val="a0"/>
    <w:uiPriority w:val="22"/>
    <w:qFormat/>
    <w:rsid w:val="007079B8"/>
    <w:rPr>
      <w:b/>
      <w:bCs/>
    </w:rPr>
  </w:style>
  <w:style w:type="paragraph" w:styleId="af">
    <w:name w:val="Normal (Web)"/>
    <w:basedOn w:val="a"/>
    <w:uiPriority w:val="99"/>
    <w:unhideWhenUsed/>
    <w:qFormat/>
    <w:rsid w:val="00242B58"/>
    <w:pPr>
      <w:spacing w:before="100" w:beforeAutospacing="1" w:after="100" w:afterAutospacing="1" w:line="240" w:lineRule="auto"/>
    </w:pPr>
    <w:rPr>
      <w:rFonts w:eastAsia="Times New Roman" w:cs="Times New Roman"/>
      <w:sz w:val="24"/>
      <w:szCs w:val="24"/>
      <w:lang w:val="ru-RU" w:eastAsia="ru-RU"/>
    </w:rPr>
  </w:style>
  <w:style w:type="paragraph" w:styleId="af0">
    <w:name w:val="caption"/>
    <w:basedOn w:val="a"/>
    <w:next w:val="a"/>
    <w:uiPriority w:val="35"/>
    <w:unhideWhenUsed/>
    <w:qFormat/>
    <w:rsid w:val="00796CA4"/>
    <w:pPr>
      <w:spacing w:line="240" w:lineRule="auto"/>
    </w:pPr>
    <w:rPr>
      <w:i/>
      <w:iCs/>
      <w:color w:val="44546A" w:themeColor="text2"/>
      <w:sz w:val="18"/>
      <w:szCs w:val="18"/>
    </w:rPr>
  </w:style>
  <w:style w:type="paragraph" w:styleId="af1">
    <w:name w:val="footnote text"/>
    <w:basedOn w:val="a"/>
    <w:link w:val="af2"/>
    <w:uiPriority w:val="99"/>
    <w:semiHidden/>
    <w:unhideWhenUsed/>
    <w:rsid w:val="00135075"/>
    <w:pPr>
      <w:spacing w:after="0" w:line="240" w:lineRule="auto"/>
    </w:pPr>
    <w:rPr>
      <w:sz w:val="20"/>
      <w:szCs w:val="20"/>
    </w:rPr>
  </w:style>
  <w:style w:type="character" w:customStyle="1" w:styleId="af2">
    <w:name w:val="Текст сноски Знак"/>
    <w:basedOn w:val="a0"/>
    <w:link w:val="af1"/>
    <w:uiPriority w:val="99"/>
    <w:semiHidden/>
    <w:rsid w:val="00135075"/>
    <w:rPr>
      <w:sz w:val="20"/>
      <w:szCs w:val="20"/>
    </w:rPr>
  </w:style>
  <w:style w:type="character" w:styleId="af3">
    <w:name w:val="footnote reference"/>
    <w:basedOn w:val="a0"/>
    <w:uiPriority w:val="99"/>
    <w:semiHidden/>
    <w:unhideWhenUsed/>
    <w:rsid w:val="00135075"/>
    <w:rPr>
      <w:vertAlign w:val="superscript"/>
    </w:rPr>
  </w:style>
  <w:style w:type="character" w:styleId="af4">
    <w:name w:val="annotation reference"/>
    <w:basedOn w:val="a0"/>
    <w:uiPriority w:val="99"/>
    <w:semiHidden/>
    <w:unhideWhenUsed/>
    <w:rsid w:val="00DB00D7"/>
    <w:rPr>
      <w:sz w:val="16"/>
      <w:szCs w:val="16"/>
    </w:rPr>
  </w:style>
  <w:style w:type="paragraph" w:styleId="af5">
    <w:name w:val="annotation text"/>
    <w:basedOn w:val="a"/>
    <w:link w:val="af6"/>
    <w:uiPriority w:val="99"/>
    <w:unhideWhenUsed/>
    <w:rsid w:val="00DB00D7"/>
    <w:pPr>
      <w:spacing w:line="240" w:lineRule="auto"/>
    </w:pPr>
    <w:rPr>
      <w:sz w:val="20"/>
      <w:szCs w:val="20"/>
    </w:rPr>
  </w:style>
  <w:style w:type="character" w:customStyle="1" w:styleId="af6">
    <w:name w:val="Текст примечания Знак"/>
    <w:basedOn w:val="a0"/>
    <w:link w:val="af5"/>
    <w:uiPriority w:val="99"/>
    <w:rsid w:val="00DB00D7"/>
    <w:rPr>
      <w:sz w:val="20"/>
      <w:szCs w:val="20"/>
    </w:rPr>
  </w:style>
  <w:style w:type="paragraph" w:styleId="af7">
    <w:name w:val="annotation subject"/>
    <w:basedOn w:val="af5"/>
    <w:next w:val="af5"/>
    <w:link w:val="af8"/>
    <w:uiPriority w:val="99"/>
    <w:semiHidden/>
    <w:unhideWhenUsed/>
    <w:rsid w:val="00DB00D7"/>
    <w:rPr>
      <w:b/>
      <w:bCs/>
    </w:rPr>
  </w:style>
  <w:style w:type="character" w:customStyle="1" w:styleId="af8">
    <w:name w:val="Тема примечания Знак"/>
    <w:basedOn w:val="af6"/>
    <w:link w:val="af7"/>
    <w:uiPriority w:val="99"/>
    <w:semiHidden/>
    <w:rsid w:val="00DB00D7"/>
    <w:rPr>
      <w:b/>
      <w:bCs/>
      <w:sz w:val="20"/>
      <w:szCs w:val="20"/>
    </w:rPr>
  </w:style>
  <w:style w:type="paragraph" w:styleId="af9">
    <w:name w:val="Balloon Text"/>
    <w:basedOn w:val="a"/>
    <w:link w:val="afa"/>
    <w:uiPriority w:val="99"/>
    <w:semiHidden/>
    <w:unhideWhenUsed/>
    <w:rsid w:val="00DB00D7"/>
    <w:pPr>
      <w:spacing w:after="0" w:line="240" w:lineRule="auto"/>
    </w:pPr>
    <w:rPr>
      <w:rFonts w:ascii="Segoe UI" w:hAnsi="Segoe UI" w:cs="Segoe UI"/>
      <w:sz w:val="18"/>
      <w:szCs w:val="18"/>
    </w:rPr>
  </w:style>
  <w:style w:type="character" w:customStyle="1" w:styleId="afa">
    <w:name w:val="Текст выноски Знак"/>
    <w:basedOn w:val="a0"/>
    <w:link w:val="af9"/>
    <w:uiPriority w:val="99"/>
    <w:semiHidden/>
    <w:rsid w:val="00DB00D7"/>
    <w:rPr>
      <w:rFonts w:ascii="Segoe UI" w:hAnsi="Segoe UI" w:cs="Segoe UI"/>
      <w:sz w:val="18"/>
      <w:szCs w:val="18"/>
    </w:rPr>
  </w:style>
  <w:style w:type="paragraph" w:styleId="afb">
    <w:name w:val="Plain Text"/>
    <w:basedOn w:val="a"/>
    <w:link w:val="afc"/>
    <w:unhideWhenUsed/>
    <w:rsid w:val="00AE2641"/>
    <w:pPr>
      <w:spacing w:after="0" w:line="240" w:lineRule="auto"/>
    </w:pPr>
    <w:rPr>
      <w:rFonts w:ascii="Consolas" w:hAnsi="Consolas"/>
      <w:sz w:val="21"/>
      <w:szCs w:val="21"/>
    </w:rPr>
  </w:style>
  <w:style w:type="character" w:customStyle="1" w:styleId="afc">
    <w:name w:val="Текст Знак"/>
    <w:basedOn w:val="a0"/>
    <w:link w:val="afb"/>
    <w:rsid w:val="00AE2641"/>
    <w:rPr>
      <w:rFonts w:ascii="Consolas" w:hAnsi="Consolas"/>
      <w:sz w:val="21"/>
      <w:szCs w:val="21"/>
    </w:rPr>
  </w:style>
  <w:style w:type="paragraph" w:customStyle="1" w:styleId="12">
    <w:name w:val="Абзац списка1"/>
    <w:basedOn w:val="a"/>
    <w:rsid w:val="00AB5D37"/>
    <w:pPr>
      <w:spacing w:after="0" w:line="240" w:lineRule="auto"/>
      <w:ind w:left="720"/>
    </w:pPr>
    <w:rPr>
      <w:rFonts w:eastAsia="Calibri" w:cs="Times New Roman"/>
      <w:sz w:val="24"/>
      <w:szCs w:val="24"/>
      <w:lang w:val="ru-RU" w:eastAsia="ru-RU"/>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BE6DCB"/>
    <w:pPr>
      <w:widowControl w:val="0"/>
      <w:spacing w:before="240" w:after="240" w:line="240" w:lineRule="auto"/>
      <w:ind w:firstLine="567"/>
      <w:jc w:val="both"/>
    </w:pPr>
    <w:rPr>
      <w:rFonts w:eastAsia="Times New Roman" w:cs="Times New Roman"/>
      <w:szCs w:val="20"/>
    </w:rPr>
  </w:style>
  <w:style w:type="paragraph" w:styleId="32">
    <w:name w:val="Body Text 3"/>
    <w:basedOn w:val="a"/>
    <w:link w:val="33"/>
    <w:rsid w:val="00BE6DCB"/>
    <w:pPr>
      <w:spacing w:after="0" w:line="360" w:lineRule="auto"/>
    </w:pPr>
    <w:rPr>
      <w:rFonts w:eastAsia="Times New Roman" w:cs="Times New Roman"/>
      <w:b/>
      <w:szCs w:val="20"/>
      <w:lang w:val="ru-RU" w:eastAsia="ru-RU"/>
    </w:rPr>
  </w:style>
  <w:style w:type="character" w:customStyle="1" w:styleId="33">
    <w:name w:val="Основной текст 3 Знак"/>
    <w:basedOn w:val="a0"/>
    <w:link w:val="32"/>
    <w:rsid w:val="00BE6DCB"/>
    <w:rPr>
      <w:rFonts w:eastAsia="Times New Roman" w:cs="Times New Roman"/>
      <w:b/>
      <w:szCs w:val="20"/>
      <w:lang w:val="ru-RU" w:eastAsia="ru-RU"/>
    </w:rPr>
  </w:style>
  <w:style w:type="paragraph" w:styleId="afe">
    <w:name w:val="Revision"/>
    <w:hidden/>
    <w:uiPriority w:val="99"/>
    <w:semiHidden/>
    <w:rsid w:val="00D95DC1"/>
    <w:pPr>
      <w:spacing w:after="0" w:line="240" w:lineRule="auto"/>
    </w:pPr>
  </w:style>
  <w:style w:type="numbering" w:customStyle="1" w:styleId="13">
    <w:name w:val="Нет списка1"/>
    <w:next w:val="a2"/>
    <w:uiPriority w:val="99"/>
    <w:semiHidden/>
    <w:unhideWhenUsed/>
    <w:rsid w:val="00BB258F"/>
  </w:style>
  <w:style w:type="table" w:customStyle="1" w:styleId="TableNormal">
    <w:name w:val="Table Normal"/>
    <w:uiPriority w:val="2"/>
    <w:semiHidden/>
    <w:unhideWhenUsed/>
    <w:qFormat/>
    <w:rsid w:val="00BB258F"/>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paragraph" w:styleId="aff">
    <w:name w:val="Body Text"/>
    <w:basedOn w:val="a"/>
    <w:link w:val="aff0"/>
    <w:uiPriority w:val="1"/>
    <w:qFormat/>
    <w:rsid w:val="00BB258F"/>
    <w:pPr>
      <w:widowControl w:val="0"/>
      <w:autoSpaceDE w:val="0"/>
      <w:autoSpaceDN w:val="0"/>
      <w:spacing w:after="0" w:line="240" w:lineRule="auto"/>
    </w:pPr>
    <w:rPr>
      <w:rFonts w:ascii="Cambria" w:eastAsia="Cambria" w:hAnsi="Cambria" w:cs="Cambria"/>
      <w:sz w:val="24"/>
      <w:szCs w:val="24"/>
    </w:rPr>
  </w:style>
  <w:style w:type="character" w:customStyle="1" w:styleId="aff0">
    <w:name w:val="Основной текст Знак"/>
    <w:basedOn w:val="a0"/>
    <w:link w:val="aff"/>
    <w:uiPriority w:val="1"/>
    <w:rsid w:val="00BB258F"/>
    <w:rPr>
      <w:rFonts w:ascii="Cambria" w:eastAsia="Cambria" w:hAnsi="Cambria" w:cs="Cambria"/>
      <w:sz w:val="24"/>
      <w:szCs w:val="24"/>
    </w:rPr>
  </w:style>
  <w:style w:type="paragraph" w:customStyle="1" w:styleId="110">
    <w:name w:val="Заголовок 11"/>
    <w:basedOn w:val="a"/>
    <w:uiPriority w:val="1"/>
    <w:qFormat/>
    <w:rsid w:val="00BB258F"/>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rPr>
  </w:style>
  <w:style w:type="paragraph" w:customStyle="1" w:styleId="210">
    <w:name w:val="Заголовок 21"/>
    <w:basedOn w:val="a"/>
    <w:uiPriority w:val="1"/>
    <w:qFormat/>
    <w:rsid w:val="00BB258F"/>
    <w:pPr>
      <w:widowControl w:val="0"/>
      <w:autoSpaceDE w:val="0"/>
      <w:autoSpaceDN w:val="0"/>
      <w:spacing w:after="0" w:line="240" w:lineRule="auto"/>
      <w:ind w:left="120"/>
      <w:outlineLvl w:val="2"/>
    </w:pPr>
    <w:rPr>
      <w:rFonts w:ascii="Palatino Linotype" w:eastAsia="Palatino Linotype" w:hAnsi="Palatino Linotype" w:cs="Palatino Linotype"/>
      <w:b/>
      <w:bCs/>
      <w:szCs w:val="28"/>
    </w:rPr>
  </w:style>
  <w:style w:type="paragraph" w:styleId="aff1">
    <w:name w:val="Title"/>
    <w:basedOn w:val="a"/>
    <w:link w:val="aff2"/>
    <w:uiPriority w:val="1"/>
    <w:qFormat/>
    <w:rsid w:val="00BB258F"/>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rPr>
  </w:style>
  <w:style w:type="character" w:customStyle="1" w:styleId="aff2">
    <w:name w:val="Название Знак"/>
    <w:basedOn w:val="a0"/>
    <w:link w:val="aff1"/>
    <w:uiPriority w:val="1"/>
    <w:rsid w:val="00BB258F"/>
    <w:rPr>
      <w:rFonts w:ascii="Palatino Linotype" w:eastAsia="Palatino Linotype" w:hAnsi="Palatino Linotype" w:cs="Palatino Linotype"/>
      <w:b/>
      <w:bCs/>
      <w:sz w:val="49"/>
      <w:szCs w:val="49"/>
    </w:rPr>
  </w:style>
  <w:style w:type="paragraph" w:customStyle="1" w:styleId="TableParagraph">
    <w:name w:val="Table Paragraph"/>
    <w:basedOn w:val="a"/>
    <w:uiPriority w:val="1"/>
    <w:qFormat/>
    <w:rsid w:val="00BB258F"/>
    <w:pPr>
      <w:widowControl w:val="0"/>
      <w:autoSpaceDE w:val="0"/>
      <w:autoSpaceDN w:val="0"/>
      <w:spacing w:after="0" w:line="265" w:lineRule="exact"/>
      <w:ind w:left="76"/>
      <w:jc w:val="center"/>
    </w:pPr>
    <w:rPr>
      <w:rFonts w:ascii="Cambria" w:eastAsia="Cambria" w:hAnsi="Cambria" w:cs="Cambria"/>
      <w:sz w:val="22"/>
    </w:rPr>
  </w:style>
  <w:style w:type="table" w:customStyle="1" w:styleId="14">
    <w:name w:val="Сетка таблицы1"/>
    <w:basedOn w:val="a1"/>
    <w:next w:val="a9"/>
    <w:rsid w:val="00BB258F"/>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ikidata">
    <w:name w:val="no-wikidata"/>
    <w:basedOn w:val="a0"/>
    <w:rsid w:val="00BB258F"/>
  </w:style>
  <w:style w:type="character" w:customStyle="1" w:styleId="wikidata-snak">
    <w:name w:val="wikidata-snak"/>
    <w:basedOn w:val="a0"/>
    <w:rsid w:val="00BB258F"/>
  </w:style>
  <w:style w:type="character" w:customStyle="1" w:styleId="jlqj4b">
    <w:name w:val="jlqj4b"/>
    <w:basedOn w:val="a0"/>
    <w:rsid w:val="00F0315B"/>
  </w:style>
  <w:style w:type="character" w:customStyle="1" w:styleId="Mencinsinresolver1">
    <w:name w:val="Mención sin resolver1"/>
    <w:basedOn w:val="a0"/>
    <w:uiPriority w:val="99"/>
    <w:semiHidden/>
    <w:unhideWhenUsed/>
    <w:rsid w:val="00F0315B"/>
    <w:rPr>
      <w:color w:val="605E5C"/>
      <w:shd w:val="clear" w:color="auto" w:fill="E1DFDD"/>
    </w:rPr>
  </w:style>
  <w:style w:type="character" w:styleId="aff3">
    <w:name w:val="FollowedHyperlink"/>
    <w:basedOn w:val="a0"/>
    <w:uiPriority w:val="99"/>
    <w:semiHidden/>
    <w:unhideWhenUsed/>
    <w:rsid w:val="00566BF8"/>
    <w:rPr>
      <w:color w:val="954F72" w:themeColor="followedHyperlink"/>
      <w:u w:val="single"/>
    </w:rPr>
  </w:style>
  <w:style w:type="numbering" w:customStyle="1" w:styleId="22">
    <w:name w:val="Нет списка2"/>
    <w:next w:val="a2"/>
    <w:uiPriority w:val="99"/>
    <w:semiHidden/>
    <w:unhideWhenUsed/>
    <w:rsid w:val="00222FB9"/>
  </w:style>
  <w:style w:type="table" w:customStyle="1" w:styleId="23">
    <w:name w:val="Сетка таблицы2"/>
    <w:basedOn w:val="a1"/>
    <w:next w:val="a9"/>
    <w:uiPriority w:val="59"/>
    <w:rsid w:val="00222F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222FB9"/>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8A7432"/>
  </w:style>
  <w:style w:type="table" w:customStyle="1" w:styleId="TableNormal2">
    <w:name w:val="Table Normal2"/>
    <w:uiPriority w:val="2"/>
    <w:semiHidden/>
    <w:unhideWhenUsed/>
    <w:qFormat/>
    <w:rsid w:val="008A7432"/>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table" w:customStyle="1" w:styleId="35">
    <w:name w:val="Сетка таблицы3"/>
    <w:basedOn w:val="a1"/>
    <w:next w:val="a9"/>
    <w:uiPriority w:val="59"/>
    <w:rsid w:val="008A7432"/>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4432"/>
    <w:pPr>
      <w:autoSpaceDE w:val="0"/>
      <w:autoSpaceDN w:val="0"/>
      <w:adjustRightInd w:val="0"/>
      <w:spacing w:after="0" w:line="240" w:lineRule="auto"/>
    </w:pPr>
    <w:rPr>
      <w:rFonts w:ascii="Charis SIL" w:hAnsi="Charis SIL" w:cs="Charis SIL"/>
      <w:color w:val="000000"/>
      <w:sz w:val="24"/>
      <w:szCs w:val="24"/>
      <w:lang w:val="ru-RU"/>
    </w:rPr>
  </w:style>
  <w:style w:type="character" w:customStyle="1" w:styleId="ezkurwreuab5ozgtqnkl">
    <w:name w:val="ezkurwreuab5ozgtqnkl"/>
    <w:basedOn w:val="a0"/>
    <w:rsid w:val="001C7640"/>
  </w:style>
  <w:style w:type="paragraph" w:customStyle="1" w:styleId="41">
    <w:name w:val="Знак4"/>
    <w:aliases w:val="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З"/>
    <w:basedOn w:val="a"/>
    <w:next w:val="af"/>
    <w:link w:val="aff4"/>
    <w:uiPriority w:val="99"/>
    <w:qFormat/>
    <w:rsid w:val="00517DEA"/>
    <w:pPr>
      <w:suppressAutoHyphens/>
      <w:spacing w:before="280" w:after="280" w:line="240" w:lineRule="auto"/>
    </w:pPr>
    <w:rPr>
      <w:rFonts w:eastAsia="Times New Roman" w:cs="Times New Roman"/>
      <w:sz w:val="24"/>
      <w:szCs w:val="24"/>
      <w:lang w:val="x-none" w:eastAsia="ar-SA"/>
    </w:rPr>
  </w:style>
  <w:style w:type="character" w:customStyle="1" w:styleId="aff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З Знак"/>
    <w:link w:val="41"/>
    <w:uiPriority w:val="99"/>
    <w:qFormat/>
    <w:locked/>
    <w:rsid w:val="00517DEA"/>
    <w:rPr>
      <w:rFonts w:ascii="Times New Roman" w:eastAsia="Times New Roman" w:hAnsi="Times New Roman"/>
      <w:sz w:val="24"/>
      <w:szCs w:val="24"/>
      <w:lang w:eastAsia="ar-SA"/>
    </w:rPr>
  </w:style>
  <w:style w:type="character" w:customStyle="1" w:styleId="ac">
    <w:name w:val="Абзац списка Знак"/>
    <w:aliases w:val="маркированный Знак,Colorful List - Accent 11 Знак,Bullet List Знак,FooterText Знак,numbered Знак,strich Знак,2nd Tier Header Знак,List Paragraph Знак"/>
    <w:link w:val="ab"/>
    <w:uiPriority w:val="1"/>
    <w:qFormat/>
    <w:locked/>
    <w:rsid w:val="00304A4C"/>
    <w:rPr>
      <w:rFonts w:ascii="Calibri" w:eastAsia="Calibri" w:hAnsi="Calibri" w:cs="Calibri"/>
      <w:sz w:val="22"/>
      <w:lang w:val="ru-RU"/>
    </w:rPr>
  </w:style>
  <w:style w:type="character" w:customStyle="1" w:styleId="anegp0gi0b9av8jahpyh">
    <w:name w:val="anegp0gi0b9av8jahpyh"/>
    <w:basedOn w:val="a0"/>
    <w:rsid w:val="00CB6070"/>
  </w:style>
  <w:style w:type="character" w:customStyle="1" w:styleId="40">
    <w:name w:val="Заголовок 4 Знак"/>
    <w:basedOn w:val="a0"/>
    <w:link w:val="4"/>
    <w:uiPriority w:val="9"/>
    <w:semiHidden/>
    <w:rsid w:val="00CB6070"/>
    <w:rPr>
      <w:rFonts w:asciiTheme="majorHAnsi" w:eastAsiaTheme="majorEastAsia" w:hAnsiTheme="majorHAnsi" w:cstheme="majorBidi"/>
      <w:b/>
      <w:bCs/>
      <w:i/>
      <w:iCs/>
      <w:color w:val="5B9BD5" w:themeColor="accent1"/>
      <w:sz w:val="22"/>
      <w:lang w:val="ru-RU"/>
    </w:rPr>
  </w:style>
  <w:style w:type="character" w:customStyle="1" w:styleId="50">
    <w:name w:val="Заголовок 5 Знак"/>
    <w:basedOn w:val="a0"/>
    <w:link w:val="5"/>
    <w:uiPriority w:val="9"/>
    <w:semiHidden/>
    <w:rsid w:val="00CB6070"/>
    <w:rPr>
      <w:rFonts w:asciiTheme="majorHAnsi" w:eastAsiaTheme="majorEastAsia" w:hAnsiTheme="majorHAnsi" w:cstheme="majorBidi"/>
      <w:color w:val="1F4D78" w:themeColor="accent1" w:themeShade="7F"/>
      <w:sz w:val="22"/>
      <w:lang w:val="ru-RU"/>
    </w:rPr>
  </w:style>
  <w:style w:type="character" w:customStyle="1" w:styleId="60">
    <w:name w:val="Заголовок 6 Знак"/>
    <w:basedOn w:val="a0"/>
    <w:link w:val="6"/>
    <w:uiPriority w:val="9"/>
    <w:semiHidden/>
    <w:rsid w:val="00CB6070"/>
    <w:rPr>
      <w:rFonts w:asciiTheme="majorHAnsi" w:eastAsiaTheme="majorEastAsia" w:hAnsiTheme="majorHAnsi" w:cstheme="majorBidi"/>
      <w:i/>
      <w:iCs/>
      <w:color w:val="1F4D78" w:themeColor="accent1" w:themeShade="7F"/>
      <w:sz w:val="22"/>
      <w:lang w:val="ru-RU"/>
    </w:rPr>
  </w:style>
  <w:style w:type="paragraph" w:styleId="HTML">
    <w:name w:val="HTML Preformatted"/>
    <w:basedOn w:val="a"/>
    <w:link w:val="HTML0"/>
    <w:uiPriority w:val="99"/>
    <w:semiHidden/>
    <w:unhideWhenUsed/>
    <w:rsid w:val="00CB60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CB6070"/>
    <w:rPr>
      <w:rFonts w:ascii="Courier New" w:eastAsia="Times New Roman" w:hAnsi="Courier New" w:cs="Courier New"/>
      <w:sz w:val="20"/>
      <w:szCs w:val="20"/>
      <w:lang w:val="ru-RU" w:eastAsia="ru-RU"/>
    </w:rPr>
  </w:style>
  <w:style w:type="character" w:styleId="HTML1">
    <w:name w:val="HTML Code"/>
    <w:basedOn w:val="a0"/>
    <w:uiPriority w:val="99"/>
    <w:semiHidden/>
    <w:unhideWhenUsed/>
    <w:rsid w:val="00CB6070"/>
    <w:rPr>
      <w:rFonts w:ascii="Courier New" w:eastAsia="Times New Roman" w:hAnsi="Courier New" w:cs="Courier New"/>
      <w:sz w:val="20"/>
      <w:szCs w:val="20"/>
    </w:rPr>
  </w:style>
  <w:style w:type="table" w:customStyle="1" w:styleId="15">
    <w:name w:val="Светлая заливка1"/>
    <w:basedOn w:val="a1"/>
    <w:uiPriority w:val="60"/>
    <w:rsid w:val="00CB6070"/>
    <w:pPr>
      <w:spacing w:after="0" w:line="240" w:lineRule="auto"/>
    </w:pPr>
    <w:rPr>
      <w:rFonts w:asciiTheme="minorHAnsi" w:hAnsiTheme="minorHAnsi"/>
      <w:color w:val="000000" w:themeColor="text1" w:themeShade="BF"/>
      <w:sz w:val="22"/>
      <w:lang w:val="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s-markdown-paragraph">
    <w:name w:val="ds-markdown-paragraph"/>
    <w:basedOn w:val="a"/>
    <w:rsid w:val="00CB6070"/>
    <w:pPr>
      <w:spacing w:before="100" w:beforeAutospacing="1" w:after="100" w:afterAutospacing="1" w:line="240" w:lineRule="auto"/>
    </w:pPr>
    <w:rPr>
      <w:rFonts w:eastAsia="Times New Roman" w:cs="Times New Roman"/>
      <w:sz w:val="24"/>
      <w:szCs w:val="24"/>
      <w:lang w:val="ru-RU" w:eastAsia="ru-RU"/>
    </w:rPr>
  </w:style>
  <w:style w:type="paragraph" w:customStyle="1" w:styleId="aff5">
    <w:name w:val="Îáû÷íûé"/>
    <w:rsid w:val="00CB6070"/>
    <w:pPr>
      <w:overflowPunct w:val="0"/>
      <w:autoSpaceDE w:val="0"/>
      <w:autoSpaceDN w:val="0"/>
      <w:adjustRightInd w:val="0"/>
      <w:spacing w:after="0" w:line="240" w:lineRule="auto"/>
      <w:textAlignment w:val="baseline"/>
    </w:pPr>
    <w:rPr>
      <w:rFonts w:eastAsia="Times New Roman" w:cs="Times New Roman"/>
      <w:szCs w:val="20"/>
      <w:lang w:val="ru-RU" w:eastAsia="ru-RU"/>
    </w:rPr>
  </w:style>
  <w:style w:type="character" w:customStyle="1" w:styleId="apple-converted-space">
    <w:name w:val="apple-converted-space"/>
    <w:basedOn w:val="a0"/>
    <w:rsid w:val="00D6071D"/>
  </w:style>
  <w:style w:type="character" w:customStyle="1" w:styleId="button-link-text">
    <w:name w:val="button-link-text"/>
    <w:basedOn w:val="a0"/>
    <w:rsid w:val="00526F85"/>
  </w:style>
  <w:style w:type="character" w:customStyle="1" w:styleId="react-xocs-alternative-link">
    <w:name w:val="react-xocs-alternative-link"/>
    <w:basedOn w:val="a0"/>
    <w:rsid w:val="00526F85"/>
  </w:style>
  <w:style w:type="character" w:customStyle="1" w:styleId="given-name">
    <w:name w:val="given-name"/>
    <w:basedOn w:val="a0"/>
    <w:rsid w:val="00526F85"/>
  </w:style>
  <w:style w:type="character" w:customStyle="1" w:styleId="text">
    <w:name w:val="text"/>
    <w:basedOn w:val="a0"/>
    <w:rsid w:val="00526F85"/>
  </w:style>
  <w:style w:type="character" w:customStyle="1" w:styleId="author-ref">
    <w:name w:val="author-ref"/>
    <w:basedOn w:val="a0"/>
    <w:rsid w:val="00526F85"/>
  </w:style>
  <w:style w:type="character" w:customStyle="1" w:styleId="anchor-text">
    <w:name w:val="anchor-text"/>
    <w:basedOn w:val="a0"/>
    <w:rsid w:val="00526F85"/>
  </w:style>
  <w:style w:type="character" w:customStyle="1" w:styleId="u-visually-hidden">
    <w:name w:val="u-visually-hidden"/>
    <w:basedOn w:val="a0"/>
    <w:rsid w:val="006641D4"/>
  </w:style>
  <w:style w:type="character" w:customStyle="1" w:styleId="articleauthor-link">
    <w:name w:val="article__author-link"/>
    <w:basedOn w:val="a0"/>
    <w:rsid w:val="00C57791"/>
  </w:style>
  <w:style w:type="character" w:customStyle="1" w:styleId="orcid">
    <w:name w:val="orcid"/>
    <w:basedOn w:val="a0"/>
    <w:rsid w:val="00C57791"/>
  </w:style>
  <w:style w:type="character" w:customStyle="1" w:styleId="hlfld-contribauthor">
    <w:name w:val="hlfld-contribauthor"/>
    <w:basedOn w:val="a0"/>
    <w:rsid w:val="007F753A"/>
  </w:style>
  <w:style w:type="character" w:customStyle="1" w:styleId="author-xref-symbol">
    <w:name w:val="author-xref-symbol"/>
    <w:basedOn w:val="a0"/>
    <w:rsid w:val="007F753A"/>
  </w:style>
  <w:style w:type="character" w:customStyle="1" w:styleId="hlfld-title">
    <w:name w:val="hlfld-title"/>
    <w:basedOn w:val="a0"/>
    <w:rsid w:val="007F753A"/>
  </w:style>
  <w:style w:type="character" w:customStyle="1" w:styleId="cit-title">
    <w:name w:val="cit-title"/>
    <w:basedOn w:val="a0"/>
    <w:rsid w:val="007F753A"/>
  </w:style>
  <w:style w:type="character" w:customStyle="1" w:styleId="cit-year-info">
    <w:name w:val="cit-year-info"/>
    <w:basedOn w:val="a0"/>
    <w:rsid w:val="007F753A"/>
  </w:style>
  <w:style w:type="character" w:customStyle="1" w:styleId="cit-volume">
    <w:name w:val="cit-volume"/>
    <w:basedOn w:val="a0"/>
    <w:rsid w:val="007F753A"/>
  </w:style>
  <w:style w:type="character" w:customStyle="1" w:styleId="cit-issue">
    <w:name w:val="cit-issue"/>
    <w:basedOn w:val="a0"/>
    <w:rsid w:val="007F753A"/>
  </w:style>
  <w:style w:type="character" w:customStyle="1" w:styleId="cit-pagerange">
    <w:name w:val="cit-pagerange"/>
    <w:basedOn w:val="a0"/>
    <w:rsid w:val="007F753A"/>
  </w:style>
  <w:style w:type="character" w:customStyle="1" w:styleId="organictextcontentspan">
    <w:name w:val="organictextcontentspan"/>
    <w:basedOn w:val="a0"/>
    <w:rsid w:val="004C16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021">
      <w:bodyDiv w:val="1"/>
      <w:marLeft w:val="0"/>
      <w:marRight w:val="0"/>
      <w:marTop w:val="0"/>
      <w:marBottom w:val="0"/>
      <w:divBdr>
        <w:top w:val="none" w:sz="0" w:space="0" w:color="auto"/>
        <w:left w:val="none" w:sz="0" w:space="0" w:color="auto"/>
        <w:bottom w:val="none" w:sz="0" w:space="0" w:color="auto"/>
        <w:right w:val="none" w:sz="0" w:space="0" w:color="auto"/>
      </w:divBdr>
    </w:div>
    <w:div w:id="3478039">
      <w:bodyDiv w:val="1"/>
      <w:marLeft w:val="0"/>
      <w:marRight w:val="0"/>
      <w:marTop w:val="0"/>
      <w:marBottom w:val="0"/>
      <w:divBdr>
        <w:top w:val="none" w:sz="0" w:space="0" w:color="auto"/>
        <w:left w:val="none" w:sz="0" w:space="0" w:color="auto"/>
        <w:bottom w:val="none" w:sz="0" w:space="0" w:color="auto"/>
        <w:right w:val="none" w:sz="0" w:space="0" w:color="auto"/>
      </w:divBdr>
    </w:div>
    <w:div w:id="26026652">
      <w:bodyDiv w:val="1"/>
      <w:marLeft w:val="0"/>
      <w:marRight w:val="0"/>
      <w:marTop w:val="0"/>
      <w:marBottom w:val="0"/>
      <w:divBdr>
        <w:top w:val="none" w:sz="0" w:space="0" w:color="auto"/>
        <w:left w:val="none" w:sz="0" w:space="0" w:color="auto"/>
        <w:bottom w:val="none" w:sz="0" w:space="0" w:color="auto"/>
        <w:right w:val="none" w:sz="0" w:space="0" w:color="auto"/>
      </w:divBdr>
    </w:div>
    <w:div w:id="43414959">
      <w:bodyDiv w:val="1"/>
      <w:marLeft w:val="0"/>
      <w:marRight w:val="0"/>
      <w:marTop w:val="0"/>
      <w:marBottom w:val="0"/>
      <w:divBdr>
        <w:top w:val="none" w:sz="0" w:space="0" w:color="auto"/>
        <w:left w:val="none" w:sz="0" w:space="0" w:color="auto"/>
        <w:bottom w:val="none" w:sz="0" w:space="0" w:color="auto"/>
        <w:right w:val="none" w:sz="0" w:space="0" w:color="auto"/>
      </w:divBdr>
    </w:div>
    <w:div w:id="43598741">
      <w:bodyDiv w:val="1"/>
      <w:marLeft w:val="0"/>
      <w:marRight w:val="0"/>
      <w:marTop w:val="0"/>
      <w:marBottom w:val="0"/>
      <w:divBdr>
        <w:top w:val="none" w:sz="0" w:space="0" w:color="auto"/>
        <w:left w:val="none" w:sz="0" w:space="0" w:color="auto"/>
        <w:bottom w:val="none" w:sz="0" w:space="0" w:color="auto"/>
        <w:right w:val="none" w:sz="0" w:space="0" w:color="auto"/>
      </w:divBdr>
    </w:div>
    <w:div w:id="46733949">
      <w:bodyDiv w:val="1"/>
      <w:marLeft w:val="0"/>
      <w:marRight w:val="0"/>
      <w:marTop w:val="0"/>
      <w:marBottom w:val="0"/>
      <w:divBdr>
        <w:top w:val="none" w:sz="0" w:space="0" w:color="auto"/>
        <w:left w:val="none" w:sz="0" w:space="0" w:color="auto"/>
        <w:bottom w:val="none" w:sz="0" w:space="0" w:color="auto"/>
        <w:right w:val="none" w:sz="0" w:space="0" w:color="auto"/>
      </w:divBdr>
    </w:div>
    <w:div w:id="49767610">
      <w:bodyDiv w:val="1"/>
      <w:marLeft w:val="0"/>
      <w:marRight w:val="0"/>
      <w:marTop w:val="0"/>
      <w:marBottom w:val="0"/>
      <w:divBdr>
        <w:top w:val="none" w:sz="0" w:space="0" w:color="auto"/>
        <w:left w:val="none" w:sz="0" w:space="0" w:color="auto"/>
        <w:bottom w:val="none" w:sz="0" w:space="0" w:color="auto"/>
        <w:right w:val="none" w:sz="0" w:space="0" w:color="auto"/>
      </w:divBdr>
    </w:div>
    <w:div w:id="55443892">
      <w:bodyDiv w:val="1"/>
      <w:marLeft w:val="0"/>
      <w:marRight w:val="0"/>
      <w:marTop w:val="0"/>
      <w:marBottom w:val="0"/>
      <w:divBdr>
        <w:top w:val="none" w:sz="0" w:space="0" w:color="auto"/>
        <w:left w:val="none" w:sz="0" w:space="0" w:color="auto"/>
        <w:bottom w:val="none" w:sz="0" w:space="0" w:color="auto"/>
        <w:right w:val="none" w:sz="0" w:space="0" w:color="auto"/>
      </w:divBdr>
    </w:div>
    <w:div w:id="69694681">
      <w:bodyDiv w:val="1"/>
      <w:marLeft w:val="0"/>
      <w:marRight w:val="0"/>
      <w:marTop w:val="0"/>
      <w:marBottom w:val="0"/>
      <w:divBdr>
        <w:top w:val="none" w:sz="0" w:space="0" w:color="auto"/>
        <w:left w:val="none" w:sz="0" w:space="0" w:color="auto"/>
        <w:bottom w:val="none" w:sz="0" w:space="0" w:color="auto"/>
        <w:right w:val="none" w:sz="0" w:space="0" w:color="auto"/>
      </w:divBdr>
    </w:div>
    <w:div w:id="73823717">
      <w:bodyDiv w:val="1"/>
      <w:marLeft w:val="0"/>
      <w:marRight w:val="0"/>
      <w:marTop w:val="0"/>
      <w:marBottom w:val="0"/>
      <w:divBdr>
        <w:top w:val="none" w:sz="0" w:space="0" w:color="auto"/>
        <w:left w:val="none" w:sz="0" w:space="0" w:color="auto"/>
        <w:bottom w:val="none" w:sz="0" w:space="0" w:color="auto"/>
        <w:right w:val="none" w:sz="0" w:space="0" w:color="auto"/>
      </w:divBdr>
    </w:div>
    <w:div w:id="75637805">
      <w:bodyDiv w:val="1"/>
      <w:marLeft w:val="0"/>
      <w:marRight w:val="0"/>
      <w:marTop w:val="0"/>
      <w:marBottom w:val="0"/>
      <w:divBdr>
        <w:top w:val="none" w:sz="0" w:space="0" w:color="auto"/>
        <w:left w:val="none" w:sz="0" w:space="0" w:color="auto"/>
        <w:bottom w:val="none" w:sz="0" w:space="0" w:color="auto"/>
        <w:right w:val="none" w:sz="0" w:space="0" w:color="auto"/>
      </w:divBdr>
    </w:div>
    <w:div w:id="91171353">
      <w:bodyDiv w:val="1"/>
      <w:marLeft w:val="0"/>
      <w:marRight w:val="0"/>
      <w:marTop w:val="0"/>
      <w:marBottom w:val="0"/>
      <w:divBdr>
        <w:top w:val="none" w:sz="0" w:space="0" w:color="auto"/>
        <w:left w:val="none" w:sz="0" w:space="0" w:color="auto"/>
        <w:bottom w:val="none" w:sz="0" w:space="0" w:color="auto"/>
        <w:right w:val="none" w:sz="0" w:space="0" w:color="auto"/>
      </w:divBdr>
    </w:div>
    <w:div w:id="96753219">
      <w:bodyDiv w:val="1"/>
      <w:marLeft w:val="0"/>
      <w:marRight w:val="0"/>
      <w:marTop w:val="0"/>
      <w:marBottom w:val="0"/>
      <w:divBdr>
        <w:top w:val="none" w:sz="0" w:space="0" w:color="auto"/>
        <w:left w:val="none" w:sz="0" w:space="0" w:color="auto"/>
        <w:bottom w:val="none" w:sz="0" w:space="0" w:color="auto"/>
        <w:right w:val="none" w:sz="0" w:space="0" w:color="auto"/>
      </w:divBdr>
    </w:div>
    <w:div w:id="121581589">
      <w:bodyDiv w:val="1"/>
      <w:marLeft w:val="0"/>
      <w:marRight w:val="0"/>
      <w:marTop w:val="0"/>
      <w:marBottom w:val="0"/>
      <w:divBdr>
        <w:top w:val="none" w:sz="0" w:space="0" w:color="auto"/>
        <w:left w:val="none" w:sz="0" w:space="0" w:color="auto"/>
        <w:bottom w:val="none" w:sz="0" w:space="0" w:color="auto"/>
        <w:right w:val="none" w:sz="0" w:space="0" w:color="auto"/>
      </w:divBdr>
    </w:div>
    <w:div w:id="124012510">
      <w:bodyDiv w:val="1"/>
      <w:marLeft w:val="0"/>
      <w:marRight w:val="0"/>
      <w:marTop w:val="0"/>
      <w:marBottom w:val="0"/>
      <w:divBdr>
        <w:top w:val="none" w:sz="0" w:space="0" w:color="auto"/>
        <w:left w:val="none" w:sz="0" w:space="0" w:color="auto"/>
        <w:bottom w:val="none" w:sz="0" w:space="0" w:color="auto"/>
        <w:right w:val="none" w:sz="0" w:space="0" w:color="auto"/>
      </w:divBdr>
    </w:div>
    <w:div w:id="131095263">
      <w:bodyDiv w:val="1"/>
      <w:marLeft w:val="0"/>
      <w:marRight w:val="0"/>
      <w:marTop w:val="0"/>
      <w:marBottom w:val="0"/>
      <w:divBdr>
        <w:top w:val="none" w:sz="0" w:space="0" w:color="auto"/>
        <w:left w:val="none" w:sz="0" w:space="0" w:color="auto"/>
        <w:bottom w:val="none" w:sz="0" w:space="0" w:color="auto"/>
        <w:right w:val="none" w:sz="0" w:space="0" w:color="auto"/>
      </w:divBdr>
    </w:div>
    <w:div w:id="141847864">
      <w:bodyDiv w:val="1"/>
      <w:marLeft w:val="0"/>
      <w:marRight w:val="0"/>
      <w:marTop w:val="0"/>
      <w:marBottom w:val="0"/>
      <w:divBdr>
        <w:top w:val="none" w:sz="0" w:space="0" w:color="auto"/>
        <w:left w:val="none" w:sz="0" w:space="0" w:color="auto"/>
        <w:bottom w:val="none" w:sz="0" w:space="0" w:color="auto"/>
        <w:right w:val="none" w:sz="0" w:space="0" w:color="auto"/>
      </w:divBdr>
    </w:div>
    <w:div w:id="174541489">
      <w:bodyDiv w:val="1"/>
      <w:marLeft w:val="0"/>
      <w:marRight w:val="0"/>
      <w:marTop w:val="0"/>
      <w:marBottom w:val="0"/>
      <w:divBdr>
        <w:top w:val="none" w:sz="0" w:space="0" w:color="auto"/>
        <w:left w:val="none" w:sz="0" w:space="0" w:color="auto"/>
        <w:bottom w:val="none" w:sz="0" w:space="0" w:color="auto"/>
        <w:right w:val="none" w:sz="0" w:space="0" w:color="auto"/>
      </w:divBdr>
    </w:div>
    <w:div w:id="178006103">
      <w:bodyDiv w:val="1"/>
      <w:marLeft w:val="0"/>
      <w:marRight w:val="0"/>
      <w:marTop w:val="0"/>
      <w:marBottom w:val="0"/>
      <w:divBdr>
        <w:top w:val="none" w:sz="0" w:space="0" w:color="auto"/>
        <w:left w:val="none" w:sz="0" w:space="0" w:color="auto"/>
        <w:bottom w:val="none" w:sz="0" w:space="0" w:color="auto"/>
        <w:right w:val="none" w:sz="0" w:space="0" w:color="auto"/>
      </w:divBdr>
    </w:div>
    <w:div w:id="187136551">
      <w:bodyDiv w:val="1"/>
      <w:marLeft w:val="0"/>
      <w:marRight w:val="0"/>
      <w:marTop w:val="0"/>
      <w:marBottom w:val="0"/>
      <w:divBdr>
        <w:top w:val="none" w:sz="0" w:space="0" w:color="auto"/>
        <w:left w:val="none" w:sz="0" w:space="0" w:color="auto"/>
        <w:bottom w:val="none" w:sz="0" w:space="0" w:color="auto"/>
        <w:right w:val="none" w:sz="0" w:space="0" w:color="auto"/>
      </w:divBdr>
    </w:div>
    <w:div w:id="194346856">
      <w:bodyDiv w:val="1"/>
      <w:marLeft w:val="0"/>
      <w:marRight w:val="0"/>
      <w:marTop w:val="0"/>
      <w:marBottom w:val="0"/>
      <w:divBdr>
        <w:top w:val="none" w:sz="0" w:space="0" w:color="auto"/>
        <w:left w:val="none" w:sz="0" w:space="0" w:color="auto"/>
        <w:bottom w:val="none" w:sz="0" w:space="0" w:color="auto"/>
        <w:right w:val="none" w:sz="0" w:space="0" w:color="auto"/>
      </w:divBdr>
    </w:div>
    <w:div w:id="204216425">
      <w:bodyDiv w:val="1"/>
      <w:marLeft w:val="0"/>
      <w:marRight w:val="0"/>
      <w:marTop w:val="0"/>
      <w:marBottom w:val="0"/>
      <w:divBdr>
        <w:top w:val="none" w:sz="0" w:space="0" w:color="auto"/>
        <w:left w:val="none" w:sz="0" w:space="0" w:color="auto"/>
        <w:bottom w:val="none" w:sz="0" w:space="0" w:color="auto"/>
        <w:right w:val="none" w:sz="0" w:space="0" w:color="auto"/>
      </w:divBdr>
      <w:divsChild>
        <w:div w:id="1955822819">
          <w:marLeft w:val="660"/>
          <w:marRight w:val="660"/>
          <w:marTop w:val="0"/>
          <w:marBottom w:val="0"/>
          <w:divBdr>
            <w:top w:val="none" w:sz="0" w:space="0" w:color="auto"/>
            <w:left w:val="none" w:sz="0" w:space="0" w:color="auto"/>
            <w:bottom w:val="none" w:sz="0" w:space="0" w:color="auto"/>
            <w:right w:val="none" w:sz="0" w:space="0" w:color="auto"/>
          </w:divBdr>
          <w:divsChild>
            <w:div w:id="1542285185">
              <w:marLeft w:val="0"/>
              <w:marRight w:val="0"/>
              <w:marTop w:val="0"/>
              <w:marBottom w:val="0"/>
              <w:divBdr>
                <w:top w:val="none" w:sz="0" w:space="0" w:color="auto"/>
                <w:left w:val="none" w:sz="0" w:space="0" w:color="auto"/>
                <w:bottom w:val="none" w:sz="0" w:space="0" w:color="auto"/>
                <w:right w:val="none" w:sz="0" w:space="0" w:color="auto"/>
              </w:divBdr>
              <w:divsChild>
                <w:div w:id="1542133330">
                  <w:marLeft w:val="0"/>
                  <w:marRight w:val="0"/>
                  <w:marTop w:val="0"/>
                  <w:marBottom w:val="0"/>
                  <w:divBdr>
                    <w:top w:val="none" w:sz="0" w:space="0" w:color="auto"/>
                    <w:left w:val="none" w:sz="0" w:space="0" w:color="auto"/>
                    <w:bottom w:val="none" w:sz="0" w:space="0" w:color="auto"/>
                    <w:right w:val="none" w:sz="0" w:space="0" w:color="auto"/>
                  </w:divBdr>
                  <w:divsChild>
                    <w:div w:id="83541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443062">
      <w:bodyDiv w:val="1"/>
      <w:marLeft w:val="0"/>
      <w:marRight w:val="0"/>
      <w:marTop w:val="0"/>
      <w:marBottom w:val="0"/>
      <w:divBdr>
        <w:top w:val="none" w:sz="0" w:space="0" w:color="auto"/>
        <w:left w:val="none" w:sz="0" w:space="0" w:color="auto"/>
        <w:bottom w:val="none" w:sz="0" w:space="0" w:color="auto"/>
        <w:right w:val="none" w:sz="0" w:space="0" w:color="auto"/>
      </w:divBdr>
    </w:div>
    <w:div w:id="227420494">
      <w:bodyDiv w:val="1"/>
      <w:marLeft w:val="0"/>
      <w:marRight w:val="0"/>
      <w:marTop w:val="0"/>
      <w:marBottom w:val="0"/>
      <w:divBdr>
        <w:top w:val="none" w:sz="0" w:space="0" w:color="auto"/>
        <w:left w:val="none" w:sz="0" w:space="0" w:color="auto"/>
        <w:bottom w:val="none" w:sz="0" w:space="0" w:color="auto"/>
        <w:right w:val="none" w:sz="0" w:space="0" w:color="auto"/>
      </w:divBdr>
    </w:div>
    <w:div w:id="229730413">
      <w:bodyDiv w:val="1"/>
      <w:marLeft w:val="0"/>
      <w:marRight w:val="0"/>
      <w:marTop w:val="0"/>
      <w:marBottom w:val="0"/>
      <w:divBdr>
        <w:top w:val="none" w:sz="0" w:space="0" w:color="auto"/>
        <w:left w:val="none" w:sz="0" w:space="0" w:color="auto"/>
        <w:bottom w:val="none" w:sz="0" w:space="0" w:color="auto"/>
        <w:right w:val="none" w:sz="0" w:space="0" w:color="auto"/>
      </w:divBdr>
      <w:divsChild>
        <w:div w:id="546836151">
          <w:marLeft w:val="0"/>
          <w:marRight w:val="0"/>
          <w:marTop w:val="0"/>
          <w:marBottom w:val="0"/>
          <w:divBdr>
            <w:top w:val="none" w:sz="0" w:space="0" w:color="auto"/>
            <w:left w:val="none" w:sz="0" w:space="0" w:color="auto"/>
            <w:bottom w:val="none" w:sz="0" w:space="0" w:color="auto"/>
            <w:right w:val="none" w:sz="0" w:space="0" w:color="auto"/>
          </w:divBdr>
          <w:divsChild>
            <w:div w:id="23868007">
              <w:marLeft w:val="0"/>
              <w:marRight w:val="0"/>
              <w:marTop w:val="0"/>
              <w:marBottom w:val="0"/>
              <w:divBdr>
                <w:top w:val="none" w:sz="0" w:space="0" w:color="auto"/>
                <w:left w:val="none" w:sz="0" w:space="0" w:color="auto"/>
                <w:bottom w:val="none" w:sz="0" w:space="0" w:color="auto"/>
                <w:right w:val="none" w:sz="0" w:space="0" w:color="auto"/>
              </w:divBdr>
              <w:divsChild>
                <w:div w:id="1552688738">
                  <w:marLeft w:val="0"/>
                  <w:marRight w:val="0"/>
                  <w:marTop w:val="0"/>
                  <w:marBottom w:val="0"/>
                  <w:divBdr>
                    <w:top w:val="none" w:sz="0" w:space="0" w:color="auto"/>
                    <w:left w:val="none" w:sz="0" w:space="0" w:color="auto"/>
                    <w:bottom w:val="none" w:sz="0" w:space="0" w:color="auto"/>
                    <w:right w:val="none" w:sz="0" w:space="0" w:color="auto"/>
                  </w:divBdr>
                  <w:divsChild>
                    <w:div w:id="1232816572">
                      <w:marLeft w:val="0"/>
                      <w:marRight w:val="0"/>
                      <w:marTop w:val="0"/>
                      <w:marBottom w:val="0"/>
                      <w:divBdr>
                        <w:top w:val="none" w:sz="0" w:space="0" w:color="auto"/>
                        <w:left w:val="none" w:sz="0" w:space="0" w:color="auto"/>
                        <w:bottom w:val="none" w:sz="0" w:space="0" w:color="auto"/>
                        <w:right w:val="none" w:sz="0" w:space="0" w:color="auto"/>
                      </w:divBdr>
                      <w:divsChild>
                        <w:div w:id="270626442">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329853">
          <w:marLeft w:val="0"/>
          <w:marRight w:val="0"/>
          <w:marTop w:val="0"/>
          <w:marBottom w:val="0"/>
          <w:divBdr>
            <w:top w:val="none" w:sz="0" w:space="0" w:color="auto"/>
            <w:left w:val="none" w:sz="0" w:space="0" w:color="auto"/>
            <w:bottom w:val="none" w:sz="0" w:space="0" w:color="auto"/>
            <w:right w:val="none" w:sz="0" w:space="0" w:color="auto"/>
          </w:divBdr>
          <w:divsChild>
            <w:div w:id="946618756">
              <w:marLeft w:val="0"/>
              <w:marRight w:val="0"/>
              <w:marTop w:val="0"/>
              <w:marBottom w:val="0"/>
              <w:divBdr>
                <w:top w:val="none" w:sz="0" w:space="0" w:color="auto"/>
                <w:left w:val="none" w:sz="0" w:space="0" w:color="auto"/>
                <w:bottom w:val="none" w:sz="0" w:space="0" w:color="auto"/>
                <w:right w:val="none" w:sz="0" w:space="0" w:color="auto"/>
              </w:divBdr>
              <w:divsChild>
                <w:div w:id="242103831">
                  <w:marLeft w:val="0"/>
                  <w:marRight w:val="0"/>
                  <w:marTop w:val="0"/>
                  <w:marBottom w:val="0"/>
                  <w:divBdr>
                    <w:top w:val="none" w:sz="0" w:space="0" w:color="auto"/>
                    <w:left w:val="none" w:sz="0" w:space="0" w:color="auto"/>
                    <w:bottom w:val="none" w:sz="0" w:space="0" w:color="auto"/>
                    <w:right w:val="none" w:sz="0" w:space="0" w:color="auto"/>
                  </w:divBdr>
                  <w:divsChild>
                    <w:div w:id="1618750834">
                      <w:marLeft w:val="0"/>
                      <w:marRight w:val="0"/>
                      <w:marTop w:val="0"/>
                      <w:marBottom w:val="0"/>
                      <w:divBdr>
                        <w:top w:val="none" w:sz="0" w:space="0" w:color="auto"/>
                        <w:left w:val="none" w:sz="0" w:space="0" w:color="auto"/>
                        <w:bottom w:val="none" w:sz="0" w:space="0" w:color="auto"/>
                        <w:right w:val="none" w:sz="0" w:space="0" w:color="auto"/>
                      </w:divBdr>
                      <w:divsChild>
                        <w:div w:id="1781610712">
                          <w:marLeft w:val="-125"/>
                          <w:marRight w:val="0"/>
                          <w:marTop w:val="0"/>
                          <w:marBottom w:val="0"/>
                          <w:divBdr>
                            <w:top w:val="none" w:sz="0" w:space="0" w:color="auto"/>
                            <w:left w:val="none" w:sz="0" w:space="0" w:color="auto"/>
                            <w:bottom w:val="none" w:sz="0" w:space="0" w:color="auto"/>
                            <w:right w:val="none" w:sz="0" w:space="0" w:color="auto"/>
                          </w:divBdr>
                          <w:divsChild>
                            <w:div w:id="1227911382">
                              <w:marLeft w:val="0"/>
                              <w:marRight w:val="0"/>
                              <w:marTop w:val="0"/>
                              <w:marBottom w:val="0"/>
                              <w:divBdr>
                                <w:top w:val="none" w:sz="0" w:space="0" w:color="auto"/>
                                <w:left w:val="none" w:sz="0" w:space="0" w:color="auto"/>
                                <w:bottom w:val="none" w:sz="0" w:space="0" w:color="auto"/>
                                <w:right w:val="none" w:sz="0" w:space="0" w:color="auto"/>
                              </w:divBdr>
                              <w:divsChild>
                                <w:div w:id="173806982">
                                  <w:marLeft w:val="0"/>
                                  <w:marRight w:val="0"/>
                                  <w:marTop w:val="0"/>
                                  <w:marBottom w:val="0"/>
                                  <w:divBdr>
                                    <w:top w:val="none" w:sz="0" w:space="0" w:color="auto"/>
                                    <w:left w:val="none" w:sz="0" w:space="0" w:color="auto"/>
                                    <w:bottom w:val="none" w:sz="0" w:space="0" w:color="auto"/>
                                    <w:right w:val="none" w:sz="0" w:space="0" w:color="auto"/>
                                  </w:divBdr>
                                  <w:divsChild>
                                    <w:div w:id="1004747216">
                                      <w:marLeft w:val="0"/>
                                      <w:marRight w:val="0"/>
                                      <w:marTop w:val="0"/>
                                      <w:marBottom w:val="0"/>
                                      <w:divBdr>
                                        <w:top w:val="none" w:sz="0" w:space="0" w:color="auto"/>
                                        <w:left w:val="none" w:sz="0" w:space="0" w:color="auto"/>
                                        <w:bottom w:val="none" w:sz="0" w:space="0" w:color="auto"/>
                                        <w:right w:val="none" w:sz="0" w:space="0" w:color="auto"/>
                                      </w:divBdr>
                                      <w:divsChild>
                                        <w:div w:id="1139609162">
                                          <w:marLeft w:val="0"/>
                                          <w:marRight w:val="0"/>
                                          <w:marTop w:val="0"/>
                                          <w:marBottom w:val="0"/>
                                          <w:divBdr>
                                            <w:top w:val="none" w:sz="0" w:space="0" w:color="auto"/>
                                            <w:left w:val="none" w:sz="0" w:space="0" w:color="auto"/>
                                            <w:bottom w:val="none" w:sz="0" w:space="0" w:color="auto"/>
                                            <w:right w:val="none" w:sz="0" w:space="0" w:color="auto"/>
                                          </w:divBdr>
                                          <w:divsChild>
                                            <w:div w:id="1052585055">
                                              <w:marLeft w:val="0"/>
                                              <w:marRight w:val="0"/>
                                              <w:marTop w:val="0"/>
                                              <w:marBottom w:val="0"/>
                                              <w:divBdr>
                                                <w:top w:val="none" w:sz="0" w:space="0" w:color="auto"/>
                                                <w:left w:val="none" w:sz="0" w:space="0" w:color="auto"/>
                                                <w:bottom w:val="none" w:sz="0" w:space="0" w:color="auto"/>
                                                <w:right w:val="none" w:sz="0" w:space="0" w:color="auto"/>
                                              </w:divBdr>
                                              <w:divsChild>
                                                <w:div w:id="183055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2007407">
      <w:bodyDiv w:val="1"/>
      <w:marLeft w:val="0"/>
      <w:marRight w:val="0"/>
      <w:marTop w:val="0"/>
      <w:marBottom w:val="0"/>
      <w:divBdr>
        <w:top w:val="none" w:sz="0" w:space="0" w:color="auto"/>
        <w:left w:val="none" w:sz="0" w:space="0" w:color="auto"/>
        <w:bottom w:val="none" w:sz="0" w:space="0" w:color="auto"/>
        <w:right w:val="none" w:sz="0" w:space="0" w:color="auto"/>
      </w:divBdr>
    </w:div>
    <w:div w:id="243031077">
      <w:bodyDiv w:val="1"/>
      <w:marLeft w:val="0"/>
      <w:marRight w:val="0"/>
      <w:marTop w:val="0"/>
      <w:marBottom w:val="0"/>
      <w:divBdr>
        <w:top w:val="none" w:sz="0" w:space="0" w:color="auto"/>
        <w:left w:val="none" w:sz="0" w:space="0" w:color="auto"/>
        <w:bottom w:val="none" w:sz="0" w:space="0" w:color="auto"/>
        <w:right w:val="none" w:sz="0" w:space="0" w:color="auto"/>
      </w:divBdr>
    </w:div>
    <w:div w:id="243153712">
      <w:bodyDiv w:val="1"/>
      <w:marLeft w:val="0"/>
      <w:marRight w:val="0"/>
      <w:marTop w:val="0"/>
      <w:marBottom w:val="0"/>
      <w:divBdr>
        <w:top w:val="none" w:sz="0" w:space="0" w:color="auto"/>
        <w:left w:val="none" w:sz="0" w:space="0" w:color="auto"/>
        <w:bottom w:val="none" w:sz="0" w:space="0" w:color="auto"/>
        <w:right w:val="none" w:sz="0" w:space="0" w:color="auto"/>
      </w:divBdr>
    </w:div>
    <w:div w:id="261767114">
      <w:bodyDiv w:val="1"/>
      <w:marLeft w:val="0"/>
      <w:marRight w:val="0"/>
      <w:marTop w:val="0"/>
      <w:marBottom w:val="0"/>
      <w:divBdr>
        <w:top w:val="none" w:sz="0" w:space="0" w:color="auto"/>
        <w:left w:val="none" w:sz="0" w:space="0" w:color="auto"/>
        <w:bottom w:val="none" w:sz="0" w:space="0" w:color="auto"/>
        <w:right w:val="none" w:sz="0" w:space="0" w:color="auto"/>
      </w:divBdr>
    </w:div>
    <w:div w:id="268052730">
      <w:bodyDiv w:val="1"/>
      <w:marLeft w:val="0"/>
      <w:marRight w:val="0"/>
      <w:marTop w:val="0"/>
      <w:marBottom w:val="0"/>
      <w:divBdr>
        <w:top w:val="none" w:sz="0" w:space="0" w:color="auto"/>
        <w:left w:val="none" w:sz="0" w:space="0" w:color="auto"/>
        <w:bottom w:val="none" w:sz="0" w:space="0" w:color="auto"/>
        <w:right w:val="none" w:sz="0" w:space="0" w:color="auto"/>
      </w:divBdr>
    </w:div>
    <w:div w:id="268389538">
      <w:bodyDiv w:val="1"/>
      <w:marLeft w:val="0"/>
      <w:marRight w:val="0"/>
      <w:marTop w:val="0"/>
      <w:marBottom w:val="0"/>
      <w:divBdr>
        <w:top w:val="none" w:sz="0" w:space="0" w:color="auto"/>
        <w:left w:val="none" w:sz="0" w:space="0" w:color="auto"/>
        <w:bottom w:val="none" w:sz="0" w:space="0" w:color="auto"/>
        <w:right w:val="none" w:sz="0" w:space="0" w:color="auto"/>
      </w:divBdr>
    </w:div>
    <w:div w:id="272634094">
      <w:bodyDiv w:val="1"/>
      <w:marLeft w:val="0"/>
      <w:marRight w:val="0"/>
      <w:marTop w:val="0"/>
      <w:marBottom w:val="0"/>
      <w:divBdr>
        <w:top w:val="none" w:sz="0" w:space="0" w:color="auto"/>
        <w:left w:val="none" w:sz="0" w:space="0" w:color="auto"/>
        <w:bottom w:val="none" w:sz="0" w:space="0" w:color="auto"/>
        <w:right w:val="none" w:sz="0" w:space="0" w:color="auto"/>
      </w:divBdr>
    </w:div>
    <w:div w:id="274092849">
      <w:bodyDiv w:val="1"/>
      <w:marLeft w:val="0"/>
      <w:marRight w:val="0"/>
      <w:marTop w:val="0"/>
      <w:marBottom w:val="0"/>
      <w:divBdr>
        <w:top w:val="none" w:sz="0" w:space="0" w:color="auto"/>
        <w:left w:val="none" w:sz="0" w:space="0" w:color="auto"/>
        <w:bottom w:val="none" w:sz="0" w:space="0" w:color="auto"/>
        <w:right w:val="none" w:sz="0" w:space="0" w:color="auto"/>
      </w:divBdr>
      <w:divsChild>
        <w:div w:id="149100741">
          <w:marLeft w:val="0"/>
          <w:marRight w:val="0"/>
          <w:marTop w:val="0"/>
          <w:marBottom w:val="0"/>
          <w:divBdr>
            <w:top w:val="none" w:sz="0" w:space="0" w:color="auto"/>
            <w:left w:val="none" w:sz="0" w:space="0" w:color="auto"/>
            <w:bottom w:val="none" w:sz="0" w:space="0" w:color="auto"/>
            <w:right w:val="none" w:sz="0" w:space="0" w:color="auto"/>
          </w:divBdr>
          <w:divsChild>
            <w:div w:id="1156143944">
              <w:marLeft w:val="0"/>
              <w:marRight w:val="0"/>
              <w:marTop w:val="0"/>
              <w:marBottom w:val="0"/>
              <w:divBdr>
                <w:top w:val="none" w:sz="0" w:space="0" w:color="auto"/>
                <w:left w:val="none" w:sz="0" w:space="0" w:color="auto"/>
                <w:bottom w:val="none" w:sz="0" w:space="0" w:color="auto"/>
                <w:right w:val="none" w:sz="0" w:space="0" w:color="auto"/>
              </w:divBdr>
              <w:divsChild>
                <w:div w:id="713426379">
                  <w:marLeft w:val="0"/>
                  <w:marRight w:val="0"/>
                  <w:marTop w:val="0"/>
                  <w:marBottom w:val="0"/>
                  <w:divBdr>
                    <w:top w:val="none" w:sz="0" w:space="0" w:color="auto"/>
                    <w:left w:val="none" w:sz="0" w:space="0" w:color="auto"/>
                    <w:bottom w:val="none" w:sz="0" w:space="0" w:color="auto"/>
                    <w:right w:val="none" w:sz="0" w:space="0" w:color="auto"/>
                  </w:divBdr>
                  <w:divsChild>
                    <w:div w:id="2124297838">
                      <w:marLeft w:val="-125"/>
                      <w:marRight w:val="0"/>
                      <w:marTop w:val="0"/>
                      <w:marBottom w:val="0"/>
                      <w:divBdr>
                        <w:top w:val="none" w:sz="0" w:space="0" w:color="auto"/>
                        <w:left w:val="none" w:sz="0" w:space="0" w:color="auto"/>
                        <w:bottom w:val="none" w:sz="0" w:space="0" w:color="auto"/>
                        <w:right w:val="none" w:sz="0" w:space="0" w:color="auto"/>
                      </w:divBdr>
                      <w:divsChild>
                        <w:div w:id="1115559647">
                          <w:marLeft w:val="0"/>
                          <w:marRight w:val="0"/>
                          <w:marTop w:val="0"/>
                          <w:marBottom w:val="0"/>
                          <w:divBdr>
                            <w:top w:val="none" w:sz="0" w:space="0" w:color="auto"/>
                            <w:left w:val="none" w:sz="0" w:space="0" w:color="auto"/>
                            <w:bottom w:val="none" w:sz="0" w:space="0" w:color="auto"/>
                            <w:right w:val="none" w:sz="0" w:space="0" w:color="auto"/>
                          </w:divBdr>
                          <w:divsChild>
                            <w:div w:id="901915272">
                              <w:marLeft w:val="0"/>
                              <w:marRight w:val="0"/>
                              <w:marTop w:val="0"/>
                              <w:marBottom w:val="0"/>
                              <w:divBdr>
                                <w:top w:val="none" w:sz="0" w:space="0" w:color="auto"/>
                                <w:left w:val="none" w:sz="0" w:space="0" w:color="auto"/>
                                <w:bottom w:val="none" w:sz="0" w:space="0" w:color="auto"/>
                                <w:right w:val="none" w:sz="0" w:space="0" w:color="auto"/>
                              </w:divBdr>
                              <w:divsChild>
                                <w:div w:id="653490739">
                                  <w:marLeft w:val="0"/>
                                  <w:marRight w:val="0"/>
                                  <w:marTop w:val="0"/>
                                  <w:marBottom w:val="0"/>
                                  <w:divBdr>
                                    <w:top w:val="none" w:sz="0" w:space="0" w:color="auto"/>
                                    <w:left w:val="none" w:sz="0" w:space="0" w:color="auto"/>
                                    <w:bottom w:val="none" w:sz="0" w:space="0" w:color="auto"/>
                                    <w:right w:val="none" w:sz="0" w:space="0" w:color="auto"/>
                                  </w:divBdr>
                                  <w:divsChild>
                                    <w:div w:id="969168649">
                                      <w:marLeft w:val="0"/>
                                      <w:marRight w:val="0"/>
                                      <w:marTop w:val="0"/>
                                      <w:marBottom w:val="0"/>
                                      <w:divBdr>
                                        <w:top w:val="none" w:sz="0" w:space="0" w:color="auto"/>
                                        <w:left w:val="none" w:sz="0" w:space="0" w:color="auto"/>
                                        <w:bottom w:val="none" w:sz="0" w:space="0" w:color="auto"/>
                                        <w:right w:val="none" w:sz="0" w:space="0" w:color="auto"/>
                                      </w:divBdr>
                                      <w:divsChild>
                                        <w:div w:id="1412002719">
                                          <w:marLeft w:val="0"/>
                                          <w:marRight w:val="0"/>
                                          <w:marTop w:val="0"/>
                                          <w:marBottom w:val="0"/>
                                          <w:divBdr>
                                            <w:top w:val="none" w:sz="0" w:space="0" w:color="auto"/>
                                            <w:left w:val="none" w:sz="0" w:space="0" w:color="auto"/>
                                            <w:bottom w:val="none" w:sz="0" w:space="0" w:color="auto"/>
                                            <w:right w:val="none" w:sz="0" w:space="0" w:color="auto"/>
                                          </w:divBdr>
                                          <w:divsChild>
                                            <w:div w:id="4480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084491">
          <w:marLeft w:val="0"/>
          <w:marRight w:val="0"/>
          <w:marTop w:val="0"/>
          <w:marBottom w:val="0"/>
          <w:divBdr>
            <w:top w:val="none" w:sz="0" w:space="0" w:color="auto"/>
            <w:left w:val="none" w:sz="0" w:space="0" w:color="auto"/>
            <w:bottom w:val="none" w:sz="0" w:space="0" w:color="auto"/>
            <w:right w:val="none" w:sz="0" w:space="0" w:color="auto"/>
          </w:divBdr>
          <w:divsChild>
            <w:div w:id="2041053689">
              <w:marLeft w:val="0"/>
              <w:marRight w:val="0"/>
              <w:marTop w:val="0"/>
              <w:marBottom w:val="0"/>
              <w:divBdr>
                <w:top w:val="none" w:sz="0" w:space="0" w:color="auto"/>
                <w:left w:val="none" w:sz="0" w:space="0" w:color="auto"/>
                <w:bottom w:val="none" w:sz="0" w:space="0" w:color="auto"/>
                <w:right w:val="none" w:sz="0" w:space="0" w:color="auto"/>
              </w:divBdr>
              <w:divsChild>
                <w:div w:id="913782884">
                  <w:marLeft w:val="0"/>
                  <w:marRight w:val="0"/>
                  <w:marTop w:val="0"/>
                  <w:marBottom w:val="0"/>
                  <w:divBdr>
                    <w:top w:val="none" w:sz="0" w:space="0" w:color="auto"/>
                    <w:left w:val="none" w:sz="0" w:space="0" w:color="auto"/>
                    <w:bottom w:val="none" w:sz="0" w:space="0" w:color="auto"/>
                    <w:right w:val="none" w:sz="0" w:space="0" w:color="auto"/>
                  </w:divBdr>
                  <w:divsChild>
                    <w:div w:id="1732534437">
                      <w:marLeft w:val="0"/>
                      <w:marRight w:val="0"/>
                      <w:marTop w:val="0"/>
                      <w:marBottom w:val="0"/>
                      <w:divBdr>
                        <w:top w:val="none" w:sz="0" w:space="0" w:color="auto"/>
                        <w:left w:val="none" w:sz="0" w:space="0" w:color="auto"/>
                        <w:bottom w:val="none" w:sz="0" w:space="0" w:color="auto"/>
                        <w:right w:val="none" w:sz="0" w:space="0" w:color="auto"/>
                      </w:divBdr>
                      <w:divsChild>
                        <w:div w:id="1868760397">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661918">
      <w:bodyDiv w:val="1"/>
      <w:marLeft w:val="0"/>
      <w:marRight w:val="0"/>
      <w:marTop w:val="0"/>
      <w:marBottom w:val="0"/>
      <w:divBdr>
        <w:top w:val="none" w:sz="0" w:space="0" w:color="auto"/>
        <w:left w:val="none" w:sz="0" w:space="0" w:color="auto"/>
        <w:bottom w:val="none" w:sz="0" w:space="0" w:color="auto"/>
        <w:right w:val="none" w:sz="0" w:space="0" w:color="auto"/>
      </w:divBdr>
    </w:div>
    <w:div w:id="284195619">
      <w:bodyDiv w:val="1"/>
      <w:marLeft w:val="0"/>
      <w:marRight w:val="0"/>
      <w:marTop w:val="0"/>
      <w:marBottom w:val="0"/>
      <w:divBdr>
        <w:top w:val="none" w:sz="0" w:space="0" w:color="auto"/>
        <w:left w:val="none" w:sz="0" w:space="0" w:color="auto"/>
        <w:bottom w:val="none" w:sz="0" w:space="0" w:color="auto"/>
        <w:right w:val="none" w:sz="0" w:space="0" w:color="auto"/>
      </w:divBdr>
    </w:div>
    <w:div w:id="287321854">
      <w:bodyDiv w:val="1"/>
      <w:marLeft w:val="0"/>
      <w:marRight w:val="0"/>
      <w:marTop w:val="0"/>
      <w:marBottom w:val="0"/>
      <w:divBdr>
        <w:top w:val="none" w:sz="0" w:space="0" w:color="auto"/>
        <w:left w:val="none" w:sz="0" w:space="0" w:color="auto"/>
        <w:bottom w:val="none" w:sz="0" w:space="0" w:color="auto"/>
        <w:right w:val="none" w:sz="0" w:space="0" w:color="auto"/>
      </w:divBdr>
    </w:div>
    <w:div w:id="287517289">
      <w:bodyDiv w:val="1"/>
      <w:marLeft w:val="0"/>
      <w:marRight w:val="0"/>
      <w:marTop w:val="0"/>
      <w:marBottom w:val="0"/>
      <w:divBdr>
        <w:top w:val="none" w:sz="0" w:space="0" w:color="auto"/>
        <w:left w:val="none" w:sz="0" w:space="0" w:color="auto"/>
        <w:bottom w:val="none" w:sz="0" w:space="0" w:color="auto"/>
        <w:right w:val="none" w:sz="0" w:space="0" w:color="auto"/>
      </w:divBdr>
    </w:div>
    <w:div w:id="296178887">
      <w:bodyDiv w:val="1"/>
      <w:marLeft w:val="0"/>
      <w:marRight w:val="0"/>
      <w:marTop w:val="0"/>
      <w:marBottom w:val="0"/>
      <w:divBdr>
        <w:top w:val="none" w:sz="0" w:space="0" w:color="auto"/>
        <w:left w:val="none" w:sz="0" w:space="0" w:color="auto"/>
        <w:bottom w:val="none" w:sz="0" w:space="0" w:color="auto"/>
        <w:right w:val="none" w:sz="0" w:space="0" w:color="auto"/>
      </w:divBdr>
      <w:divsChild>
        <w:div w:id="1943099134">
          <w:marLeft w:val="0"/>
          <w:marRight w:val="0"/>
          <w:marTop w:val="0"/>
          <w:marBottom w:val="0"/>
          <w:divBdr>
            <w:top w:val="none" w:sz="0" w:space="0" w:color="auto"/>
            <w:left w:val="none" w:sz="0" w:space="0" w:color="auto"/>
            <w:bottom w:val="none" w:sz="0" w:space="0" w:color="auto"/>
            <w:right w:val="none" w:sz="0" w:space="0" w:color="auto"/>
          </w:divBdr>
        </w:div>
        <w:div w:id="1575622841">
          <w:marLeft w:val="0"/>
          <w:marRight w:val="0"/>
          <w:marTop w:val="0"/>
          <w:marBottom w:val="0"/>
          <w:divBdr>
            <w:top w:val="none" w:sz="0" w:space="0" w:color="auto"/>
            <w:left w:val="none" w:sz="0" w:space="0" w:color="auto"/>
            <w:bottom w:val="none" w:sz="0" w:space="0" w:color="auto"/>
            <w:right w:val="none" w:sz="0" w:space="0" w:color="auto"/>
          </w:divBdr>
        </w:div>
      </w:divsChild>
    </w:div>
    <w:div w:id="303581908">
      <w:bodyDiv w:val="1"/>
      <w:marLeft w:val="0"/>
      <w:marRight w:val="0"/>
      <w:marTop w:val="0"/>
      <w:marBottom w:val="0"/>
      <w:divBdr>
        <w:top w:val="none" w:sz="0" w:space="0" w:color="auto"/>
        <w:left w:val="none" w:sz="0" w:space="0" w:color="auto"/>
        <w:bottom w:val="none" w:sz="0" w:space="0" w:color="auto"/>
        <w:right w:val="none" w:sz="0" w:space="0" w:color="auto"/>
      </w:divBdr>
    </w:div>
    <w:div w:id="316616280">
      <w:bodyDiv w:val="1"/>
      <w:marLeft w:val="0"/>
      <w:marRight w:val="0"/>
      <w:marTop w:val="0"/>
      <w:marBottom w:val="0"/>
      <w:divBdr>
        <w:top w:val="none" w:sz="0" w:space="0" w:color="auto"/>
        <w:left w:val="none" w:sz="0" w:space="0" w:color="auto"/>
        <w:bottom w:val="none" w:sz="0" w:space="0" w:color="auto"/>
        <w:right w:val="none" w:sz="0" w:space="0" w:color="auto"/>
      </w:divBdr>
      <w:divsChild>
        <w:div w:id="1123307956">
          <w:marLeft w:val="0"/>
          <w:marRight w:val="0"/>
          <w:marTop w:val="0"/>
          <w:marBottom w:val="0"/>
          <w:divBdr>
            <w:top w:val="none" w:sz="0" w:space="0" w:color="auto"/>
            <w:left w:val="none" w:sz="0" w:space="0" w:color="auto"/>
            <w:bottom w:val="none" w:sz="0" w:space="0" w:color="auto"/>
            <w:right w:val="none" w:sz="0" w:space="0" w:color="auto"/>
          </w:divBdr>
        </w:div>
        <w:div w:id="1623340821">
          <w:marLeft w:val="0"/>
          <w:marRight w:val="0"/>
          <w:marTop w:val="0"/>
          <w:marBottom w:val="0"/>
          <w:divBdr>
            <w:top w:val="none" w:sz="0" w:space="0" w:color="auto"/>
            <w:left w:val="none" w:sz="0" w:space="0" w:color="auto"/>
            <w:bottom w:val="none" w:sz="0" w:space="0" w:color="auto"/>
            <w:right w:val="none" w:sz="0" w:space="0" w:color="auto"/>
          </w:divBdr>
        </w:div>
      </w:divsChild>
    </w:div>
    <w:div w:id="324822286">
      <w:bodyDiv w:val="1"/>
      <w:marLeft w:val="0"/>
      <w:marRight w:val="0"/>
      <w:marTop w:val="0"/>
      <w:marBottom w:val="0"/>
      <w:divBdr>
        <w:top w:val="none" w:sz="0" w:space="0" w:color="auto"/>
        <w:left w:val="none" w:sz="0" w:space="0" w:color="auto"/>
        <w:bottom w:val="none" w:sz="0" w:space="0" w:color="auto"/>
        <w:right w:val="none" w:sz="0" w:space="0" w:color="auto"/>
      </w:divBdr>
    </w:div>
    <w:div w:id="332147744">
      <w:bodyDiv w:val="1"/>
      <w:marLeft w:val="0"/>
      <w:marRight w:val="0"/>
      <w:marTop w:val="0"/>
      <w:marBottom w:val="0"/>
      <w:divBdr>
        <w:top w:val="none" w:sz="0" w:space="0" w:color="auto"/>
        <w:left w:val="none" w:sz="0" w:space="0" w:color="auto"/>
        <w:bottom w:val="none" w:sz="0" w:space="0" w:color="auto"/>
        <w:right w:val="none" w:sz="0" w:space="0" w:color="auto"/>
      </w:divBdr>
    </w:div>
    <w:div w:id="342434336">
      <w:bodyDiv w:val="1"/>
      <w:marLeft w:val="0"/>
      <w:marRight w:val="0"/>
      <w:marTop w:val="0"/>
      <w:marBottom w:val="0"/>
      <w:divBdr>
        <w:top w:val="none" w:sz="0" w:space="0" w:color="auto"/>
        <w:left w:val="none" w:sz="0" w:space="0" w:color="auto"/>
        <w:bottom w:val="none" w:sz="0" w:space="0" w:color="auto"/>
        <w:right w:val="none" w:sz="0" w:space="0" w:color="auto"/>
      </w:divBdr>
      <w:divsChild>
        <w:div w:id="698164309">
          <w:marLeft w:val="0"/>
          <w:marRight w:val="0"/>
          <w:marTop w:val="0"/>
          <w:marBottom w:val="0"/>
          <w:divBdr>
            <w:top w:val="none" w:sz="0" w:space="0" w:color="auto"/>
            <w:left w:val="none" w:sz="0" w:space="0" w:color="auto"/>
            <w:bottom w:val="none" w:sz="0" w:space="0" w:color="auto"/>
            <w:right w:val="none" w:sz="0" w:space="0" w:color="auto"/>
          </w:divBdr>
        </w:div>
        <w:div w:id="1620795232">
          <w:marLeft w:val="0"/>
          <w:marRight w:val="0"/>
          <w:marTop w:val="0"/>
          <w:marBottom w:val="0"/>
          <w:divBdr>
            <w:top w:val="none" w:sz="0" w:space="0" w:color="auto"/>
            <w:left w:val="none" w:sz="0" w:space="0" w:color="auto"/>
            <w:bottom w:val="none" w:sz="0" w:space="0" w:color="auto"/>
            <w:right w:val="none" w:sz="0" w:space="0" w:color="auto"/>
          </w:divBdr>
        </w:div>
      </w:divsChild>
    </w:div>
    <w:div w:id="384841645">
      <w:bodyDiv w:val="1"/>
      <w:marLeft w:val="0"/>
      <w:marRight w:val="0"/>
      <w:marTop w:val="0"/>
      <w:marBottom w:val="0"/>
      <w:divBdr>
        <w:top w:val="none" w:sz="0" w:space="0" w:color="auto"/>
        <w:left w:val="none" w:sz="0" w:space="0" w:color="auto"/>
        <w:bottom w:val="none" w:sz="0" w:space="0" w:color="auto"/>
        <w:right w:val="none" w:sz="0" w:space="0" w:color="auto"/>
      </w:divBdr>
      <w:divsChild>
        <w:div w:id="379014557">
          <w:marLeft w:val="0"/>
          <w:marRight w:val="0"/>
          <w:marTop w:val="0"/>
          <w:marBottom w:val="0"/>
          <w:divBdr>
            <w:top w:val="none" w:sz="0" w:space="0" w:color="auto"/>
            <w:left w:val="none" w:sz="0" w:space="0" w:color="auto"/>
            <w:bottom w:val="none" w:sz="0" w:space="0" w:color="auto"/>
            <w:right w:val="none" w:sz="0" w:space="0" w:color="auto"/>
          </w:divBdr>
          <w:divsChild>
            <w:div w:id="1177572211">
              <w:marLeft w:val="0"/>
              <w:marRight w:val="0"/>
              <w:marTop w:val="0"/>
              <w:marBottom w:val="0"/>
              <w:divBdr>
                <w:top w:val="none" w:sz="0" w:space="0" w:color="auto"/>
                <w:left w:val="none" w:sz="0" w:space="0" w:color="auto"/>
                <w:bottom w:val="none" w:sz="0" w:space="0" w:color="auto"/>
                <w:right w:val="none" w:sz="0" w:space="0" w:color="auto"/>
              </w:divBdr>
              <w:divsChild>
                <w:div w:id="1912497698">
                  <w:marLeft w:val="0"/>
                  <w:marRight w:val="0"/>
                  <w:marTop w:val="0"/>
                  <w:marBottom w:val="0"/>
                  <w:divBdr>
                    <w:top w:val="none" w:sz="0" w:space="0" w:color="auto"/>
                    <w:left w:val="none" w:sz="0" w:space="0" w:color="auto"/>
                    <w:bottom w:val="none" w:sz="0" w:space="0" w:color="auto"/>
                    <w:right w:val="none" w:sz="0" w:space="0" w:color="auto"/>
                  </w:divBdr>
                  <w:divsChild>
                    <w:div w:id="1411849317">
                      <w:marLeft w:val="0"/>
                      <w:marRight w:val="0"/>
                      <w:marTop w:val="0"/>
                      <w:marBottom w:val="0"/>
                      <w:divBdr>
                        <w:top w:val="none" w:sz="0" w:space="0" w:color="auto"/>
                        <w:left w:val="none" w:sz="0" w:space="0" w:color="auto"/>
                        <w:bottom w:val="none" w:sz="0" w:space="0" w:color="auto"/>
                        <w:right w:val="none" w:sz="0" w:space="0" w:color="auto"/>
                      </w:divBdr>
                      <w:divsChild>
                        <w:div w:id="721825420">
                          <w:marLeft w:val="0"/>
                          <w:marRight w:val="0"/>
                          <w:marTop w:val="0"/>
                          <w:marBottom w:val="0"/>
                          <w:divBdr>
                            <w:top w:val="none" w:sz="0" w:space="0" w:color="auto"/>
                            <w:left w:val="none" w:sz="0" w:space="0" w:color="auto"/>
                            <w:bottom w:val="none" w:sz="0" w:space="0" w:color="auto"/>
                            <w:right w:val="none" w:sz="0" w:space="0" w:color="auto"/>
                          </w:divBdr>
                          <w:divsChild>
                            <w:div w:id="11668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433469">
      <w:bodyDiv w:val="1"/>
      <w:marLeft w:val="0"/>
      <w:marRight w:val="0"/>
      <w:marTop w:val="0"/>
      <w:marBottom w:val="0"/>
      <w:divBdr>
        <w:top w:val="none" w:sz="0" w:space="0" w:color="auto"/>
        <w:left w:val="none" w:sz="0" w:space="0" w:color="auto"/>
        <w:bottom w:val="none" w:sz="0" w:space="0" w:color="auto"/>
        <w:right w:val="none" w:sz="0" w:space="0" w:color="auto"/>
      </w:divBdr>
    </w:div>
    <w:div w:id="435372694">
      <w:bodyDiv w:val="1"/>
      <w:marLeft w:val="0"/>
      <w:marRight w:val="0"/>
      <w:marTop w:val="0"/>
      <w:marBottom w:val="0"/>
      <w:divBdr>
        <w:top w:val="none" w:sz="0" w:space="0" w:color="auto"/>
        <w:left w:val="none" w:sz="0" w:space="0" w:color="auto"/>
        <w:bottom w:val="none" w:sz="0" w:space="0" w:color="auto"/>
        <w:right w:val="none" w:sz="0" w:space="0" w:color="auto"/>
      </w:divBdr>
    </w:div>
    <w:div w:id="437650298">
      <w:bodyDiv w:val="1"/>
      <w:marLeft w:val="0"/>
      <w:marRight w:val="0"/>
      <w:marTop w:val="0"/>
      <w:marBottom w:val="0"/>
      <w:divBdr>
        <w:top w:val="none" w:sz="0" w:space="0" w:color="auto"/>
        <w:left w:val="none" w:sz="0" w:space="0" w:color="auto"/>
        <w:bottom w:val="none" w:sz="0" w:space="0" w:color="auto"/>
        <w:right w:val="none" w:sz="0" w:space="0" w:color="auto"/>
      </w:divBdr>
    </w:div>
    <w:div w:id="470827351">
      <w:bodyDiv w:val="1"/>
      <w:marLeft w:val="0"/>
      <w:marRight w:val="0"/>
      <w:marTop w:val="0"/>
      <w:marBottom w:val="0"/>
      <w:divBdr>
        <w:top w:val="none" w:sz="0" w:space="0" w:color="auto"/>
        <w:left w:val="none" w:sz="0" w:space="0" w:color="auto"/>
        <w:bottom w:val="none" w:sz="0" w:space="0" w:color="auto"/>
        <w:right w:val="none" w:sz="0" w:space="0" w:color="auto"/>
      </w:divBdr>
    </w:div>
    <w:div w:id="502595939">
      <w:bodyDiv w:val="1"/>
      <w:marLeft w:val="0"/>
      <w:marRight w:val="0"/>
      <w:marTop w:val="0"/>
      <w:marBottom w:val="0"/>
      <w:divBdr>
        <w:top w:val="none" w:sz="0" w:space="0" w:color="auto"/>
        <w:left w:val="none" w:sz="0" w:space="0" w:color="auto"/>
        <w:bottom w:val="none" w:sz="0" w:space="0" w:color="auto"/>
        <w:right w:val="none" w:sz="0" w:space="0" w:color="auto"/>
      </w:divBdr>
    </w:div>
    <w:div w:id="505636891">
      <w:bodyDiv w:val="1"/>
      <w:marLeft w:val="0"/>
      <w:marRight w:val="0"/>
      <w:marTop w:val="0"/>
      <w:marBottom w:val="0"/>
      <w:divBdr>
        <w:top w:val="none" w:sz="0" w:space="0" w:color="auto"/>
        <w:left w:val="none" w:sz="0" w:space="0" w:color="auto"/>
        <w:bottom w:val="none" w:sz="0" w:space="0" w:color="auto"/>
        <w:right w:val="none" w:sz="0" w:space="0" w:color="auto"/>
      </w:divBdr>
    </w:div>
    <w:div w:id="526992462">
      <w:bodyDiv w:val="1"/>
      <w:marLeft w:val="0"/>
      <w:marRight w:val="0"/>
      <w:marTop w:val="0"/>
      <w:marBottom w:val="0"/>
      <w:divBdr>
        <w:top w:val="none" w:sz="0" w:space="0" w:color="auto"/>
        <w:left w:val="none" w:sz="0" w:space="0" w:color="auto"/>
        <w:bottom w:val="none" w:sz="0" w:space="0" w:color="auto"/>
        <w:right w:val="none" w:sz="0" w:space="0" w:color="auto"/>
      </w:divBdr>
    </w:div>
    <w:div w:id="539633424">
      <w:bodyDiv w:val="1"/>
      <w:marLeft w:val="0"/>
      <w:marRight w:val="0"/>
      <w:marTop w:val="0"/>
      <w:marBottom w:val="0"/>
      <w:divBdr>
        <w:top w:val="none" w:sz="0" w:space="0" w:color="auto"/>
        <w:left w:val="none" w:sz="0" w:space="0" w:color="auto"/>
        <w:bottom w:val="none" w:sz="0" w:space="0" w:color="auto"/>
        <w:right w:val="none" w:sz="0" w:space="0" w:color="auto"/>
      </w:divBdr>
    </w:div>
    <w:div w:id="541593351">
      <w:bodyDiv w:val="1"/>
      <w:marLeft w:val="0"/>
      <w:marRight w:val="0"/>
      <w:marTop w:val="0"/>
      <w:marBottom w:val="0"/>
      <w:divBdr>
        <w:top w:val="none" w:sz="0" w:space="0" w:color="auto"/>
        <w:left w:val="none" w:sz="0" w:space="0" w:color="auto"/>
        <w:bottom w:val="none" w:sz="0" w:space="0" w:color="auto"/>
        <w:right w:val="none" w:sz="0" w:space="0" w:color="auto"/>
      </w:divBdr>
    </w:div>
    <w:div w:id="545527223">
      <w:bodyDiv w:val="1"/>
      <w:marLeft w:val="0"/>
      <w:marRight w:val="0"/>
      <w:marTop w:val="0"/>
      <w:marBottom w:val="0"/>
      <w:divBdr>
        <w:top w:val="none" w:sz="0" w:space="0" w:color="auto"/>
        <w:left w:val="none" w:sz="0" w:space="0" w:color="auto"/>
        <w:bottom w:val="none" w:sz="0" w:space="0" w:color="auto"/>
        <w:right w:val="none" w:sz="0" w:space="0" w:color="auto"/>
      </w:divBdr>
    </w:div>
    <w:div w:id="574556440">
      <w:bodyDiv w:val="1"/>
      <w:marLeft w:val="0"/>
      <w:marRight w:val="0"/>
      <w:marTop w:val="0"/>
      <w:marBottom w:val="0"/>
      <w:divBdr>
        <w:top w:val="none" w:sz="0" w:space="0" w:color="auto"/>
        <w:left w:val="none" w:sz="0" w:space="0" w:color="auto"/>
        <w:bottom w:val="none" w:sz="0" w:space="0" w:color="auto"/>
        <w:right w:val="none" w:sz="0" w:space="0" w:color="auto"/>
      </w:divBdr>
    </w:div>
    <w:div w:id="585072260">
      <w:bodyDiv w:val="1"/>
      <w:marLeft w:val="0"/>
      <w:marRight w:val="0"/>
      <w:marTop w:val="0"/>
      <w:marBottom w:val="0"/>
      <w:divBdr>
        <w:top w:val="none" w:sz="0" w:space="0" w:color="auto"/>
        <w:left w:val="none" w:sz="0" w:space="0" w:color="auto"/>
        <w:bottom w:val="none" w:sz="0" w:space="0" w:color="auto"/>
        <w:right w:val="none" w:sz="0" w:space="0" w:color="auto"/>
      </w:divBdr>
    </w:div>
    <w:div w:id="589000712">
      <w:bodyDiv w:val="1"/>
      <w:marLeft w:val="0"/>
      <w:marRight w:val="0"/>
      <w:marTop w:val="0"/>
      <w:marBottom w:val="0"/>
      <w:divBdr>
        <w:top w:val="none" w:sz="0" w:space="0" w:color="auto"/>
        <w:left w:val="none" w:sz="0" w:space="0" w:color="auto"/>
        <w:bottom w:val="none" w:sz="0" w:space="0" w:color="auto"/>
        <w:right w:val="none" w:sz="0" w:space="0" w:color="auto"/>
      </w:divBdr>
    </w:div>
    <w:div w:id="605966160">
      <w:bodyDiv w:val="1"/>
      <w:marLeft w:val="0"/>
      <w:marRight w:val="0"/>
      <w:marTop w:val="0"/>
      <w:marBottom w:val="0"/>
      <w:divBdr>
        <w:top w:val="none" w:sz="0" w:space="0" w:color="auto"/>
        <w:left w:val="none" w:sz="0" w:space="0" w:color="auto"/>
        <w:bottom w:val="none" w:sz="0" w:space="0" w:color="auto"/>
        <w:right w:val="none" w:sz="0" w:space="0" w:color="auto"/>
      </w:divBdr>
    </w:div>
    <w:div w:id="622855012">
      <w:bodyDiv w:val="1"/>
      <w:marLeft w:val="0"/>
      <w:marRight w:val="0"/>
      <w:marTop w:val="0"/>
      <w:marBottom w:val="0"/>
      <w:divBdr>
        <w:top w:val="none" w:sz="0" w:space="0" w:color="auto"/>
        <w:left w:val="none" w:sz="0" w:space="0" w:color="auto"/>
        <w:bottom w:val="none" w:sz="0" w:space="0" w:color="auto"/>
        <w:right w:val="none" w:sz="0" w:space="0" w:color="auto"/>
      </w:divBdr>
    </w:div>
    <w:div w:id="632637095">
      <w:bodyDiv w:val="1"/>
      <w:marLeft w:val="0"/>
      <w:marRight w:val="0"/>
      <w:marTop w:val="0"/>
      <w:marBottom w:val="0"/>
      <w:divBdr>
        <w:top w:val="none" w:sz="0" w:space="0" w:color="auto"/>
        <w:left w:val="none" w:sz="0" w:space="0" w:color="auto"/>
        <w:bottom w:val="none" w:sz="0" w:space="0" w:color="auto"/>
        <w:right w:val="none" w:sz="0" w:space="0" w:color="auto"/>
      </w:divBdr>
    </w:div>
    <w:div w:id="633098387">
      <w:bodyDiv w:val="1"/>
      <w:marLeft w:val="0"/>
      <w:marRight w:val="0"/>
      <w:marTop w:val="0"/>
      <w:marBottom w:val="0"/>
      <w:divBdr>
        <w:top w:val="none" w:sz="0" w:space="0" w:color="auto"/>
        <w:left w:val="none" w:sz="0" w:space="0" w:color="auto"/>
        <w:bottom w:val="none" w:sz="0" w:space="0" w:color="auto"/>
        <w:right w:val="none" w:sz="0" w:space="0" w:color="auto"/>
      </w:divBdr>
    </w:div>
    <w:div w:id="638417069">
      <w:bodyDiv w:val="1"/>
      <w:marLeft w:val="0"/>
      <w:marRight w:val="0"/>
      <w:marTop w:val="0"/>
      <w:marBottom w:val="0"/>
      <w:divBdr>
        <w:top w:val="none" w:sz="0" w:space="0" w:color="auto"/>
        <w:left w:val="none" w:sz="0" w:space="0" w:color="auto"/>
        <w:bottom w:val="none" w:sz="0" w:space="0" w:color="auto"/>
        <w:right w:val="none" w:sz="0" w:space="0" w:color="auto"/>
      </w:divBdr>
      <w:divsChild>
        <w:div w:id="1094784413">
          <w:marLeft w:val="0"/>
          <w:marRight w:val="0"/>
          <w:marTop w:val="0"/>
          <w:marBottom w:val="0"/>
          <w:divBdr>
            <w:top w:val="none" w:sz="0" w:space="0" w:color="auto"/>
            <w:left w:val="none" w:sz="0" w:space="0" w:color="auto"/>
            <w:bottom w:val="none" w:sz="0" w:space="0" w:color="auto"/>
            <w:right w:val="none" w:sz="0" w:space="0" w:color="auto"/>
          </w:divBdr>
        </w:div>
        <w:div w:id="1391539245">
          <w:marLeft w:val="0"/>
          <w:marRight w:val="0"/>
          <w:marTop w:val="0"/>
          <w:marBottom w:val="0"/>
          <w:divBdr>
            <w:top w:val="none" w:sz="0" w:space="0" w:color="auto"/>
            <w:left w:val="none" w:sz="0" w:space="0" w:color="auto"/>
            <w:bottom w:val="none" w:sz="0" w:space="0" w:color="auto"/>
            <w:right w:val="none" w:sz="0" w:space="0" w:color="auto"/>
          </w:divBdr>
        </w:div>
      </w:divsChild>
    </w:div>
    <w:div w:id="650988319">
      <w:bodyDiv w:val="1"/>
      <w:marLeft w:val="0"/>
      <w:marRight w:val="0"/>
      <w:marTop w:val="0"/>
      <w:marBottom w:val="0"/>
      <w:divBdr>
        <w:top w:val="none" w:sz="0" w:space="0" w:color="auto"/>
        <w:left w:val="none" w:sz="0" w:space="0" w:color="auto"/>
        <w:bottom w:val="none" w:sz="0" w:space="0" w:color="auto"/>
        <w:right w:val="none" w:sz="0" w:space="0" w:color="auto"/>
      </w:divBdr>
    </w:div>
    <w:div w:id="657226372">
      <w:bodyDiv w:val="1"/>
      <w:marLeft w:val="0"/>
      <w:marRight w:val="0"/>
      <w:marTop w:val="0"/>
      <w:marBottom w:val="0"/>
      <w:divBdr>
        <w:top w:val="none" w:sz="0" w:space="0" w:color="auto"/>
        <w:left w:val="none" w:sz="0" w:space="0" w:color="auto"/>
        <w:bottom w:val="none" w:sz="0" w:space="0" w:color="auto"/>
        <w:right w:val="none" w:sz="0" w:space="0" w:color="auto"/>
      </w:divBdr>
    </w:div>
    <w:div w:id="668141606">
      <w:bodyDiv w:val="1"/>
      <w:marLeft w:val="0"/>
      <w:marRight w:val="0"/>
      <w:marTop w:val="0"/>
      <w:marBottom w:val="0"/>
      <w:divBdr>
        <w:top w:val="none" w:sz="0" w:space="0" w:color="auto"/>
        <w:left w:val="none" w:sz="0" w:space="0" w:color="auto"/>
        <w:bottom w:val="none" w:sz="0" w:space="0" w:color="auto"/>
        <w:right w:val="none" w:sz="0" w:space="0" w:color="auto"/>
      </w:divBdr>
    </w:div>
    <w:div w:id="672345019">
      <w:bodyDiv w:val="1"/>
      <w:marLeft w:val="0"/>
      <w:marRight w:val="0"/>
      <w:marTop w:val="0"/>
      <w:marBottom w:val="0"/>
      <w:divBdr>
        <w:top w:val="none" w:sz="0" w:space="0" w:color="auto"/>
        <w:left w:val="none" w:sz="0" w:space="0" w:color="auto"/>
        <w:bottom w:val="none" w:sz="0" w:space="0" w:color="auto"/>
        <w:right w:val="none" w:sz="0" w:space="0" w:color="auto"/>
      </w:divBdr>
    </w:div>
    <w:div w:id="679619675">
      <w:bodyDiv w:val="1"/>
      <w:marLeft w:val="0"/>
      <w:marRight w:val="0"/>
      <w:marTop w:val="0"/>
      <w:marBottom w:val="0"/>
      <w:divBdr>
        <w:top w:val="none" w:sz="0" w:space="0" w:color="auto"/>
        <w:left w:val="none" w:sz="0" w:space="0" w:color="auto"/>
        <w:bottom w:val="none" w:sz="0" w:space="0" w:color="auto"/>
        <w:right w:val="none" w:sz="0" w:space="0" w:color="auto"/>
      </w:divBdr>
    </w:div>
    <w:div w:id="679627563">
      <w:bodyDiv w:val="1"/>
      <w:marLeft w:val="0"/>
      <w:marRight w:val="0"/>
      <w:marTop w:val="0"/>
      <w:marBottom w:val="0"/>
      <w:divBdr>
        <w:top w:val="none" w:sz="0" w:space="0" w:color="auto"/>
        <w:left w:val="none" w:sz="0" w:space="0" w:color="auto"/>
        <w:bottom w:val="none" w:sz="0" w:space="0" w:color="auto"/>
        <w:right w:val="none" w:sz="0" w:space="0" w:color="auto"/>
      </w:divBdr>
    </w:div>
    <w:div w:id="704991104">
      <w:bodyDiv w:val="1"/>
      <w:marLeft w:val="0"/>
      <w:marRight w:val="0"/>
      <w:marTop w:val="0"/>
      <w:marBottom w:val="0"/>
      <w:divBdr>
        <w:top w:val="none" w:sz="0" w:space="0" w:color="auto"/>
        <w:left w:val="none" w:sz="0" w:space="0" w:color="auto"/>
        <w:bottom w:val="none" w:sz="0" w:space="0" w:color="auto"/>
        <w:right w:val="none" w:sz="0" w:space="0" w:color="auto"/>
      </w:divBdr>
      <w:divsChild>
        <w:div w:id="1077703762">
          <w:marLeft w:val="0"/>
          <w:marRight w:val="0"/>
          <w:marTop w:val="0"/>
          <w:marBottom w:val="0"/>
          <w:divBdr>
            <w:top w:val="none" w:sz="0" w:space="0" w:color="auto"/>
            <w:left w:val="none" w:sz="0" w:space="0" w:color="auto"/>
            <w:bottom w:val="none" w:sz="0" w:space="0" w:color="auto"/>
            <w:right w:val="none" w:sz="0" w:space="0" w:color="auto"/>
          </w:divBdr>
        </w:div>
        <w:div w:id="1659068948">
          <w:marLeft w:val="0"/>
          <w:marRight w:val="0"/>
          <w:marTop w:val="0"/>
          <w:marBottom w:val="0"/>
          <w:divBdr>
            <w:top w:val="none" w:sz="0" w:space="0" w:color="auto"/>
            <w:left w:val="none" w:sz="0" w:space="0" w:color="auto"/>
            <w:bottom w:val="none" w:sz="0" w:space="0" w:color="auto"/>
            <w:right w:val="none" w:sz="0" w:space="0" w:color="auto"/>
          </w:divBdr>
        </w:div>
      </w:divsChild>
    </w:div>
    <w:div w:id="709109911">
      <w:bodyDiv w:val="1"/>
      <w:marLeft w:val="0"/>
      <w:marRight w:val="0"/>
      <w:marTop w:val="0"/>
      <w:marBottom w:val="0"/>
      <w:divBdr>
        <w:top w:val="none" w:sz="0" w:space="0" w:color="auto"/>
        <w:left w:val="none" w:sz="0" w:space="0" w:color="auto"/>
        <w:bottom w:val="none" w:sz="0" w:space="0" w:color="auto"/>
        <w:right w:val="none" w:sz="0" w:space="0" w:color="auto"/>
      </w:divBdr>
    </w:div>
    <w:div w:id="718940418">
      <w:bodyDiv w:val="1"/>
      <w:marLeft w:val="0"/>
      <w:marRight w:val="0"/>
      <w:marTop w:val="0"/>
      <w:marBottom w:val="0"/>
      <w:divBdr>
        <w:top w:val="none" w:sz="0" w:space="0" w:color="auto"/>
        <w:left w:val="none" w:sz="0" w:space="0" w:color="auto"/>
        <w:bottom w:val="none" w:sz="0" w:space="0" w:color="auto"/>
        <w:right w:val="none" w:sz="0" w:space="0" w:color="auto"/>
      </w:divBdr>
      <w:divsChild>
        <w:div w:id="968248316">
          <w:marLeft w:val="0"/>
          <w:marRight w:val="0"/>
          <w:marTop w:val="0"/>
          <w:marBottom w:val="0"/>
          <w:divBdr>
            <w:top w:val="none" w:sz="0" w:space="0" w:color="auto"/>
            <w:left w:val="none" w:sz="0" w:space="0" w:color="auto"/>
            <w:bottom w:val="none" w:sz="0" w:space="0" w:color="auto"/>
            <w:right w:val="none" w:sz="0" w:space="0" w:color="auto"/>
          </w:divBdr>
          <w:divsChild>
            <w:div w:id="1891526311">
              <w:marLeft w:val="0"/>
              <w:marRight w:val="0"/>
              <w:marTop w:val="0"/>
              <w:marBottom w:val="0"/>
              <w:divBdr>
                <w:top w:val="none" w:sz="0" w:space="0" w:color="auto"/>
                <w:left w:val="none" w:sz="0" w:space="0" w:color="auto"/>
                <w:bottom w:val="none" w:sz="0" w:space="0" w:color="auto"/>
                <w:right w:val="none" w:sz="0" w:space="0" w:color="auto"/>
              </w:divBdr>
              <w:divsChild>
                <w:div w:id="642732387">
                  <w:marLeft w:val="0"/>
                  <w:marRight w:val="0"/>
                  <w:marTop w:val="0"/>
                  <w:marBottom w:val="0"/>
                  <w:divBdr>
                    <w:top w:val="none" w:sz="0" w:space="0" w:color="auto"/>
                    <w:left w:val="none" w:sz="0" w:space="0" w:color="auto"/>
                    <w:bottom w:val="none" w:sz="0" w:space="0" w:color="auto"/>
                    <w:right w:val="none" w:sz="0" w:space="0" w:color="auto"/>
                  </w:divBdr>
                  <w:divsChild>
                    <w:div w:id="1236433499">
                      <w:marLeft w:val="0"/>
                      <w:marRight w:val="0"/>
                      <w:marTop w:val="0"/>
                      <w:marBottom w:val="0"/>
                      <w:divBdr>
                        <w:top w:val="none" w:sz="0" w:space="0" w:color="auto"/>
                        <w:left w:val="none" w:sz="0" w:space="0" w:color="auto"/>
                        <w:bottom w:val="none" w:sz="0" w:space="0" w:color="auto"/>
                        <w:right w:val="none" w:sz="0" w:space="0" w:color="auto"/>
                      </w:divBdr>
                      <w:divsChild>
                        <w:div w:id="534581111">
                          <w:marLeft w:val="0"/>
                          <w:marRight w:val="0"/>
                          <w:marTop w:val="0"/>
                          <w:marBottom w:val="0"/>
                          <w:divBdr>
                            <w:top w:val="none" w:sz="0" w:space="0" w:color="auto"/>
                            <w:left w:val="none" w:sz="0" w:space="0" w:color="auto"/>
                            <w:bottom w:val="none" w:sz="0" w:space="0" w:color="auto"/>
                            <w:right w:val="none" w:sz="0" w:space="0" w:color="auto"/>
                          </w:divBdr>
                          <w:divsChild>
                            <w:div w:id="153315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810367">
      <w:bodyDiv w:val="1"/>
      <w:marLeft w:val="0"/>
      <w:marRight w:val="0"/>
      <w:marTop w:val="0"/>
      <w:marBottom w:val="0"/>
      <w:divBdr>
        <w:top w:val="none" w:sz="0" w:space="0" w:color="auto"/>
        <w:left w:val="none" w:sz="0" w:space="0" w:color="auto"/>
        <w:bottom w:val="none" w:sz="0" w:space="0" w:color="auto"/>
        <w:right w:val="none" w:sz="0" w:space="0" w:color="auto"/>
      </w:divBdr>
    </w:div>
    <w:div w:id="771903551">
      <w:bodyDiv w:val="1"/>
      <w:marLeft w:val="0"/>
      <w:marRight w:val="0"/>
      <w:marTop w:val="0"/>
      <w:marBottom w:val="0"/>
      <w:divBdr>
        <w:top w:val="none" w:sz="0" w:space="0" w:color="auto"/>
        <w:left w:val="none" w:sz="0" w:space="0" w:color="auto"/>
        <w:bottom w:val="none" w:sz="0" w:space="0" w:color="auto"/>
        <w:right w:val="none" w:sz="0" w:space="0" w:color="auto"/>
      </w:divBdr>
    </w:div>
    <w:div w:id="815532916">
      <w:bodyDiv w:val="1"/>
      <w:marLeft w:val="0"/>
      <w:marRight w:val="0"/>
      <w:marTop w:val="0"/>
      <w:marBottom w:val="0"/>
      <w:divBdr>
        <w:top w:val="none" w:sz="0" w:space="0" w:color="auto"/>
        <w:left w:val="none" w:sz="0" w:space="0" w:color="auto"/>
        <w:bottom w:val="none" w:sz="0" w:space="0" w:color="auto"/>
        <w:right w:val="none" w:sz="0" w:space="0" w:color="auto"/>
      </w:divBdr>
    </w:div>
    <w:div w:id="816217324">
      <w:bodyDiv w:val="1"/>
      <w:marLeft w:val="0"/>
      <w:marRight w:val="0"/>
      <w:marTop w:val="0"/>
      <w:marBottom w:val="0"/>
      <w:divBdr>
        <w:top w:val="none" w:sz="0" w:space="0" w:color="auto"/>
        <w:left w:val="none" w:sz="0" w:space="0" w:color="auto"/>
        <w:bottom w:val="none" w:sz="0" w:space="0" w:color="auto"/>
        <w:right w:val="none" w:sz="0" w:space="0" w:color="auto"/>
      </w:divBdr>
    </w:div>
    <w:div w:id="829558660">
      <w:bodyDiv w:val="1"/>
      <w:marLeft w:val="0"/>
      <w:marRight w:val="0"/>
      <w:marTop w:val="0"/>
      <w:marBottom w:val="0"/>
      <w:divBdr>
        <w:top w:val="none" w:sz="0" w:space="0" w:color="auto"/>
        <w:left w:val="none" w:sz="0" w:space="0" w:color="auto"/>
        <w:bottom w:val="none" w:sz="0" w:space="0" w:color="auto"/>
        <w:right w:val="none" w:sz="0" w:space="0" w:color="auto"/>
      </w:divBdr>
    </w:div>
    <w:div w:id="856309118">
      <w:bodyDiv w:val="1"/>
      <w:marLeft w:val="0"/>
      <w:marRight w:val="0"/>
      <w:marTop w:val="0"/>
      <w:marBottom w:val="0"/>
      <w:divBdr>
        <w:top w:val="none" w:sz="0" w:space="0" w:color="auto"/>
        <w:left w:val="none" w:sz="0" w:space="0" w:color="auto"/>
        <w:bottom w:val="none" w:sz="0" w:space="0" w:color="auto"/>
        <w:right w:val="none" w:sz="0" w:space="0" w:color="auto"/>
      </w:divBdr>
    </w:div>
    <w:div w:id="879824343">
      <w:bodyDiv w:val="1"/>
      <w:marLeft w:val="0"/>
      <w:marRight w:val="0"/>
      <w:marTop w:val="0"/>
      <w:marBottom w:val="0"/>
      <w:divBdr>
        <w:top w:val="none" w:sz="0" w:space="0" w:color="auto"/>
        <w:left w:val="none" w:sz="0" w:space="0" w:color="auto"/>
        <w:bottom w:val="none" w:sz="0" w:space="0" w:color="auto"/>
        <w:right w:val="none" w:sz="0" w:space="0" w:color="auto"/>
      </w:divBdr>
    </w:div>
    <w:div w:id="894464549">
      <w:bodyDiv w:val="1"/>
      <w:marLeft w:val="0"/>
      <w:marRight w:val="0"/>
      <w:marTop w:val="0"/>
      <w:marBottom w:val="0"/>
      <w:divBdr>
        <w:top w:val="none" w:sz="0" w:space="0" w:color="auto"/>
        <w:left w:val="none" w:sz="0" w:space="0" w:color="auto"/>
        <w:bottom w:val="none" w:sz="0" w:space="0" w:color="auto"/>
        <w:right w:val="none" w:sz="0" w:space="0" w:color="auto"/>
      </w:divBdr>
    </w:div>
    <w:div w:id="901983380">
      <w:bodyDiv w:val="1"/>
      <w:marLeft w:val="0"/>
      <w:marRight w:val="0"/>
      <w:marTop w:val="0"/>
      <w:marBottom w:val="0"/>
      <w:divBdr>
        <w:top w:val="none" w:sz="0" w:space="0" w:color="auto"/>
        <w:left w:val="none" w:sz="0" w:space="0" w:color="auto"/>
        <w:bottom w:val="none" w:sz="0" w:space="0" w:color="auto"/>
        <w:right w:val="none" w:sz="0" w:space="0" w:color="auto"/>
      </w:divBdr>
    </w:div>
    <w:div w:id="929464089">
      <w:bodyDiv w:val="1"/>
      <w:marLeft w:val="0"/>
      <w:marRight w:val="0"/>
      <w:marTop w:val="0"/>
      <w:marBottom w:val="0"/>
      <w:divBdr>
        <w:top w:val="none" w:sz="0" w:space="0" w:color="auto"/>
        <w:left w:val="none" w:sz="0" w:space="0" w:color="auto"/>
        <w:bottom w:val="none" w:sz="0" w:space="0" w:color="auto"/>
        <w:right w:val="none" w:sz="0" w:space="0" w:color="auto"/>
      </w:divBdr>
    </w:div>
    <w:div w:id="935089990">
      <w:bodyDiv w:val="1"/>
      <w:marLeft w:val="0"/>
      <w:marRight w:val="0"/>
      <w:marTop w:val="0"/>
      <w:marBottom w:val="0"/>
      <w:divBdr>
        <w:top w:val="none" w:sz="0" w:space="0" w:color="auto"/>
        <w:left w:val="none" w:sz="0" w:space="0" w:color="auto"/>
        <w:bottom w:val="none" w:sz="0" w:space="0" w:color="auto"/>
        <w:right w:val="none" w:sz="0" w:space="0" w:color="auto"/>
      </w:divBdr>
    </w:div>
    <w:div w:id="943852110">
      <w:bodyDiv w:val="1"/>
      <w:marLeft w:val="0"/>
      <w:marRight w:val="0"/>
      <w:marTop w:val="0"/>
      <w:marBottom w:val="0"/>
      <w:divBdr>
        <w:top w:val="none" w:sz="0" w:space="0" w:color="auto"/>
        <w:left w:val="none" w:sz="0" w:space="0" w:color="auto"/>
        <w:bottom w:val="none" w:sz="0" w:space="0" w:color="auto"/>
        <w:right w:val="none" w:sz="0" w:space="0" w:color="auto"/>
      </w:divBdr>
    </w:div>
    <w:div w:id="950479211">
      <w:bodyDiv w:val="1"/>
      <w:marLeft w:val="0"/>
      <w:marRight w:val="0"/>
      <w:marTop w:val="0"/>
      <w:marBottom w:val="0"/>
      <w:divBdr>
        <w:top w:val="none" w:sz="0" w:space="0" w:color="auto"/>
        <w:left w:val="none" w:sz="0" w:space="0" w:color="auto"/>
        <w:bottom w:val="none" w:sz="0" w:space="0" w:color="auto"/>
        <w:right w:val="none" w:sz="0" w:space="0" w:color="auto"/>
      </w:divBdr>
    </w:div>
    <w:div w:id="951474666">
      <w:bodyDiv w:val="1"/>
      <w:marLeft w:val="0"/>
      <w:marRight w:val="0"/>
      <w:marTop w:val="0"/>
      <w:marBottom w:val="0"/>
      <w:divBdr>
        <w:top w:val="none" w:sz="0" w:space="0" w:color="auto"/>
        <w:left w:val="none" w:sz="0" w:space="0" w:color="auto"/>
        <w:bottom w:val="none" w:sz="0" w:space="0" w:color="auto"/>
        <w:right w:val="none" w:sz="0" w:space="0" w:color="auto"/>
      </w:divBdr>
    </w:div>
    <w:div w:id="966661531">
      <w:bodyDiv w:val="1"/>
      <w:marLeft w:val="0"/>
      <w:marRight w:val="0"/>
      <w:marTop w:val="0"/>
      <w:marBottom w:val="0"/>
      <w:divBdr>
        <w:top w:val="none" w:sz="0" w:space="0" w:color="auto"/>
        <w:left w:val="none" w:sz="0" w:space="0" w:color="auto"/>
        <w:bottom w:val="none" w:sz="0" w:space="0" w:color="auto"/>
        <w:right w:val="none" w:sz="0" w:space="0" w:color="auto"/>
      </w:divBdr>
    </w:div>
    <w:div w:id="973095090">
      <w:bodyDiv w:val="1"/>
      <w:marLeft w:val="0"/>
      <w:marRight w:val="0"/>
      <w:marTop w:val="0"/>
      <w:marBottom w:val="0"/>
      <w:divBdr>
        <w:top w:val="none" w:sz="0" w:space="0" w:color="auto"/>
        <w:left w:val="none" w:sz="0" w:space="0" w:color="auto"/>
        <w:bottom w:val="none" w:sz="0" w:space="0" w:color="auto"/>
        <w:right w:val="none" w:sz="0" w:space="0" w:color="auto"/>
      </w:divBdr>
    </w:div>
    <w:div w:id="1021393738">
      <w:bodyDiv w:val="1"/>
      <w:marLeft w:val="0"/>
      <w:marRight w:val="0"/>
      <w:marTop w:val="0"/>
      <w:marBottom w:val="0"/>
      <w:divBdr>
        <w:top w:val="none" w:sz="0" w:space="0" w:color="auto"/>
        <w:left w:val="none" w:sz="0" w:space="0" w:color="auto"/>
        <w:bottom w:val="none" w:sz="0" w:space="0" w:color="auto"/>
        <w:right w:val="none" w:sz="0" w:space="0" w:color="auto"/>
      </w:divBdr>
    </w:div>
    <w:div w:id="1023633874">
      <w:bodyDiv w:val="1"/>
      <w:marLeft w:val="0"/>
      <w:marRight w:val="0"/>
      <w:marTop w:val="0"/>
      <w:marBottom w:val="0"/>
      <w:divBdr>
        <w:top w:val="none" w:sz="0" w:space="0" w:color="auto"/>
        <w:left w:val="none" w:sz="0" w:space="0" w:color="auto"/>
        <w:bottom w:val="none" w:sz="0" w:space="0" w:color="auto"/>
        <w:right w:val="none" w:sz="0" w:space="0" w:color="auto"/>
      </w:divBdr>
    </w:div>
    <w:div w:id="1044526300">
      <w:bodyDiv w:val="1"/>
      <w:marLeft w:val="0"/>
      <w:marRight w:val="0"/>
      <w:marTop w:val="0"/>
      <w:marBottom w:val="0"/>
      <w:divBdr>
        <w:top w:val="none" w:sz="0" w:space="0" w:color="auto"/>
        <w:left w:val="none" w:sz="0" w:space="0" w:color="auto"/>
        <w:bottom w:val="none" w:sz="0" w:space="0" w:color="auto"/>
        <w:right w:val="none" w:sz="0" w:space="0" w:color="auto"/>
      </w:divBdr>
    </w:div>
    <w:div w:id="1053844860">
      <w:bodyDiv w:val="1"/>
      <w:marLeft w:val="0"/>
      <w:marRight w:val="0"/>
      <w:marTop w:val="0"/>
      <w:marBottom w:val="0"/>
      <w:divBdr>
        <w:top w:val="none" w:sz="0" w:space="0" w:color="auto"/>
        <w:left w:val="none" w:sz="0" w:space="0" w:color="auto"/>
        <w:bottom w:val="none" w:sz="0" w:space="0" w:color="auto"/>
        <w:right w:val="none" w:sz="0" w:space="0" w:color="auto"/>
      </w:divBdr>
    </w:div>
    <w:div w:id="1065447992">
      <w:bodyDiv w:val="1"/>
      <w:marLeft w:val="0"/>
      <w:marRight w:val="0"/>
      <w:marTop w:val="0"/>
      <w:marBottom w:val="0"/>
      <w:divBdr>
        <w:top w:val="none" w:sz="0" w:space="0" w:color="auto"/>
        <w:left w:val="none" w:sz="0" w:space="0" w:color="auto"/>
        <w:bottom w:val="none" w:sz="0" w:space="0" w:color="auto"/>
        <w:right w:val="none" w:sz="0" w:space="0" w:color="auto"/>
      </w:divBdr>
    </w:div>
    <w:div w:id="1090587381">
      <w:bodyDiv w:val="1"/>
      <w:marLeft w:val="0"/>
      <w:marRight w:val="0"/>
      <w:marTop w:val="0"/>
      <w:marBottom w:val="0"/>
      <w:divBdr>
        <w:top w:val="none" w:sz="0" w:space="0" w:color="auto"/>
        <w:left w:val="none" w:sz="0" w:space="0" w:color="auto"/>
        <w:bottom w:val="none" w:sz="0" w:space="0" w:color="auto"/>
        <w:right w:val="none" w:sz="0" w:space="0" w:color="auto"/>
      </w:divBdr>
    </w:div>
    <w:div w:id="1093352942">
      <w:bodyDiv w:val="1"/>
      <w:marLeft w:val="0"/>
      <w:marRight w:val="0"/>
      <w:marTop w:val="0"/>
      <w:marBottom w:val="0"/>
      <w:divBdr>
        <w:top w:val="none" w:sz="0" w:space="0" w:color="auto"/>
        <w:left w:val="none" w:sz="0" w:space="0" w:color="auto"/>
        <w:bottom w:val="none" w:sz="0" w:space="0" w:color="auto"/>
        <w:right w:val="none" w:sz="0" w:space="0" w:color="auto"/>
      </w:divBdr>
      <w:divsChild>
        <w:div w:id="67658127">
          <w:marLeft w:val="0"/>
          <w:marRight w:val="0"/>
          <w:marTop w:val="0"/>
          <w:marBottom w:val="0"/>
          <w:divBdr>
            <w:top w:val="none" w:sz="0" w:space="0" w:color="auto"/>
            <w:left w:val="none" w:sz="0" w:space="0" w:color="auto"/>
            <w:bottom w:val="none" w:sz="0" w:space="0" w:color="auto"/>
            <w:right w:val="none" w:sz="0" w:space="0" w:color="auto"/>
          </w:divBdr>
        </w:div>
        <w:div w:id="73746677">
          <w:marLeft w:val="0"/>
          <w:marRight w:val="0"/>
          <w:marTop w:val="0"/>
          <w:marBottom w:val="0"/>
          <w:divBdr>
            <w:top w:val="none" w:sz="0" w:space="0" w:color="auto"/>
            <w:left w:val="none" w:sz="0" w:space="0" w:color="auto"/>
            <w:bottom w:val="none" w:sz="0" w:space="0" w:color="auto"/>
            <w:right w:val="none" w:sz="0" w:space="0" w:color="auto"/>
          </w:divBdr>
        </w:div>
        <w:div w:id="316886185">
          <w:marLeft w:val="0"/>
          <w:marRight w:val="0"/>
          <w:marTop w:val="0"/>
          <w:marBottom w:val="0"/>
          <w:divBdr>
            <w:top w:val="none" w:sz="0" w:space="0" w:color="auto"/>
            <w:left w:val="none" w:sz="0" w:space="0" w:color="auto"/>
            <w:bottom w:val="none" w:sz="0" w:space="0" w:color="auto"/>
            <w:right w:val="none" w:sz="0" w:space="0" w:color="auto"/>
          </w:divBdr>
        </w:div>
        <w:div w:id="507214934">
          <w:marLeft w:val="0"/>
          <w:marRight w:val="0"/>
          <w:marTop w:val="0"/>
          <w:marBottom w:val="0"/>
          <w:divBdr>
            <w:top w:val="none" w:sz="0" w:space="0" w:color="auto"/>
            <w:left w:val="none" w:sz="0" w:space="0" w:color="auto"/>
            <w:bottom w:val="none" w:sz="0" w:space="0" w:color="auto"/>
            <w:right w:val="none" w:sz="0" w:space="0" w:color="auto"/>
          </w:divBdr>
        </w:div>
        <w:div w:id="904729970">
          <w:marLeft w:val="0"/>
          <w:marRight w:val="0"/>
          <w:marTop w:val="0"/>
          <w:marBottom w:val="0"/>
          <w:divBdr>
            <w:top w:val="none" w:sz="0" w:space="0" w:color="auto"/>
            <w:left w:val="none" w:sz="0" w:space="0" w:color="auto"/>
            <w:bottom w:val="none" w:sz="0" w:space="0" w:color="auto"/>
            <w:right w:val="none" w:sz="0" w:space="0" w:color="auto"/>
          </w:divBdr>
        </w:div>
        <w:div w:id="1126972153">
          <w:marLeft w:val="0"/>
          <w:marRight w:val="0"/>
          <w:marTop w:val="0"/>
          <w:marBottom w:val="0"/>
          <w:divBdr>
            <w:top w:val="none" w:sz="0" w:space="0" w:color="auto"/>
            <w:left w:val="none" w:sz="0" w:space="0" w:color="auto"/>
            <w:bottom w:val="none" w:sz="0" w:space="0" w:color="auto"/>
            <w:right w:val="none" w:sz="0" w:space="0" w:color="auto"/>
          </w:divBdr>
        </w:div>
        <w:div w:id="1191799440">
          <w:marLeft w:val="0"/>
          <w:marRight w:val="0"/>
          <w:marTop w:val="0"/>
          <w:marBottom w:val="0"/>
          <w:divBdr>
            <w:top w:val="none" w:sz="0" w:space="0" w:color="auto"/>
            <w:left w:val="none" w:sz="0" w:space="0" w:color="auto"/>
            <w:bottom w:val="none" w:sz="0" w:space="0" w:color="auto"/>
            <w:right w:val="none" w:sz="0" w:space="0" w:color="auto"/>
          </w:divBdr>
        </w:div>
        <w:div w:id="1241014850">
          <w:marLeft w:val="0"/>
          <w:marRight w:val="0"/>
          <w:marTop w:val="0"/>
          <w:marBottom w:val="0"/>
          <w:divBdr>
            <w:top w:val="none" w:sz="0" w:space="0" w:color="auto"/>
            <w:left w:val="none" w:sz="0" w:space="0" w:color="auto"/>
            <w:bottom w:val="none" w:sz="0" w:space="0" w:color="auto"/>
            <w:right w:val="none" w:sz="0" w:space="0" w:color="auto"/>
          </w:divBdr>
        </w:div>
        <w:div w:id="2075352403">
          <w:marLeft w:val="0"/>
          <w:marRight w:val="0"/>
          <w:marTop w:val="0"/>
          <w:marBottom w:val="0"/>
          <w:divBdr>
            <w:top w:val="none" w:sz="0" w:space="0" w:color="auto"/>
            <w:left w:val="none" w:sz="0" w:space="0" w:color="auto"/>
            <w:bottom w:val="none" w:sz="0" w:space="0" w:color="auto"/>
            <w:right w:val="none" w:sz="0" w:space="0" w:color="auto"/>
          </w:divBdr>
        </w:div>
      </w:divsChild>
    </w:div>
    <w:div w:id="1093623010">
      <w:bodyDiv w:val="1"/>
      <w:marLeft w:val="0"/>
      <w:marRight w:val="0"/>
      <w:marTop w:val="0"/>
      <w:marBottom w:val="0"/>
      <w:divBdr>
        <w:top w:val="none" w:sz="0" w:space="0" w:color="auto"/>
        <w:left w:val="none" w:sz="0" w:space="0" w:color="auto"/>
        <w:bottom w:val="none" w:sz="0" w:space="0" w:color="auto"/>
        <w:right w:val="none" w:sz="0" w:space="0" w:color="auto"/>
      </w:divBdr>
      <w:divsChild>
        <w:div w:id="884758959">
          <w:marLeft w:val="0"/>
          <w:marRight w:val="0"/>
          <w:marTop w:val="0"/>
          <w:marBottom w:val="0"/>
          <w:divBdr>
            <w:top w:val="none" w:sz="0" w:space="0" w:color="auto"/>
            <w:left w:val="none" w:sz="0" w:space="0" w:color="auto"/>
            <w:bottom w:val="none" w:sz="0" w:space="0" w:color="auto"/>
            <w:right w:val="none" w:sz="0" w:space="0" w:color="auto"/>
          </w:divBdr>
          <w:divsChild>
            <w:div w:id="1347364217">
              <w:marLeft w:val="0"/>
              <w:marRight w:val="0"/>
              <w:marTop w:val="0"/>
              <w:marBottom w:val="0"/>
              <w:divBdr>
                <w:top w:val="none" w:sz="0" w:space="0" w:color="auto"/>
                <w:left w:val="none" w:sz="0" w:space="0" w:color="auto"/>
                <w:bottom w:val="none" w:sz="0" w:space="0" w:color="auto"/>
                <w:right w:val="none" w:sz="0" w:space="0" w:color="auto"/>
              </w:divBdr>
              <w:divsChild>
                <w:div w:id="800807527">
                  <w:marLeft w:val="0"/>
                  <w:marRight w:val="0"/>
                  <w:marTop w:val="0"/>
                  <w:marBottom w:val="0"/>
                  <w:divBdr>
                    <w:top w:val="none" w:sz="0" w:space="0" w:color="auto"/>
                    <w:left w:val="none" w:sz="0" w:space="0" w:color="auto"/>
                    <w:bottom w:val="none" w:sz="0" w:space="0" w:color="auto"/>
                    <w:right w:val="none" w:sz="0" w:space="0" w:color="auto"/>
                  </w:divBdr>
                  <w:divsChild>
                    <w:div w:id="139343346">
                      <w:marLeft w:val="0"/>
                      <w:marRight w:val="0"/>
                      <w:marTop w:val="0"/>
                      <w:marBottom w:val="0"/>
                      <w:divBdr>
                        <w:top w:val="none" w:sz="0" w:space="0" w:color="auto"/>
                        <w:left w:val="none" w:sz="0" w:space="0" w:color="auto"/>
                        <w:bottom w:val="none" w:sz="0" w:space="0" w:color="auto"/>
                        <w:right w:val="none" w:sz="0" w:space="0" w:color="auto"/>
                      </w:divBdr>
                      <w:divsChild>
                        <w:div w:id="156918354">
                          <w:marLeft w:val="0"/>
                          <w:marRight w:val="0"/>
                          <w:marTop w:val="0"/>
                          <w:marBottom w:val="0"/>
                          <w:divBdr>
                            <w:top w:val="none" w:sz="0" w:space="0" w:color="auto"/>
                            <w:left w:val="none" w:sz="0" w:space="0" w:color="auto"/>
                            <w:bottom w:val="none" w:sz="0" w:space="0" w:color="auto"/>
                            <w:right w:val="none" w:sz="0" w:space="0" w:color="auto"/>
                          </w:divBdr>
                          <w:divsChild>
                            <w:div w:id="98022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9253572">
      <w:bodyDiv w:val="1"/>
      <w:marLeft w:val="0"/>
      <w:marRight w:val="0"/>
      <w:marTop w:val="0"/>
      <w:marBottom w:val="0"/>
      <w:divBdr>
        <w:top w:val="none" w:sz="0" w:space="0" w:color="auto"/>
        <w:left w:val="none" w:sz="0" w:space="0" w:color="auto"/>
        <w:bottom w:val="none" w:sz="0" w:space="0" w:color="auto"/>
        <w:right w:val="none" w:sz="0" w:space="0" w:color="auto"/>
      </w:divBdr>
    </w:div>
    <w:div w:id="1100182016">
      <w:bodyDiv w:val="1"/>
      <w:marLeft w:val="0"/>
      <w:marRight w:val="0"/>
      <w:marTop w:val="0"/>
      <w:marBottom w:val="0"/>
      <w:divBdr>
        <w:top w:val="none" w:sz="0" w:space="0" w:color="auto"/>
        <w:left w:val="none" w:sz="0" w:space="0" w:color="auto"/>
        <w:bottom w:val="none" w:sz="0" w:space="0" w:color="auto"/>
        <w:right w:val="none" w:sz="0" w:space="0" w:color="auto"/>
      </w:divBdr>
    </w:div>
    <w:div w:id="1110665773">
      <w:bodyDiv w:val="1"/>
      <w:marLeft w:val="0"/>
      <w:marRight w:val="0"/>
      <w:marTop w:val="0"/>
      <w:marBottom w:val="0"/>
      <w:divBdr>
        <w:top w:val="none" w:sz="0" w:space="0" w:color="auto"/>
        <w:left w:val="none" w:sz="0" w:space="0" w:color="auto"/>
        <w:bottom w:val="none" w:sz="0" w:space="0" w:color="auto"/>
        <w:right w:val="none" w:sz="0" w:space="0" w:color="auto"/>
      </w:divBdr>
    </w:div>
    <w:div w:id="1151216116">
      <w:bodyDiv w:val="1"/>
      <w:marLeft w:val="0"/>
      <w:marRight w:val="0"/>
      <w:marTop w:val="0"/>
      <w:marBottom w:val="0"/>
      <w:divBdr>
        <w:top w:val="none" w:sz="0" w:space="0" w:color="auto"/>
        <w:left w:val="none" w:sz="0" w:space="0" w:color="auto"/>
        <w:bottom w:val="none" w:sz="0" w:space="0" w:color="auto"/>
        <w:right w:val="none" w:sz="0" w:space="0" w:color="auto"/>
      </w:divBdr>
    </w:div>
    <w:div w:id="1179348699">
      <w:bodyDiv w:val="1"/>
      <w:marLeft w:val="0"/>
      <w:marRight w:val="0"/>
      <w:marTop w:val="0"/>
      <w:marBottom w:val="0"/>
      <w:divBdr>
        <w:top w:val="none" w:sz="0" w:space="0" w:color="auto"/>
        <w:left w:val="none" w:sz="0" w:space="0" w:color="auto"/>
        <w:bottom w:val="none" w:sz="0" w:space="0" w:color="auto"/>
        <w:right w:val="none" w:sz="0" w:space="0" w:color="auto"/>
      </w:divBdr>
    </w:div>
    <w:div w:id="1181436834">
      <w:bodyDiv w:val="1"/>
      <w:marLeft w:val="0"/>
      <w:marRight w:val="0"/>
      <w:marTop w:val="0"/>
      <w:marBottom w:val="0"/>
      <w:divBdr>
        <w:top w:val="none" w:sz="0" w:space="0" w:color="auto"/>
        <w:left w:val="none" w:sz="0" w:space="0" w:color="auto"/>
        <w:bottom w:val="none" w:sz="0" w:space="0" w:color="auto"/>
        <w:right w:val="none" w:sz="0" w:space="0" w:color="auto"/>
      </w:divBdr>
    </w:div>
    <w:div w:id="1199315389">
      <w:bodyDiv w:val="1"/>
      <w:marLeft w:val="0"/>
      <w:marRight w:val="0"/>
      <w:marTop w:val="0"/>
      <w:marBottom w:val="0"/>
      <w:divBdr>
        <w:top w:val="none" w:sz="0" w:space="0" w:color="auto"/>
        <w:left w:val="none" w:sz="0" w:space="0" w:color="auto"/>
        <w:bottom w:val="none" w:sz="0" w:space="0" w:color="auto"/>
        <w:right w:val="none" w:sz="0" w:space="0" w:color="auto"/>
      </w:divBdr>
    </w:div>
    <w:div w:id="1240947637">
      <w:bodyDiv w:val="1"/>
      <w:marLeft w:val="0"/>
      <w:marRight w:val="0"/>
      <w:marTop w:val="0"/>
      <w:marBottom w:val="0"/>
      <w:divBdr>
        <w:top w:val="none" w:sz="0" w:space="0" w:color="auto"/>
        <w:left w:val="none" w:sz="0" w:space="0" w:color="auto"/>
        <w:bottom w:val="none" w:sz="0" w:space="0" w:color="auto"/>
        <w:right w:val="none" w:sz="0" w:space="0" w:color="auto"/>
      </w:divBdr>
    </w:div>
    <w:div w:id="1241140216">
      <w:bodyDiv w:val="1"/>
      <w:marLeft w:val="0"/>
      <w:marRight w:val="0"/>
      <w:marTop w:val="0"/>
      <w:marBottom w:val="0"/>
      <w:divBdr>
        <w:top w:val="none" w:sz="0" w:space="0" w:color="auto"/>
        <w:left w:val="none" w:sz="0" w:space="0" w:color="auto"/>
        <w:bottom w:val="none" w:sz="0" w:space="0" w:color="auto"/>
        <w:right w:val="none" w:sz="0" w:space="0" w:color="auto"/>
      </w:divBdr>
    </w:div>
    <w:div w:id="1245141794">
      <w:bodyDiv w:val="1"/>
      <w:marLeft w:val="0"/>
      <w:marRight w:val="0"/>
      <w:marTop w:val="0"/>
      <w:marBottom w:val="0"/>
      <w:divBdr>
        <w:top w:val="none" w:sz="0" w:space="0" w:color="auto"/>
        <w:left w:val="none" w:sz="0" w:space="0" w:color="auto"/>
        <w:bottom w:val="none" w:sz="0" w:space="0" w:color="auto"/>
        <w:right w:val="none" w:sz="0" w:space="0" w:color="auto"/>
      </w:divBdr>
    </w:div>
    <w:div w:id="1263761265">
      <w:bodyDiv w:val="1"/>
      <w:marLeft w:val="0"/>
      <w:marRight w:val="0"/>
      <w:marTop w:val="0"/>
      <w:marBottom w:val="0"/>
      <w:divBdr>
        <w:top w:val="none" w:sz="0" w:space="0" w:color="auto"/>
        <w:left w:val="none" w:sz="0" w:space="0" w:color="auto"/>
        <w:bottom w:val="none" w:sz="0" w:space="0" w:color="auto"/>
        <w:right w:val="none" w:sz="0" w:space="0" w:color="auto"/>
      </w:divBdr>
    </w:div>
    <w:div w:id="1294140671">
      <w:bodyDiv w:val="1"/>
      <w:marLeft w:val="0"/>
      <w:marRight w:val="0"/>
      <w:marTop w:val="0"/>
      <w:marBottom w:val="0"/>
      <w:divBdr>
        <w:top w:val="none" w:sz="0" w:space="0" w:color="auto"/>
        <w:left w:val="none" w:sz="0" w:space="0" w:color="auto"/>
        <w:bottom w:val="none" w:sz="0" w:space="0" w:color="auto"/>
        <w:right w:val="none" w:sz="0" w:space="0" w:color="auto"/>
      </w:divBdr>
    </w:div>
    <w:div w:id="1300069011">
      <w:bodyDiv w:val="1"/>
      <w:marLeft w:val="0"/>
      <w:marRight w:val="0"/>
      <w:marTop w:val="0"/>
      <w:marBottom w:val="0"/>
      <w:divBdr>
        <w:top w:val="none" w:sz="0" w:space="0" w:color="auto"/>
        <w:left w:val="none" w:sz="0" w:space="0" w:color="auto"/>
        <w:bottom w:val="none" w:sz="0" w:space="0" w:color="auto"/>
        <w:right w:val="none" w:sz="0" w:space="0" w:color="auto"/>
      </w:divBdr>
    </w:div>
    <w:div w:id="1312641452">
      <w:bodyDiv w:val="1"/>
      <w:marLeft w:val="0"/>
      <w:marRight w:val="0"/>
      <w:marTop w:val="0"/>
      <w:marBottom w:val="0"/>
      <w:divBdr>
        <w:top w:val="none" w:sz="0" w:space="0" w:color="auto"/>
        <w:left w:val="none" w:sz="0" w:space="0" w:color="auto"/>
        <w:bottom w:val="none" w:sz="0" w:space="0" w:color="auto"/>
        <w:right w:val="none" w:sz="0" w:space="0" w:color="auto"/>
      </w:divBdr>
      <w:divsChild>
        <w:div w:id="929702332">
          <w:marLeft w:val="0"/>
          <w:marRight w:val="0"/>
          <w:marTop w:val="0"/>
          <w:marBottom w:val="0"/>
          <w:divBdr>
            <w:top w:val="none" w:sz="0" w:space="0" w:color="auto"/>
            <w:left w:val="none" w:sz="0" w:space="0" w:color="auto"/>
            <w:bottom w:val="none" w:sz="0" w:space="0" w:color="auto"/>
            <w:right w:val="none" w:sz="0" w:space="0" w:color="auto"/>
          </w:divBdr>
        </w:div>
        <w:div w:id="2015766572">
          <w:marLeft w:val="0"/>
          <w:marRight w:val="0"/>
          <w:marTop w:val="0"/>
          <w:marBottom w:val="0"/>
          <w:divBdr>
            <w:top w:val="none" w:sz="0" w:space="0" w:color="auto"/>
            <w:left w:val="none" w:sz="0" w:space="0" w:color="auto"/>
            <w:bottom w:val="none" w:sz="0" w:space="0" w:color="auto"/>
            <w:right w:val="none" w:sz="0" w:space="0" w:color="auto"/>
          </w:divBdr>
        </w:div>
      </w:divsChild>
    </w:div>
    <w:div w:id="1318847125">
      <w:bodyDiv w:val="1"/>
      <w:marLeft w:val="0"/>
      <w:marRight w:val="0"/>
      <w:marTop w:val="0"/>
      <w:marBottom w:val="0"/>
      <w:divBdr>
        <w:top w:val="none" w:sz="0" w:space="0" w:color="auto"/>
        <w:left w:val="none" w:sz="0" w:space="0" w:color="auto"/>
        <w:bottom w:val="none" w:sz="0" w:space="0" w:color="auto"/>
        <w:right w:val="none" w:sz="0" w:space="0" w:color="auto"/>
      </w:divBdr>
    </w:div>
    <w:div w:id="1324504706">
      <w:bodyDiv w:val="1"/>
      <w:marLeft w:val="0"/>
      <w:marRight w:val="0"/>
      <w:marTop w:val="0"/>
      <w:marBottom w:val="0"/>
      <w:divBdr>
        <w:top w:val="none" w:sz="0" w:space="0" w:color="auto"/>
        <w:left w:val="none" w:sz="0" w:space="0" w:color="auto"/>
        <w:bottom w:val="none" w:sz="0" w:space="0" w:color="auto"/>
        <w:right w:val="none" w:sz="0" w:space="0" w:color="auto"/>
      </w:divBdr>
    </w:div>
    <w:div w:id="1325551715">
      <w:bodyDiv w:val="1"/>
      <w:marLeft w:val="0"/>
      <w:marRight w:val="0"/>
      <w:marTop w:val="0"/>
      <w:marBottom w:val="0"/>
      <w:divBdr>
        <w:top w:val="none" w:sz="0" w:space="0" w:color="auto"/>
        <w:left w:val="none" w:sz="0" w:space="0" w:color="auto"/>
        <w:bottom w:val="none" w:sz="0" w:space="0" w:color="auto"/>
        <w:right w:val="none" w:sz="0" w:space="0" w:color="auto"/>
      </w:divBdr>
    </w:div>
    <w:div w:id="1349259439">
      <w:bodyDiv w:val="1"/>
      <w:marLeft w:val="0"/>
      <w:marRight w:val="0"/>
      <w:marTop w:val="0"/>
      <w:marBottom w:val="0"/>
      <w:divBdr>
        <w:top w:val="none" w:sz="0" w:space="0" w:color="auto"/>
        <w:left w:val="none" w:sz="0" w:space="0" w:color="auto"/>
        <w:bottom w:val="none" w:sz="0" w:space="0" w:color="auto"/>
        <w:right w:val="none" w:sz="0" w:space="0" w:color="auto"/>
      </w:divBdr>
    </w:div>
    <w:div w:id="1358694780">
      <w:bodyDiv w:val="1"/>
      <w:marLeft w:val="0"/>
      <w:marRight w:val="0"/>
      <w:marTop w:val="0"/>
      <w:marBottom w:val="0"/>
      <w:divBdr>
        <w:top w:val="none" w:sz="0" w:space="0" w:color="auto"/>
        <w:left w:val="none" w:sz="0" w:space="0" w:color="auto"/>
        <w:bottom w:val="none" w:sz="0" w:space="0" w:color="auto"/>
        <w:right w:val="none" w:sz="0" w:space="0" w:color="auto"/>
      </w:divBdr>
    </w:div>
    <w:div w:id="1364670075">
      <w:bodyDiv w:val="1"/>
      <w:marLeft w:val="0"/>
      <w:marRight w:val="0"/>
      <w:marTop w:val="0"/>
      <w:marBottom w:val="0"/>
      <w:divBdr>
        <w:top w:val="none" w:sz="0" w:space="0" w:color="auto"/>
        <w:left w:val="none" w:sz="0" w:space="0" w:color="auto"/>
        <w:bottom w:val="none" w:sz="0" w:space="0" w:color="auto"/>
        <w:right w:val="none" w:sz="0" w:space="0" w:color="auto"/>
      </w:divBdr>
    </w:div>
    <w:div w:id="1378310751">
      <w:bodyDiv w:val="1"/>
      <w:marLeft w:val="0"/>
      <w:marRight w:val="0"/>
      <w:marTop w:val="0"/>
      <w:marBottom w:val="0"/>
      <w:divBdr>
        <w:top w:val="none" w:sz="0" w:space="0" w:color="auto"/>
        <w:left w:val="none" w:sz="0" w:space="0" w:color="auto"/>
        <w:bottom w:val="none" w:sz="0" w:space="0" w:color="auto"/>
        <w:right w:val="none" w:sz="0" w:space="0" w:color="auto"/>
      </w:divBdr>
    </w:div>
    <w:div w:id="1378360573">
      <w:bodyDiv w:val="1"/>
      <w:marLeft w:val="0"/>
      <w:marRight w:val="0"/>
      <w:marTop w:val="0"/>
      <w:marBottom w:val="0"/>
      <w:divBdr>
        <w:top w:val="none" w:sz="0" w:space="0" w:color="auto"/>
        <w:left w:val="none" w:sz="0" w:space="0" w:color="auto"/>
        <w:bottom w:val="none" w:sz="0" w:space="0" w:color="auto"/>
        <w:right w:val="none" w:sz="0" w:space="0" w:color="auto"/>
      </w:divBdr>
    </w:div>
    <w:div w:id="1383099066">
      <w:bodyDiv w:val="1"/>
      <w:marLeft w:val="0"/>
      <w:marRight w:val="0"/>
      <w:marTop w:val="0"/>
      <w:marBottom w:val="0"/>
      <w:divBdr>
        <w:top w:val="none" w:sz="0" w:space="0" w:color="auto"/>
        <w:left w:val="none" w:sz="0" w:space="0" w:color="auto"/>
        <w:bottom w:val="none" w:sz="0" w:space="0" w:color="auto"/>
        <w:right w:val="none" w:sz="0" w:space="0" w:color="auto"/>
      </w:divBdr>
    </w:div>
    <w:div w:id="1391728166">
      <w:bodyDiv w:val="1"/>
      <w:marLeft w:val="0"/>
      <w:marRight w:val="0"/>
      <w:marTop w:val="0"/>
      <w:marBottom w:val="0"/>
      <w:divBdr>
        <w:top w:val="none" w:sz="0" w:space="0" w:color="auto"/>
        <w:left w:val="none" w:sz="0" w:space="0" w:color="auto"/>
        <w:bottom w:val="none" w:sz="0" w:space="0" w:color="auto"/>
        <w:right w:val="none" w:sz="0" w:space="0" w:color="auto"/>
      </w:divBdr>
    </w:div>
    <w:div w:id="1399355504">
      <w:bodyDiv w:val="1"/>
      <w:marLeft w:val="0"/>
      <w:marRight w:val="0"/>
      <w:marTop w:val="0"/>
      <w:marBottom w:val="0"/>
      <w:divBdr>
        <w:top w:val="none" w:sz="0" w:space="0" w:color="auto"/>
        <w:left w:val="none" w:sz="0" w:space="0" w:color="auto"/>
        <w:bottom w:val="none" w:sz="0" w:space="0" w:color="auto"/>
        <w:right w:val="none" w:sz="0" w:space="0" w:color="auto"/>
      </w:divBdr>
    </w:div>
    <w:div w:id="1406101815">
      <w:bodyDiv w:val="1"/>
      <w:marLeft w:val="0"/>
      <w:marRight w:val="0"/>
      <w:marTop w:val="0"/>
      <w:marBottom w:val="0"/>
      <w:divBdr>
        <w:top w:val="none" w:sz="0" w:space="0" w:color="auto"/>
        <w:left w:val="none" w:sz="0" w:space="0" w:color="auto"/>
        <w:bottom w:val="none" w:sz="0" w:space="0" w:color="auto"/>
        <w:right w:val="none" w:sz="0" w:space="0" w:color="auto"/>
      </w:divBdr>
    </w:div>
    <w:div w:id="1412390073">
      <w:bodyDiv w:val="1"/>
      <w:marLeft w:val="0"/>
      <w:marRight w:val="0"/>
      <w:marTop w:val="0"/>
      <w:marBottom w:val="0"/>
      <w:divBdr>
        <w:top w:val="none" w:sz="0" w:space="0" w:color="auto"/>
        <w:left w:val="none" w:sz="0" w:space="0" w:color="auto"/>
        <w:bottom w:val="none" w:sz="0" w:space="0" w:color="auto"/>
        <w:right w:val="none" w:sz="0" w:space="0" w:color="auto"/>
      </w:divBdr>
    </w:div>
    <w:div w:id="1416593166">
      <w:bodyDiv w:val="1"/>
      <w:marLeft w:val="0"/>
      <w:marRight w:val="0"/>
      <w:marTop w:val="0"/>
      <w:marBottom w:val="0"/>
      <w:divBdr>
        <w:top w:val="none" w:sz="0" w:space="0" w:color="auto"/>
        <w:left w:val="none" w:sz="0" w:space="0" w:color="auto"/>
        <w:bottom w:val="none" w:sz="0" w:space="0" w:color="auto"/>
        <w:right w:val="none" w:sz="0" w:space="0" w:color="auto"/>
      </w:divBdr>
    </w:div>
    <w:div w:id="1437139853">
      <w:bodyDiv w:val="1"/>
      <w:marLeft w:val="0"/>
      <w:marRight w:val="0"/>
      <w:marTop w:val="0"/>
      <w:marBottom w:val="0"/>
      <w:divBdr>
        <w:top w:val="none" w:sz="0" w:space="0" w:color="auto"/>
        <w:left w:val="none" w:sz="0" w:space="0" w:color="auto"/>
        <w:bottom w:val="none" w:sz="0" w:space="0" w:color="auto"/>
        <w:right w:val="none" w:sz="0" w:space="0" w:color="auto"/>
      </w:divBdr>
    </w:div>
    <w:div w:id="1444299172">
      <w:bodyDiv w:val="1"/>
      <w:marLeft w:val="0"/>
      <w:marRight w:val="0"/>
      <w:marTop w:val="0"/>
      <w:marBottom w:val="0"/>
      <w:divBdr>
        <w:top w:val="none" w:sz="0" w:space="0" w:color="auto"/>
        <w:left w:val="none" w:sz="0" w:space="0" w:color="auto"/>
        <w:bottom w:val="none" w:sz="0" w:space="0" w:color="auto"/>
        <w:right w:val="none" w:sz="0" w:space="0" w:color="auto"/>
      </w:divBdr>
    </w:div>
    <w:div w:id="1463117754">
      <w:bodyDiv w:val="1"/>
      <w:marLeft w:val="0"/>
      <w:marRight w:val="0"/>
      <w:marTop w:val="0"/>
      <w:marBottom w:val="0"/>
      <w:divBdr>
        <w:top w:val="none" w:sz="0" w:space="0" w:color="auto"/>
        <w:left w:val="none" w:sz="0" w:space="0" w:color="auto"/>
        <w:bottom w:val="none" w:sz="0" w:space="0" w:color="auto"/>
        <w:right w:val="none" w:sz="0" w:space="0" w:color="auto"/>
      </w:divBdr>
    </w:div>
    <w:div w:id="1464495684">
      <w:bodyDiv w:val="1"/>
      <w:marLeft w:val="0"/>
      <w:marRight w:val="0"/>
      <w:marTop w:val="0"/>
      <w:marBottom w:val="0"/>
      <w:divBdr>
        <w:top w:val="none" w:sz="0" w:space="0" w:color="auto"/>
        <w:left w:val="none" w:sz="0" w:space="0" w:color="auto"/>
        <w:bottom w:val="none" w:sz="0" w:space="0" w:color="auto"/>
        <w:right w:val="none" w:sz="0" w:space="0" w:color="auto"/>
      </w:divBdr>
    </w:div>
    <w:div w:id="1471555748">
      <w:bodyDiv w:val="1"/>
      <w:marLeft w:val="0"/>
      <w:marRight w:val="0"/>
      <w:marTop w:val="0"/>
      <w:marBottom w:val="0"/>
      <w:divBdr>
        <w:top w:val="none" w:sz="0" w:space="0" w:color="auto"/>
        <w:left w:val="none" w:sz="0" w:space="0" w:color="auto"/>
        <w:bottom w:val="none" w:sz="0" w:space="0" w:color="auto"/>
        <w:right w:val="none" w:sz="0" w:space="0" w:color="auto"/>
      </w:divBdr>
    </w:div>
    <w:div w:id="1481340736">
      <w:bodyDiv w:val="1"/>
      <w:marLeft w:val="0"/>
      <w:marRight w:val="0"/>
      <w:marTop w:val="0"/>
      <w:marBottom w:val="0"/>
      <w:divBdr>
        <w:top w:val="none" w:sz="0" w:space="0" w:color="auto"/>
        <w:left w:val="none" w:sz="0" w:space="0" w:color="auto"/>
        <w:bottom w:val="none" w:sz="0" w:space="0" w:color="auto"/>
        <w:right w:val="none" w:sz="0" w:space="0" w:color="auto"/>
      </w:divBdr>
    </w:div>
    <w:div w:id="1484740511">
      <w:bodyDiv w:val="1"/>
      <w:marLeft w:val="0"/>
      <w:marRight w:val="0"/>
      <w:marTop w:val="0"/>
      <w:marBottom w:val="0"/>
      <w:divBdr>
        <w:top w:val="none" w:sz="0" w:space="0" w:color="auto"/>
        <w:left w:val="none" w:sz="0" w:space="0" w:color="auto"/>
        <w:bottom w:val="none" w:sz="0" w:space="0" w:color="auto"/>
        <w:right w:val="none" w:sz="0" w:space="0" w:color="auto"/>
      </w:divBdr>
    </w:div>
    <w:div w:id="1489052173">
      <w:bodyDiv w:val="1"/>
      <w:marLeft w:val="0"/>
      <w:marRight w:val="0"/>
      <w:marTop w:val="0"/>
      <w:marBottom w:val="0"/>
      <w:divBdr>
        <w:top w:val="none" w:sz="0" w:space="0" w:color="auto"/>
        <w:left w:val="none" w:sz="0" w:space="0" w:color="auto"/>
        <w:bottom w:val="none" w:sz="0" w:space="0" w:color="auto"/>
        <w:right w:val="none" w:sz="0" w:space="0" w:color="auto"/>
      </w:divBdr>
    </w:div>
    <w:div w:id="1494757654">
      <w:bodyDiv w:val="1"/>
      <w:marLeft w:val="0"/>
      <w:marRight w:val="0"/>
      <w:marTop w:val="0"/>
      <w:marBottom w:val="0"/>
      <w:divBdr>
        <w:top w:val="none" w:sz="0" w:space="0" w:color="auto"/>
        <w:left w:val="none" w:sz="0" w:space="0" w:color="auto"/>
        <w:bottom w:val="none" w:sz="0" w:space="0" w:color="auto"/>
        <w:right w:val="none" w:sz="0" w:space="0" w:color="auto"/>
      </w:divBdr>
    </w:div>
    <w:div w:id="1516577684">
      <w:bodyDiv w:val="1"/>
      <w:marLeft w:val="0"/>
      <w:marRight w:val="0"/>
      <w:marTop w:val="0"/>
      <w:marBottom w:val="0"/>
      <w:divBdr>
        <w:top w:val="none" w:sz="0" w:space="0" w:color="auto"/>
        <w:left w:val="none" w:sz="0" w:space="0" w:color="auto"/>
        <w:bottom w:val="none" w:sz="0" w:space="0" w:color="auto"/>
        <w:right w:val="none" w:sz="0" w:space="0" w:color="auto"/>
      </w:divBdr>
      <w:divsChild>
        <w:div w:id="694619804">
          <w:marLeft w:val="547"/>
          <w:marRight w:val="0"/>
          <w:marTop w:val="0"/>
          <w:marBottom w:val="0"/>
          <w:divBdr>
            <w:top w:val="none" w:sz="0" w:space="0" w:color="auto"/>
            <w:left w:val="none" w:sz="0" w:space="0" w:color="auto"/>
            <w:bottom w:val="none" w:sz="0" w:space="0" w:color="auto"/>
            <w:right w:val="none" w:sz="0" w:space="0" w:color="auto"/>
          </w:divBdr>
        </w:div>
        <w:div w:id="740832588">
          <w:marLeft w:val="547"/>
          <w:marRight w:val="0"/>
          <w:marTop w:val="0"/>
          <w:marBottom w:val="0"/>
          <w:divBdr>
            <w:top w:val="none" w:sz="0" w:space="0" w:color="auto"/>
            <w:left w:val="none" w:sz="0" w:space="0" w:color="auto"/>
            <w:bottom w:val="none" w:sz="0" w:space="0" w:color="auto"/>
            <w:right w:val="none" w:sz="0" w:space="0" w:color="auto"/>
          </w:divBdr>
        </w:div>
        <w:div w:id="856232612">
          <w:marLeft w:val="547"/>
          <w:marRight w:val="0"/>
          <w:marTop w:val="0"/>
          <w:marBottom w:val="0"/>
          <w:divBdr>
            <w:top w:val="none" w:sz="0" w:space="0" w:color="auto"/>
            <w:left w:val="none" w:sz="0" w:space="0" w:color="auto"/>
            <w:bottom w:val="none" w:sz="0" w:space="0" w:color="auto"/>
            <w:right w:val="none" w:sz="0" w:space="0" w:color="auto"/>
          </w:divBdr>
        </w:div>
        <w:div w:id="1035499066">
          <w:marLeft w:val="547"/>
          <w:marRight w:val="0"/>
          <w:marTop w:val="0"/>
          <w:marBottom w:val="0"/>
          <w:divBdr>
            <w:top w:val="none" w:sz="0" w:space="0" w:color="auto"/>
            <w:left w:val="none" w:sz="0" w:space="0" w:color="auto"/>
            <w:bottom w:val="none" w:sz="0" w:space="0" w:color="auto"/>
            <w:right w:val="none" w:sz="0" w:space="0" w:color="auto"/>
          </w:divBdr>
        </w:div>
        <w:div w:id="1046762643">
          <w:marLeft w:val="547"/>
          <w:marRight w:val="0"/>
          <w:marTop w:val="0"/>
          <w:marBottom w:val="0"/>
          <w:divBdr>
            <w:top w:val="none" w:sz="0" w:space="0" w:color="auto"/>
            <w:left w:val="none" w:sz="0" w:space="0" w:color="auto"/>
            <w:bottom w:val="none" w:sz="0" w:space="0" w:color="auto"/>
            <w:right w:val="none" w:sz="0" w:space="0" w:color="auto"/>
          </w:divBdr>
        </w:div>
        <w:div w:id="1177649040">
          <w:marLeft w:val="547"/>
          <w:marRight w:val="0"/>
          <w:marTop w:val="0"/>
          <w:marBottom w:val="0"/>
          <w:divBdr>
            <w:top w:val="none" w:sz="0" w:space="0" w:color="auto"/>
            <w:left w:val="none" w:sz="0" w:space="0" w:color="auto"/>
            <w:bottom w:val="none" w:sz="0" w:space="0" w:color="auto"/>
            <w:right w:val="none" w:sz="0" w:space="0" w:color="auto"/>
          </w:divBdr>
        </w:div>
        <w:div w:id="1991247567">
          <w:marLeft w:val="547"/>
          <w:marRight w:val="0"/>
          <w:marTop w:val="0"/>
          <w:marBottom w:val="0"/>
          <w:divBdr>
            <w:top w:val="none" w:sz="0" w:space="0" w:color="auto"/>
            <w:left w:val="none" w:sz="0" w:space="0" w:color="auto"/>
            <w:bottom w:val="none" w:sz="0" w:space="0" w:color="auto"/>
            <w:right w:val="none" w:sz="0" w:space="0" w:color="auto"/>
          </w:divBdr>
        </w:div>
      </w:divsChild>
    </w:div>
    <w:div w:id="1554803368">
      <w:bodyDiv w:val="1"/>
      <w:marLeft w:val="0"/>
      <w:marRight w:val="0"/>
      <w:marTop w:val="0"/>
      <w:marBottom w:val="0"/>
      <w:divBdr>
        <w:top w:val="none" w:sz="0" w:space="0" w:color="auto"/>
        <w:left w:val="none" w:sz="0" w:space="0" w:color="auto"/>
        <w:bottom w:val="none" w:sz="0" w:space="0" w:color="auto"/>
        <w:right w:val="none" w:sz="0" w:space="0" w:color="auto"/>
      </w:divBdr>
    </w:div>
    <w:div w:id="1567373683">
      <w:bodyDiv w:val="1"/>
      <w:marLeft w:val="0"/>
      <w:marRight w:val="0"/>
      <w:marTop w:val="0"/>
      <w:marBottom w:val="0"/>
      <w:divBdr>
        <w:top w:val="none" w:sz="0" w:space="0" w:color="auto"/>
        <w:left w:val="none" w:sz="0" w:space="0" w:color="auto"/>
        <w:bottom w:val="none" w:sz="0" w:space="0" w:color="auto"/>
        <w:right w:val="none" w:sz="0" w:space="0" w:color="auto"/>
      </w:divBdr>
    </w:div>
    <w:div w:id="1582909271">
      <w:bodyDiv w:val="1"/>
      <w:marLeft w:val="0"/>
      <w:marRight w:val="0"/>
      <w:marTop w:val="0"/>
      <w:marBottom w:val="0"/>
      <w:divBdr>
        <w:top w:val="none" w:sz="0" w:space="0" w:color="auto"/>
        <w:left w:val="none" w:sz="0" w:space="0" w:color="auto"/>
        <w:bottom w:val="none" w:sz="0" w:space="0" w:color="auto"/>
        <w:right w:val="none" w:sz="0" w:space="0" w:color="auto"/>
      </w:divBdr>
    </w:div>
    <w:div w:id="1584602535">
      <w:bodyDiv w:val="1"/>
      <w:marLeft w:val="0"/>
      <w:marRight w:val="0"/>
      <w:marTop w:val="0"/>
      <w:marBottom w:val="0"/>
      <w:divBdr>
        <w:top w:val="none" w:sz="0" w:space="0" w:color="auto"/>
        <w:left w:val="none" w:sz="0" w:space="0" w:color="auto"/>
        <w:bottom w:val="none" w:sz="0" w:space="0" w:color="auto"/>
        <w:right w:val="none" w:sz="0" w:space="0" w:color="auto"/>
      </w:divBdr>
      <w:divsChild>
        <w:div w:id="1541167343">
          <w:marLeft w:val="0"/>
          <w:marRight w:val="0"/>
          <w:marTop w:val="0"/>
          <w:marBottom w:val="0"/>
          <w:divBdr>
            <w:top w:val="none" w:sz="0" w:space="0" w:color="auto"/>
            <w:left w:val="none" w:sz="0" w:space="0" w:color="auto"/>
            <w:bottom w:val="none" w:sz="0" w:space="0" w:color="auto"/>
            <w:right w:val="none" w:sz="0" w:space="0" w:color="auto"/>
          </w:divBdr>
        </w:div>
        <w:div w:id="1686247555">
          <w:marLeft w:val="0"/>
          <w:marRight w:val="0"/>
          <w:marTop w:val="0"/>
          <w:marBottom w:val="0"/>
          <w:divBdr>
            <w:top w:val="none" w:sz="0" w:space="0" w:color="auto"/>
            <w:left w:val="none" w:sz="0" w:space="0" w:color="auto"/>
            <w:bottom w:val="none" w:sz="0" w:space="0" w:color="auto"/>
            <w:right w:val="none" w:sz="0" w:space="0" w:color="auto"/>
          </w:divBdr>
        </w:div>
      </w:divsChild>
    </w:div>
    <w:div w:id="1597907041">
      <w:bodyDiv w:val="1"/>
      <w:marLeft w:val="0"/>
      <w:marRight w:val="0"/>
      <w:marTop w:val="0"/>
      <w:marBottom w:val="0"/>
      <w:divBdr>
        <w:top w:val="none" w:sz="0" w:space="0" w:color="auto"/>
        <w:left w:val="none" w:sz="0" w:space="0" w:color="auto"/>
        <w:bottom w:val="none" w:sz="0" w:space="0" w:color="auto"/>
        <w:right w:val="none" w:sz="0" w:space="0" w:color="auto"/>
      </w:divBdr>
    </w:div>
    <w:div w:id="1599219349">
      <w:bodyDiv w:val="1"/>
      <w:marLeft w:val="0"/>
      <w:marRight w:val="0"/>
      <w:marTop w:val="0"/>
      <w:marBottom w:val="0"/>
      <w:divBdr>
        <w:top w:val="none" w:sz="0" w:space="0" w:color="auto"/>
        <w:left w:val="none" w:sz="0" w:space="0" w:color="auto"/>
        <w:bottom w:val="none" w:sz="0" w:space="0" w:color="auto"/>
        <w:right w:val="none" w:sz="0" w:space="0" w:color="auto"/>
      </w:divBdr>
    </w:div>
    <w:div w:id="1602297160">
      <w:bodyDiv w:val="1"/>
      <w:marLeft w:val="0"/>
      <w:marRight w:val="0"/>
      <w:marTop w:val="0"/>
      <w:marBottom w:val="0"/>
      <w:divBdr>
        <w:top w:val="none" w:sz="0" w:space="0" w:color="auto"/>
        <w:left w:val="none" w:sz="0" w:space="0" w:color="auto"/>
        <w:bottom w:val="none" w:sz="0" w:space="0" w:color="auto"/>
        <w:right w:val="none" w:sz="0" w:space="0" w:color="auto"/>
      </w:divBdr>
    </w:div>
    <w:div w:id="1612742461">
      <w:bodyDiv w:val="1"/>
      <w:marLeft w:val="0"/>
      <w:marRight w:val="0"/>
      <w:marTop w:val="0"/>
      <w:marBottom w:val="0"/>
      <w:divBdr>
        <w:top w:val="none" w:sz="0" w:space="0" w:color="auto"/>
        <w:left w:val="none" w:sz="0" w:space="0" w:color="auto"/>
        <w:bottom w:val="none" w:sz="0" w:space="0" w:color="auto"/>
        <w:right w:val="none" w:sz="0" w:space="0" w:color="auto"/>
      </w:divBdr>
    </w:div>
    <w:div w:id="1612855684">
      <w:bodyDiv w:val="1"/>
      <w:marLeft w:val="0"/>
      <w:marRight w:val="0"/>
      <w:marTop w:val="0"/>
      <w:marBottom w:val="0"/>
      <w:divBdr>
        <w:top w:val="none" w:sz="0" w:space="0" w:color="auto"/>
        <w:left w:val="none" w:sz="0" w:space="0" w:color="auto"/>
        <w:bottom w:val="none" w:sz="0" w:space="0" w:color="auto"/>
        <w:right w:val="none" w:sz="0" w:space="0" w:color="auto"/>
      </w:divBdr>
      <w:divsChild>
        <w:div w:id="574827509">
          <w:marLeft w:val="0"/>
          <w:marRight w:val="0"/>
          <w:marTop w:val="0"/>
          <w:marBottom w:val="0"/>
          <w:divBdr>
            <w:top w:val="none" w:sz="0" w:space="0" w:color="auto"/>
            <w:left w:val="none" w:sz="0" w:space="0" w:color="auto"/>
            <w:bottom w:val="none" w:sz="0" w:space="0" w:color="auto"/>
            <w:right w:val="none" w:sz="0" w:space="0" w:color="auto"/>
          </w:divBdr>
        </w:div>
        <w:div w:id="1175420431">
          <w:marLeft w:val="0"/>
          <w:marRight w:val="0"/>
          <w:marTop w:val="0"/>
          <w:marBottom w:val="0"/>
          <w:divBdr>
            <w:top w:val="none" w:sz="0" w:space="0" w:color="auto"/>
            <w:left w:val="none" w:sz="0" w:space="0" w:color="auto"/>
            <w:bottom w:val="none" w:sz="0" w:space="0" w:color="auto"/>
            <w:right w:val="none" w:sz="0" w:space="0" w:color="auto"/>
          </w:divBdr>
        </w:div>
      </w:divsChild>
    </w:div>
    <w:div w:id="1629386648">
      <w:bodyDiv w:val="1"/>
      <w:marLeft w:val="0"/>
      <w:marRight w:val="0"/>
      <w:marTop w:val="0"/>
      <w:marBottom w:val="0"/>
      <w:divBdr>
        <w:top w:val="none" w:sz="0" w:space="0" w:color="auto"/>
        <w:left w:val="none" w:sz="0" w:space="0" w:color="auto"/>
        <w:bottom w:val="none" w:sz="0" w:space="0" w:color="auto"/>
        <w:right w:val="none" w:sz="0" w:space="0" w:color="auto"/>
      </w:divBdr>
    </w:div>
    <w:div w:id="1638878470">
      <w:bodyDiv w:val="1"/>
      <w:marLeft w:val="0"/>
      <w:marRight w:val="0"/>
      <w:marTop w:val="0"/>
      <w:marBottom w:val="0"/>
      <w:divBdr>
        <w:top w:val="none" w:sz="0" w:space="0" w:color="auto"/>
        <w:left w:val="none" w:sz="0" w:space="0" w:color="auto"/>
        <w:bottom w:val="none" w:sz="0" w:space="0" w:color="auto"/>
        <w:right w:val="none" w:sz="0" w:space="0" w:color="auto"/>
      </w:divBdr>
      <w:divsChild>
        <w:div w:id="973372103">
          <w:marLeft w:val="0"/>
          <w:marRight w:val="0"/>
          <w:marTop w:val="0"/>
          <w:marBottom w:val="0"/>
          <w:divBdr>
            <w:top w:val="none" w:sz="0" w:space="0" w:color="auto"/>
            <w:left w:val="none" w:sz="0" w:space="0" w:color="auto"/>
            <w:bottom w:val="none" w:sz="0" w:space="0" w:color="auto"/>
            <w:right w:val="none" w:sz="0" w:space="0" w:color="auto"/>
          </w:divBdr>
          <w:divsChild>
            <w:div w:id="117837963">
              <w:marLeft w:val="0"/>
              <w:marRight w:val="0"/>
              <w:marTop w:val="0"/>
              <w:marBottom w:val="0"/>
              <w:divBdr>
                <w:top w:val="none" w:sz="0" w:space="0" w:color="auto"/>
                <w:left w:val="none" w:sz="0" w:space="0" w:color="auto"/>
                <w:bottom w:val="none" w:sz="0" w:space="0" w:color="auto"/>
                <w:right w:val="none" w:sz="0" w:space="0" w:color="auto"/>
              </w:divBdr>
              <w:divsChild>
                <w:div w:id="2010283397">
                  <w:marLeft w:val="0"/>
                  <w:marRight w:val="0"/>
                  <w:marTop w:val="0"/>
                  <w:marBottom w:val="0"/>
                  <w:divBdr>
                    <w:top w:val="none" w:sz="0" w:space="0" w:color="auto"/>
                    <w:left w:val="none" w:sz="0" w:space="0" w:color="auto"/>
                    <w:bottom w:val="none" w:sz="0" w:space="0" w:color="auto"/>
                    <w:right w:val="none" w:sz="0" w:space="0" w:color="auto"/>
                  </w:divBdr>
                  <w:divsChild>
                    <w:div w:id="390885657">
                      <w:marLeft w:val="0"/>
                      <w:marRight w:val="0"/>
                      <w:marTop w:val="0"/>
                      <w:marBottom w:val="0"/>
                      <w:divBdr>
                        <w:top w:val="none" w:sz="0" w:space="0" w:color="auto"/>
                        <w:left w:val="none" w:sz="0" w:space="0" w:color="auto"/>
                        <w:bottom w:val="none" w:sz="0" w:space="0" w:color="auto"/>
                        <w:right w:val="none" w:sz="0" w:space="0" w:color="auto"/>
                      </w:divBdr>
                      <w:divsChild>
                        <w:div w:id="854196852">
                          <w:marLeft w:val="0"/>
                          <w:marRight w:val="0"/>
                          <w:marTop w:val="0"/>
                          <w:marBottom w:val="0"/>
                          <w:divBdr>
                            <w:top w:val="none" w:sz="0" w:space="0" w:color="auto"/>
                            <w:left w:val="none" w:sz="0" w:space="0" w:color="auto"/>
                            <w:bottom w:val="none" w:sz="0" w:space="0" w:color="auto"/>
                            <w:right w:val="none" w:sz="0" w:space="0" w:color="auto"/>
                          </w:divBdr>
                          <w:divsChild>
                            <w:div w:id="9282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697762">
      <w:bodyDiv w:val="1"/>
      <w:marLeft w:val="0"/>
      <w:marRight w:val="0"/>
      <w:marTop w:val="0"/>
      <w:marBottom w:val="0"/>
      <w:divBdr>
        <w:top w:val="none" w:sz="0" w:space="0" w:color="auto"/>
        <w:left w:val="none" w:sz="0" w:space="0" w:color="auto"/>
        <w:bottom w:val="none" w:sz="0" w:space="0" w:color="auto"/>
        <w:right w:val="none" w:sz="0" w:space="0" w:color="auto"/>
      </w:divBdr>
    </w:div>
    <w:div w:id="1665670256">
      <w:bodyDiv w:val="1"/>
      <w:marLeft w:val="0"/>
      <w:marRight w:val="0"/>
      <w:marTop w:val="0"/>
      <w:marBottom w:val="0"/>
      <w:divBdr>
        <w:top w:val="none" w:sz="0" w:space="0" w:color="auto"/>
        <w:left w:val="none" w:sz="0" w:space="0" w:color="auto"/>
        <w:bottom w:val="none" w:sz="0" w:space="0" w:color="auto"/>
        <w:right w:val="none" w:sz="0" w:space="0" w:color="auto"/>
      </w:divBdr>
    </w:div>
    <w:div w:id="1666586066">
      <w:bodyDiv w:val="1"/>
      <w:marLeft w:val="0"/>
      <w:marRight w:val="0"/>
      <w:marTop w:val="0"/>
      <w:marBottom w:val="0"/>
      <w:divBdr>
        <w:top w:val="none" w:sz="0" w:space="0" w:color="auto"/>
        <w:left w:val="none" w:sz="0" w:space="0" w:color="auto"/>
        <w:bottom w:val="none" w:sz="0" w:space="0" w:color="auto"/>
        <w:right w:val="none" w:sz="0" w:space="0" w:color="auto"/>
      </w:divBdr>
      <w:divsChild>
        <w:div w:id="126825917">
          <w:marLeft w:val="0"/>
          <w:marRight w:val="0"/>
          <w:marTop w:val="0"/>
          <w:marBottom w:val="0"/>
          <w:divBdr>
            <w:top w:val="none" w:sz="0" w:space="0" w:color="auto"/>
            <w:left w:val="none" w:sz="0" w:space="0" w:color="auto"/>
            <w:bottom w:val="none" w:sz="0" w:space="0" w:color="auto"/>
            <w:right w:val="none" w:sz="0" w:space="0" w:color="auto"/>
          </w:divBdr>
          <w:divsChild>
            <w:div w:id="241985820">
              <w:marLeft w:val="0"/>
              <w:marRight w:val="0"/>
              <w:marTop w:val="0"/>
              <w:marBottom w:val="0"/>
              <w:divBdr>
                <w:top w:val="none" w:sz="0" w:space="0" w:color="auto"/>
                <w:left w:val="none" w:sz="0" w:space="0" w:color="auto"/>
                <w:bottom w:val="none" w:sz="0" w:space="0" w:color="auto"/>
                <w:right w:val="none" w:sz="0" w:space="0" w:color="auto"/>
              </w:divBdr>
              <w:divsChild>
                <w:div w:id="1580678439">
                  <w:marLeft w:val="0"/>
                  <w:marRight w:val="0"/>
                  <w:marTop w:val="0"/>
                  <w:marBottom w:val="0"/>
                  <w:divBdr>
                    <w:top w:val="none" w:sz="0" w:space="0" w:color="auto"/>
                    <w:left w:val="none" w:sz="0" w:space="0" w:color="auto"/>
                    <w:bottom w:val="none" w:sz="0" w:space="0" w:color="auto"/>
                    <w:right w:val="none" w:sz="0" w:space="0" w:color="auto"/>
                  </w:divBdr>
                  <w:divsChild>
                    <w:div w:id="472021166">
                      <w:marLeft w:val="0"/>
                      <w:marRight w:val="0"/>
                      <w:marTop w:val="0"/>
                      <w:marBottom w:val="0"/>
                      <w:divBdr>
                        <w:top w:val="none" w:sz="0" w:space="0" w:color="auto"/>
                        <w:left w:val="none" w:sz="0" w:space="0" w:color="auto"/>
                        <w:bottom w:val="none" w:sz="0" w:space="0" w:color="auto"/>
                        <w:right w:val="none" w:sz="0" w:space="0" w:color="auto"/>
                      </w:divBdr>
                      <w:divsChild>
                        <w:div w:id="744686539">
                          <w:marLeft w:val="-125"/>
                          <w:marRight w:val="0"/>
                          <w:marTop w:val="0"/>
                          <w:marBottom w:val="0"/>
                          <w:divBdr>
                            <w:top w:val="none" w:sz="0" w:space="0" w:color="auto"/>
                            <w:left w:val="none" w:sz="0" w:space="0" w:color="auto"/>
                            <w:bottom w:val="none" w:sz="0" w:space="0" w:color="auto"/>
                            <w:right w:val="none" w:sz="0" w:space="0" w:color="auto"/>
                          </w:divBdr>
                          <w:divsChild>
                            <w:div w:id="1195924180">
                              <w:marLeft w:val="0"/>
                              <w:marRight w:val="0"/>
                              <w:marTop w:val="0"/>
                              <w:marBottom w:val="0"/>
                              <w:divBdr>
                                <w:top w:val="none" w:sz="0" w:space="0" w:color="auto"/>
                                <w:left w:val="none" w:sz="0" w:space="0" w:color="auto"/>
                                <w:bottom w:val="none" w:sz="0" w:space="0" w:color="auto"/>
                                <w:right w:val="none" w:sz="0" w:space="0" w:color="auto"/>
                              </w:divBdr>
                              <w:divsChild>
                                <w:div w:id="488595454">
                                  <w:marLeft w:val="0"/>
                                  <w:marRight w:val="0"/>
                                  <w:marTop w:val="0"/>
                                  <w:marBottom w:val="0"/>
                                  <w:divBdr>
                                    <w:top w:val="none" w:sz="0" w:space="0" w:color="auto"/>
                                    <w:left w:val="none" w:sz="0" w:space="0" w:color="auto"/>
                                    <w:bottom w:val="none" w:sz="0" w:space="0" w:color="auto"/>
                                    <w:right w:val="none" w:sz="0" w:space="0" w:color="auto"/>
                                  </w:divBdr>
                                  <w:divsChild>
                                    <w:div w:id="1513568624">
                                      <w:marLeft w:val="0"/>
                                      <w:marRight w:val="0"/>
                                      <w:marTop w:val="0"/>
                                      <w:marBottom w:val="0"/>
                                      <w:divBdr>
                                        <w:top w:val="none" w:sz="0" w:space="0" w:color="auto"/>
                                        <w:left w:val="none" w:sz="0" w:space="0" w:color="auto"/>
                                        <w:bottom w:val="none" w:sz="0" w:space="0" w:color="auto"/>
                                        <w:right w:val="none" w:sz="0" w:space="0" w:color="auto"/>
                                      </w:divBdr>
                                      <w:divsChild>
                                        <w:div w:id="651101160">
                                          <w:marLeft w:val="0"/>
                                          <w:marRight w:val="0"/>
                                          <w:marTop w:val="0"/>
                                          <w:marBottom w:val="0"/>
                                          <w:divBdr>
                                            <w:top w:val="none" w:sz="0" w:space="0" w:color="auto"/>
                                            <w:left w:val="none" w:sz="0" w:space="0" w:color="auto"/>
                                            <w:bottom w:val="none" w:sz="0" w:space="0" w:color="auto"/>
                                            <w:right w:val="none" w:sz="0" w:space="0" w:color="auto"/>
                                          </w:divBdr>
                                          <w:divsChild>
                                            <w:div w:id="1494293977">
                                              <w:marLeft w:val="0"/>
                                              <w:marRight w:val="0"/>
                                              <w:marTop w:val="0"/>
                                              <w:marBottom w:val="0"/>
                                              <w:divBdr>
                                                <w:top w:val="none" w:sz="0" w:space="0" w:color="auto"/>
                                                <w:left w:val="none" w:sz="0" w:space="0" w:color="auto"/>
                                                <w:bottom w:val="none" w:sz="0" w:space="0" w:color="auto"/>
                                                <w:right w:val="none" w:sz="0" w:space="0" w:color="auto"/>
                                              </w:divBdr>
                                              <w:divsChild>
                                                <w:div w:id="124776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7583407">
          <w:marLeft w:val="0"/>
          <w:marRight w:val="0"/>
          <w:marTop w:val="0"/>
          <w:marBottom w:val="0"/>
          <w:divBdr>
            <w:top w:val="none" w:sz="0" w:space="0" w:color="auto"/>
            <w:left w:val="none" w:sz="0" w:space="0" w:color="auto"/>
            <w:bottom w:val="none" w:sz="0" w:space="0" w:color="auto"/>
            <w:right w:val="none" w:sz="0" w:space="0" w:color="auto"/>
          </w:divBdr>
          <w:divsChild>
            <w:div w:id="1378817148">
              <w:marLeft w:val="0"/>
              <w:marRight w:val="0"/>
              <w:marTop w:val="0"/>
              <w:marBottom w:val="0"/>
              <w:divBdr>
                <w:top w:val="none" w:sz="0" w:space="0" w:color="auto"/>
                <w:left w:val="none" w:sz="0" w:space="0" w:color="auto"/>
                <w:bottom w:val="none" w:sz="0" w:space="0" w:color="auto"/>
                <w:right w:val="none" w:sz="0" w:space="0" w:color="auto"/>
              </w:divBdr>
              <w:divsChild>
                <w:div w:id="233124059">
                  <w:marLeft w:val="0"/>
                  <w:marRight w:val="0"/>
                  <w:marTop w:val="0"/>
                  <w:marBottom w:val="0"/>
                  <w:divBdr>
                    <w:top w:val="none" w:sz="0" w:space="0" w:color="auto"/>
                    <w:left w:val="none" w:sz="0" w:space="0" w:color="auto"/>
                    <w:bottom w:val="none" w:sz="0" w:space="0" w:color="auto"/>
                    <w:right w:val="none" w:sz="0" w:space="0" w:color="auto"/>
                  </w:divBdr>
                  <w:divsChild>
                    <w:div w:id="103038824">
                      <w:marLeft w:val="0"/>
                      <w:marRight w:val="0"/>
                      <w:marTop w:val="0"/>
                      <w:marBottom w:val="0"/>
                      <w:divBdr>
                        <w:top w:val="none" w:sz="0" w:space="0" w:color="auto"/>
                        <w:left w:val="none" w:sz="0" w:space="0" w:color="auto"/>
                        <w:bottom w:val="none" w:sz="0" w:space="0" w:color="auto"/>
                        <w:right w:val="none" w:sz="0" w:space="0" w:color="auto"/>
                      </w:divBdr>
                      <w:divsChild>
                        <w:div w:id="415588459">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291840">
      <w:bodyDiv w:val="1"/>
      <w:marLeft w:val="0"/>
      <w:marRight w:val="0"/>
      <w:marTop w:val="0"/>
      <w:marBottom w:val="0"/>
      <w:divBdr>
        <w:top w:val="none" w:sz="0" w:space="0" w:color="auto"/>
        <w:left w:val="none" w:sz="0" w:space="0" w:color="auto"/>
        <w:bottom w:val="none" w:sz="0" w:space="0" w:color="auto"/>
        <w:right w:val="none" w:sz="0" w:space="0" w:color="auto"/>
      </w:divBdr>
    </w:div>
    <w:div w:id="1689524401">
      <w:bodyDiv w:val="1"/>
      <w:marLeft w:val="0"/>
      <w:marRight w:val="0"/>
      <w:marTop w:val="0"/>
      <w:marBottom w:val="0"/>
      <w:divBdr>
        <w:top w:val="none" w:sz="0" w:space="0" w:color="auto"/>
        <w:left w:val="none" w:sz="0" w:space="0" w:color="auto"/>
        <w:bottom w:val="none" w:sz="0" w:space="0" w:color="auto"/>
        <w:right w:val="none" w:sz="0" w:space="0" w:color="auto"/>
      </w:divBdr>
    </w:div>
    <w:div w:id="1693451934">
      <w:bodyDiv w:val="1"/>
      <w:marLeft w:val="0"/>
      <w:marRight w:val="0"/>
      <w:marTop w:val="0"/>
      <w:marBottom w:val="0"/>
      <w:divBdr>
        <w:top w:val="none" w:sz="0" w:space="0" w:color="auto"/>
        <w:left w:val="none" w:sz="0" w:space="0" w:color="auto"/>
        <w:bottom w:val="none" w:sz="0" w:space="0" w:color="auto"/>
        <w:right w:val="none" w:sz="0" w:space="0" w:color="auto"/>
      </w:divBdr>
      <w:divsChild>
        <w:div w:id="138035747">
          <w:marLeft w:val="0"/>
          <w:marRight w:val="0"/>
          <w:marTop w:val="0"/>
          <w:marBottom w:val="0"/>
          <w:divBdr>
            <w:top w:val="none" w:sz="0" w:space="0" w:color="auto"/>
            <w:left w:val="none" w:sz="0" w:space="0" w:color="auto"/>
            <w:bottom w:val="none" w:sz="0" w:space="0" w:color="auto"/>
            <w:right w:val="none" w:sz="0" w:space="0" w:color="auto"/>
          </w:divBdr>
          <w:divsChild>
            <w:div w:id="279000575">
              <w:marLeft w:val="0"/>
              <w:marRight w:val="0"/>
              <w:marTop w:val="0"/>
              <w:marBottom w:val="0"/>
              <w:divBdr>
                <w:top w:val="none" w:sz="0" w:space="0" w:color="auto"/>
                <w:left w:val="none" w:sz="0" w:space="0" w:color="auto"/>
                <w:bottom w:val="none" w:sz="0" w:space="0" w:color="auto"/>
                <w:right w:val="none" w:sz="0" w:space="0" w:color="auto"/>
              </w:divBdr>
              <w:divsChild>
                <w:div w:id="173646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015299">
      <w:bodyDiv w:val="1"/>
      <w:marLeft w:val="0"/>
      <w:marRight w:val="0"/>
      <w:marTop w:val="0"/>
      <w:marBottom w:val="0"/>
      <w:divBdr>
        <w:top w:val="none" w:sz="0" w:space="0" w:color="auto"/>
        <w:left w:val="none" w:sz="0" w:space="0" w:color="auto"/>
        <w:bottom w:val="none" w:sz="0" w:space="0" w:color="auto"/>
        <w:right w:val="none" w:sz="0" w:space="0" w:color="auto"/>
      </w:divBdr>
      <w:divsChild>
        <w:div w:id="1075250372">
          <w:marLeft w:val="0"/>
          <w:marRight w:val="0"/>
          <w:marTop w:val="0"/>
          <w:marBottom w:val="0"/>
          <w:divBdr>
            <w:top w:val="none" w:sz="0" w:space="0" w:color="auto"/>
            <w:left w:val="none" w:sz="0" w:space="0" w:color="auto"/>
            <w:bottom w:val="none" w:sz="0" w:space="0" w:color="auto"/>
            <w:right w:val="none" w:sz="0" w:space="0" w:color="auto"/>
          </w:divBdr>
          <w:divsChild>
            <w:div w:id="1313438610">
              <w:marLeft w:val="0"/>
              <w:marRight w:val="0"/>
              <w:marTop w:val="0"/>
              <w:marBottom w:val="0"/>
              <w:divBdr>
                <w:top w:val="none" w:sz="0" w:space="0" w:color="auto"/>
                <w:left w:val="none" w:sz="0" w:space="0" w:color="auto"/>
                <w:bottom w:val="none" w:sz="0" w:space="0" w:color="auto"/>
                <w:right w:val="none" w:sz="0" w:space="0" w:color="auto"/>
              </w:divBdr>
              <w:divsChild>
                <w:div w:id="345638110">
                  <w:marLeft w:val="0"/>
                  <w:marRight w:val="0"/>
                  <w:marTop w:val="0"/>
                  <w:marBottom w:val="0"/>
                  <w:divBdr>
                    <w:top w:val="none" w:sz="0" w:space="0" w:color="auto"/>
                    <w:left w:val="none" w:sz="0" w:space="0" w:color="auto"/>
                    <w:bottom w:val="none" w:sz="0" w:space="0" w:color="auto"/>
                    <w:right w:val="none" w:sz="0" w:space="0" w:color="auto"/>
                  </w:divBdr>
                  <w:divsChild>
                    <w:div w:id="431822103">
                      <w:marLeft w:val="0"/>
                      <w:marRight w:val="0"/>
                      <w:marTop w:val="0"/>
                      <w:marBottom w:val="0"/>
                      <w:divBdr>
                        <w:top w:val="none" w:sz="0" w:space="0" w:color="auto"/>
                        <w:left w:val="none" w:sz="0" w:space="0" w:color="auto"/>
                        <w:bottom w:val="none" w:sz="0" w:space="0" w:color="auto"/>
                        <w:right w:val="none" w:sz="0" w:space="0" w:color="auto"/>
                      </w:divBdr>
                      <w:divsChild>
                        <w:div w:id="127567427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419813">
          <w:marLeft w:val="0"/>
          <w:marRight w:val="0"/>
          <w:marTop w:val="0"/>
          <w:marBottom w:val="0"/>
          <w:divBdr>
            <w:top w:val="none" w:sz="0" w:space="0" w:color="auto"/>
            <w:left w:val="none" w:sz="0" w:space="0" w:color="auto"/>
            <w:bottom w:val="none" w:sz="0" w:space="0" w:color="auto"/>
            <w:right w:val="none" w:sz="0" w:space="0" w:color="auto"/>
          </w:divBdr>
          <w:divsChild>
            <w:div w:id="1454330325">
              <w:marLeft w:val="0"/>
              <w:marRight w:val="0"/>
              <w:marTop w:val="0"/>
              <w:marBottom w:val="0"/>
              <w:divBdr>
                <w:top w:val="none" w:sz="0" w:space="0" w:color="auto"/>
                <w:left w:val="none" w:sz="0" w:space="0" w:color="auto"/>
                <w:bottom w:val="none" w:sz="0" w:space="0" w:color="auto"/>
                <w:right w:val="none" w:sz="0" w:space="0" w:color="auto"/>
              </w:divBdr>
              <w:divsChild>
                <w:div w:id="239557864">
                  <w:marLeft w:val="0"/>
                  <w:marRight w:val="0"/>
                  <w:marTop w:val="0"/>
                  <w:marBottom w:val="0"/>
                  <w:divBdr>
                    <w:top w:val="none" w:sz="0" w:space="0" w:color="auto"/>
                    <w:left w:val="none" w:sz="0" w:space="0" w:color="auto"/>
                    <w:bottom w:val="none" w:sz="0" w:space="0" w:color="auto"/>
                    <w:right w:val="none" w:sz="0" w:space="0" w:color="auto"/>
                  </w:divBdr>
                  <w:divsChild>
                    <w:div w:id="2131194518">
                      <w:marLeft w:val="0"/>
                      <w:marRight w:val="0"/>
                      <w:marTop w:val="0"/>
                      <w:marBottom w:val="0"/>
                      <w:divBdr>
                        <w:top w:val="none" w:sz="0" w:space="0" w:color="auto"/>
                        <w:left w:val="none" w:sz="0" w:space="0" w:color="auto"/>
                        <w:bottom w:val="none" w:sz="0" w:space="0" w:color="auto"/>
                        <w:right w:val="none" w:sz="0" w:space="0" w:color="auto"/>
                      </w:divBdr>
                      <w:divsChild>
                        <w:div w:id="589655154">
                          <w:marLeft w:val="-150"/>
                          <w:marRight w:val="0"/>
                          <w:marTop w:val="0"/>
                          <w:marBottom w:val="0"/>
                          <w:divBdr>
                            <w:top w:val="none" w:sz="0" w:space="0" w:color="auto"/>
                            <w:left w:val="none" w:sz="0" w:space="0" w:color="auto"/>
                            <w:bottom w:val="none" w:sz="0" w:space="0" w:color="auto"/>
                            <w:right w:val="none" w:sz="0" w:space="0" w:color="auto"/>
                          </w:divBdr>
                          <w:divsChild>
                            <w:div w:id="1460950099">
                              <w:marLeft w:val="0"/>
                              <w:marRight w:val="0"/>
                              <w:marTop w:val="0"/>
                              <w:marBottom w:val="0"/>
                              <w:divBdr>
                                <w:top w:val="none" w:sz="0" w:space="0" w:color="auto"/>
                                <w:left w:val="none" w:sz="0" w:space="0" w:color="auto"/>
                                <w:bottom w:val="none" w:sz="0" w:space="0" w:color="auto"/>
                                <w:right w:val="none" w:sz="0" w:space="0" w:color="auto"/>
                              </w:divBdr>
                              <w:divsChild>
                                <w:div w:id="1926764498">
                                  <w:marLeft w:val="0"/>
                                  <w:marRight w:val="0"/>
                                  <w:marTop w:val="0"/>
                                  <w:marBottom w:val="0"/>
                                  <w:divBdr>
                                    <w:top w:val="none" w:sz="0" w:space="0" w:color="auto"/>
                                    <w:left w:val="none" w:sz="0" w:space="0" w:color="auto"/>
                                    <w:bottom w:val="none" w:sz="0" w:space="0" w:color="auto"/>
                                    <w:right w:val="none" w:sz="0" w:space="0" w:color="auto"/>
                                  </w:divBdr>
                                  <w:divsChild>
                                    <w:div w:id="212624177">
                                      <w:marLeft w:val="0"/>
                                      <w:marRight w:val="0"/>
                                      <w:marTop w:val="0"/>
                                      <w:marBottom w:val="0"/>
                                      <w:divBdr>
                                        <w:top w:val="none" w:sz="0" w:space="0" w:color="auto"/>
                                        <w:left w:val="none" w:sz="0" w:space="0" w:color="auto"/>
                                        <w:bottom w:val="none" w:sz="0" w:space="0" w:color="auto"/>
                                        <w:right w:val="none" w:sz="0" w:space="0" w:color="auto"/>
                                      </w:divBdr>
                                      <w:divsChild>
                                        <w:div w:id="1035693010">
                                          <w:marLeft w:val="0"/>
                                          <w:marRight w:val="0"/>
                                          <w:marTop w:val="0"/>
                                          <w:marBottom w:val="0"/>
                                          <w:divBdr>
                                            <w:top w:val="none" w:sz="0" w:space="0" w:color="auto"/>
                                            <w:left w:val="none" w:sz="0" w:space="0" w:color="auto"/>
                                            <w:bottom w:val="none" w:sz="0" w:space="0" w:color="auto"/>
                                            <w:right w:val="none" w:sz="0" w:space="0" w:color="auto"/>
                                          </w:divBdr>
                                          <w:divsChild>
                                            <w:div w:id="443960654">
                                              <w:marLeft w:val="0"/>
                                              <w:marRight w:val="0"/>
                                              <w:marTop w:val="0"/>
                                              <w:marBottom w:val="0"/>
                                              <w:divBdr>
                                                <w:top w:val="none" w:sz="0" w:space="0" w:color="auto"/>
                                                <w:left w:val="none" w:sz="0" w:space="0" w:color="auto"/>
                                                <w:bottom w:val="none" w:sz="0" w:space="0" w:color="auto"/>
                                                <w:right w:val="none" w:sz="0" w:space="0" w:color="auto"/>
                                              </w:divBdr>
                                              <w:divsChild>
                                                <w:div w:id="47954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8821673">
      <w:bodyDiv w:val="1"/>
      <w:marLeft w:val="0"/>
      <w:marRight w:val="0"/>
      <w:marTop w:val="0"/>
      <w:marBottom w:val="0"/>
      <w:divBdr>
        <w:top w:val="none" w:sz="0" w:space="0" w:color="auto"/>
        <w:left w:val="none" w:sz="0" w:space="0" w:color="auto"/>
        <w:bottom w:val="none" w:sz="0" w:space="0" w:color="auto"/>
        <w:right w:val="none" w:sz="0" w:space="0" w:color="auto"/>
      </w:divBdr>
    </w:div>
    <w:div w:id="1740521395">
      <w:bodyDiv w:val="1"/>
      <w:marLeft w:val="0"/>
      <w:marRight w:val="0"/>
      <w:marTop w:val="0"/>
      <w:marBottom w:val="0"/>
      <w:divBdr>
        <w:top w:val="none" w:sz="0" w:space="0" w:color="auto"/>
        <w:left w:val="none" w:sz="0" w:space="0" w:color="auto"/>
        <w:bottom w:val="none" w:sz="0" w:space="0" w:color="auto"/>
        <w:right w:val="none" w:sz="0" w:space="0" w:color="auto"/>
      </w:divBdr>
    </w:div>
    <w:div w:id="1745495087">
      <w:bodyDiv w:val="1"/>
      <w:marLeft w:val="0"/>
      <w:marRight w:val="0"/>
      <w:marTop w:val="0"/>
      <w:marBottom w:val="0"/>
      <w:divBdr>
        <w:top w:val="none" w:sz="0" w:space="0" w:color="auto"/>
        <w:left w:val="none" w:sz="0" w:space="0" w:color="auto"/>
        <w:bottom w:val="none" w:sz="0" w:space="0" w:color="auto"/>
        <w:right w:val="none" w:sz="0" w:space="0" w:color="auto"/>
      </w:divBdr>
    </w:div>
    <w:div w:id="1751460301">
      <w:bodyDiv w:val="1"/>
      <w:marLeft w:val="0"/>
      <w:marRight w:val="0"/>
      <w:marTop w:val="0"/>
      <w:marBottom w:val="0"/>
      <w:divBdr>
        <w:top w:val="none" w:sz="0" w:space="0" w:color="auto"/>
        <w:left w:val="none" w:sz="0" w:space="0" w:color="auto"/>
        <w:bottom w:val="none" w:sz="0" w:space="0" w:color="auto"/>
        <w:right w:val="none" w:sz="0" w:space="0" w:color="auto"/>
      </w:divBdr>
    </w:div>
    <w:div w:id="1754740630">
      <w:bodyDiv w:val="1"/>
      <w:marLeft w:val="0"/>
      <w:marRight w:val="0"/>
      <w:marTop w:val="0"/>
      <w:marBottom w:val="0"/>
      <w:divBdr>
        <w:top w:val="none" w:sz="0" w:space="0" w:color="auto"/>
        <w:left w:val="none" w:sz="0" w:space="0" w:color="auto"/>
        <w:bottom w:val="none" w:sz="0" w:space="0" w:color="auto"/>
        <w:right w:val="none" w:sz="0" w:space="0" w:color="auto"/>
      </w:divBdr>
    </w:div>
    <w:div w:id="1757163600">
      <w:bodyDiv w:val="1"/>
      <w:marLeft w:val="0"/>
      <w:marRight w:val="0"/>
      <w:marTop w:val="0"/>
      <w:marBottom w:val="0"/>
      <w:divBdr>
        <w:top w:val="none" w:sz="0" w:space="0" w:color="auto"/>
        <w:left w:val="none" w:sz="0" w:space="0" w:color="auto"/>
        <w:bottom w:val="none" w:sz="0" w:space="0" w:color="auto"/>
        <w:right w:val="none" w:sz="0" w:space="0" w:color="auto"/>
      </w:divBdr>
    </w:div>
    <w:div w:id="1760440044">
      <w:bodyDiv w:val="1"/>
      <w:marLeft w:val="0"/>
      <w:marRight w:val="0"/>
      <w:marTop w:val="0"/>
      <w:marBottom w:val="0"/>
      <w:divBdr>
        <w:top w:val="none" w:sz="0" w:space="0" w:color="auto"/>
        <w:left w:val="none" w:sz="0" w:space="0" w:color="auto"/>
        <w:bottom w:val="none" w:sz="0" w:space="0" w:color="auto"/>
        <w:right w:val="none" w:sz="0" w:space="0" w:color="auto"/>
      </w:divBdr>
    </w:div>
    <w:div w:id="1772165117">
      <w:bodyDiv w:val="1"/>
      <w:marLeft w:val="0"/>
      <w:marRight w:val="0"/>
      <w:marTop w:val="0"/>
      <w:marBottom w:val="0"/>
      <w:divBdr>
        <w:top w:val="none" w:sz="0" w:space="0" w:color="auto"/>
        <w:left w:val="none" w:sz="0" w:space="0" w:color="auto"/>
        <w:bottom w:val="none" w:sz="0" w:space="0" w:color="auto"/>
        <w:right w:val="none" w:sz="0" w:space="0" w:color="auto"/>
      </w:divBdr>
    </w:div>
    <w:div w:id="1772554506">
      <w:bodyDiv w:val="1"/>
      <w:marLeft w:val="0"/>
      <w:marRight w:val="0"/>
      <w:marTop w:val="0"/>
      <w:marBottom w:val="0"/>
      <w:divBdr>
        <w:top w:val="none" w:sz="0" w:space="0" w:color="auto"/>
        <w:left w:val="none" w:sz="0" w:space="0" w:color="auto"/>
        <w:bottom w:val="none" w:sz="0" w:space="0" w:color="auto"/>
        <w:right w:val="none" w:sz="0" w:space="0" w:color="auto"/>
      </w:divBdr>
    </w:div>
    <w:div w:id="1784034321">
      <w:bodyDiv w:val="1"/>
      <w:marLeft w:val="0"/>
      <w:marRight w:val="0"/>
      <w:marTop w:val="0"/>
      <w:marBottom w:val="0"/>
      <w:divBdr>
        <w:top w:val="none" w:sz="0" w:space="0" w:color="auto"/>
        <w:left w:val="none" w:sz="0" w:space="0" w:color="auto"/>
        <w:bottom w:val="none" w:sz="0" w:space="0" w:color="auto"/>
        <w:right w:val="none" w:sz="0" w:space="0" w:color="auto"/>
      </w:divBdr>
    </w:div>
    <w:div w:id="1799453484">
      <w:bodyDiv w:val="1"/>
      <w:marLeft w:val="0"/>
      <w:marRight w:val="0"/>
      <w:marTop w:val="0"/>
      <w:marBottom w:val="0"/>
      <w:divBdr>
        <w:top w:val="none" w:sz="0" w:space="0" w:color="auto"/>
        <w:left w:val="none" w:sz="0" w:space="0" w:color="auto"/>
        <w:bottom w:val="none" w:sz="0" w:space="0" w:color="auto"/>
        <w:right w:val="none" w:sz="0" w:space="0" w:color="auto"/>
      </w:divBdr>
    </w:div>
    <w:div w:id="1816530004">
      <w:bodyDiv w:val="1"/>
      <w:marLeft w:val="0"/>
      <w:marRight w:val="0"/>
      <w:marTop w:val="0"/>
      <w:marBottom w:val="0"/>
      <w:divBdr>
        <w:top w:val="none" w:sz="0" w:space="0" w:color="auto"/>
        <w:left w:val="none" w:sz="0" w:space="0" w:color="auto"/>
        <w:bottom w:val="none" w:sz="0" w:space="0" w:color="auto"/>
        <w:right w:val="none" w:sz="0" w:space="0" w:color="auto"/>
      </w:divBdr>
    </w:div>
    <w:div w:id="1820346958">
      <w:bodyDiv w:val="1"/>
      <w:marLeft w:val="0"/>
      <w:marRight w:val="0"/>
      <w:marTop w:val="0"/>
      <w:marBottom w:val="0"/>
      <w:divBdr>
        <w:top w:val="none" w:sz="0" w:space="0" w:color="auto"/>
        <w:left w:val="none" w:sz="0" w:space="0" w:color="auto"/>
        <w:bottom w:val="none" w:sz="0" w:space="0" w:color="auto"/>
        <w:right w:val="none" w:sz="0" w:space="0" w:color="auto"/>
      </w:divBdr>
    </w:div>
    <w:div w:id="1824542208">
      <w:bodyDiv w:val="1"/>
      <w:marLeft w:val="0"/>
      <w:marRight w:val="0"/>
      <w:marTop w:val="0"/>
      <w:marBottom w:val="0"/>
      <w:divBdr>
        <w:top w:val="none" w:sz="0" w:space="0" w:color="auto"/>
        <w:left w:val="none" w:sz="0" w:space="0" w:color="auto"/>
        <w:bottom w:val="none" w:sz="0" w:space="0" w:color="auto"/>
        <w:right w:val="none" w:sz="0" w:space="0" w:color="auto"/>
      </w:divBdr>
    </w:div>
    <w:div w:id="1825581246">
      <w:bodyDiv w:val="1"/>
      <w:marLeft w:val="0"/>
      <w:marRight w:val="0"/>
      <w:marTop w:val="0"/>
      <w:marBottom w:val="0"/>
      <w:divBdr>
        <w:top w:val="none" w:sz="0" w:space="0" w:color="auto"/>
        <w:left w:val="none" w:sz="0" w:space="0" w:color="auto"/>
        <w:bottom w:val="none" w:sz="0" w:space="0" w:color="auto"/>
        <w:right w:val="none" w:sz="0" w:space="0" w:color="auto"/>
      </w:divBdr>
      <w:divsChild>
        <w:div w:id="899096214">
          <w:marLeft w:val="0"/>
          <w:marRight w:val="0"/>
          <w:marTop w:val="0"/>
          <w:marBottom w:val="0"/>
          <w:divBdr>
            <w:top w:val="none" w:sz="0" w:space="0" w:color="auto"/>
            <w:left w:val="none" w:sz="0" w:space="0" w:color="auto"/>
            <w:bottom w:val="none" w:sz="0" w:space="0" w:color="auto"/>
            <w:right w:val="none" w:sz="0" w:space="0" w:color="auto"/>
          </w:divBdr>
        </w:div>
        <w:div w:id="963148680">
          <w:marLeft w:val="0"/>
          <w:marRight w:val="0"/>
          <w:marTop w:val="0"/>
          <w:marBottom w:val="0"/>
          <w:divBdr>
            <w:top w:val="none" w:sz="0" w:space="0" w:color="auto"/>
            <w:left w:val="none" w:sz="0" w:space="0" w:color="auto"/>
            <w:bottom w:val="none" w:sz="0" w:space="0" w:color="auto"/>
            <w:right w:val="none" w:sz="0" w:space="0" w:color="auto"/>
          </w:divBdr>
        </w:div>
      </w:divsChild>
    </w:div>
    <w:div w:id="1829055020">
      <w:bodyDiv w:val="1"/>
      <w:marLeft w:val="0"/>
      <w:marRight w:val="0"/>
      <w:marTop w:val="0"/>
      <w:marBottom w:val="0"/>
      <w:divBdr>
        <w:top w:val="none" w:sz="0" w:space="0" w:color="auto"/>
        <w:left w:val="none" w:sz="0" w:space="0" w:color="auto"/>
        <w:bottom w:val="none" w:sz="0" w:space="0" w:color="auto"/>
        <w:right w:val="none" w:sz="0" w:space="0" w:color="auto"/>
      </w:divBdr>
    </w:div>
    <w:div w:id="1842088690">
      <w:bodyDiv w:val="1"/>
      <w:marLeft w:val="0"/>
      <w:marRight w:val="0"/>
      <w:marTop w:val="0"/>
      <w:marBottom w:val="0"/>
      <w:divBdr>
        <w:top w:val="none" w:sz="0" w:space="0" w:color="auto"/>
        <w:left w:val="none" w:sz="0" w:space="0" w:color="auto"/>
        <w:bottom w:val="none" w:sz="0" w:space="0" w:color="auto"/>
        <w:right w:val="none" w:sz="0" w:space="0" w:color="auto"/>
      </w:divBdr>
    </w:div>
    <w:div w:id="1843009548">
      <w:bodyDiv w:val="1"/>
      <w:marLeft w:val="0"/>
      <w:marRight w:val="0"/>
      <w:marTop w:val="0"/>
      <w:marBottom w:val="0"/>
      <w:divBdr>
        <w:top w:val="none" w:sz="0" w:space="0" w:color="auto"/>
        <w:left w:val="none" w:sz="0" w:space="0" w:color="auto"/>
        <w:bottom w:val="none" w:sz="0" w:space="0" w:color="auto"/>
        <w:right w:val="none" w:sz="0" w:space="0" w:color="auto"/>
      </w:divBdr>
    </w:div>
    <w:div w:id="1855220042">
      <w:bodyDiv w:val="1"/>
      <w:marLeft w:val="0"/>
      <w:marRight w:val="0"/>
      <w:marTop w:val="0"/>
      <w:marBottom w:val="0"/>
      <w:divBdr>
        <w:top w:val="none" w:sz="0" w:space="0" w:color="auto"/>
        <w:left w:val="none" w:sz="0" w:space="0" w:color="auto"/>
        <w:bottom w:val="none" w:sz="0" w:space="0" w:color="auto"/>
        <w:right w:val="none" w:sz="0" w:space="0" w:color="auto"/>
      </w:divBdr>
    </w:div>
    <w:div w:id="1864132461">
      <w:bodyDiv w:val="1"/>
      <w:marLeft w:val="0"/>
      <w:marRight w:val="0"/>
      <w:marTop w:val="0"/>
      <w:marBottom w:val="0"/>
      <w:divBdr>
        <w:top w:val="none" w:sz="0" w:space="0" w:color="auto"/>
        <w:left w:val="none" w:sz="0" w:space="0" w:color="auto"/>
        <w:bottom w:val="none" w:sz="0" w:space="0" w:color="auto"/>
        <w:right w:val="none" w:sz="0" w:space="0" w:color="auto"/>
      </w:divBdr>
    </w:div>
    <w:div w:id="1869223207">
      <w:bodyDiv w:val="1"/>
      <w:marLeft w:val="0"/>
      <w:marRight w:val="0"/>
      <w:marTop w:val="0"/>
      <w:marBottom w:val="0"/>
      <w:divBdr>
        <w:top w:val="none" w:sz="0" w:space="0" w:color="auto"/>
        <w:left w:val="none" w:sz="0" w:space="0" w:color="auto"/>
        <w:bottom w:val="none" w:sz="0" w:space="0" w:color="auto"/>
        <w:right w:val="none" w:sz="0" w:space="0" w:color="auto"/>
      </w:divBdr>
    </w:div>
    <w:div w:id="1881167539">
      <w:bodyDiv w:val="1"/>
      <w:marLeft w:val="0"/>
      <w:marRight w:val="0"/>
      <w:marTop w:val="0"/>
      <w:marBottom w:val="0"/>
      <w:divBdr>
        <w:top w:val="none" w:sz="0" w:space="0" w:color="auto"/>
        <w:left w:val="none" w:sz="0" w:space="0" w:color="auto"/>
        <w:bottom w:val="none" w:sz="0" w:space="0" w:color="auto"/>
        <w:right w:val="none" w:sz="0" w:space="0" w:color="auto"/>
      </w:divBdr>
    </w:div>
    <w:div w:id="1926496500">
      <w:bodyDiv w:val="1"/>
      <w:marLeft w:val="0"/>
      <w:marRight w:val="0"/>
      <w:marTop w:val="0"/>
      <w:marBottom w:val="0"/>
      <w:divBdr>
        <w:top w:val="none" w:sz="0" w:space="0" w:color="auto"/>
        <w:left w:val="none" w:sz="0" w:space="0" w:color="auto"/>
        <w:bottom w:val="none" w:sz="0" w:space="0" w:color="auto"/>
        <w:right w:val="none" w:sz="0" w:space="0" w:color="auto"/>
      </w:divBdr>
    </w:div>
    <w:div w:id="1928877790">
      <w:bodyDiv w:val="1"/>
      <w:marLeft w:val="0"/>
      <w:marRight w:val="0"/>
      <w:marTop w:val="0"/>
      <w:marBottom w:val="0"/>
      <w:divBdr>
        <w:top w:val="none" w:sz="0" w:space="0" w:color="auto"/>
        <w:left w:val="none" w:sz="0" w:space="0" w:color="auto"/>
        <w:bottom w:val="none" w:sz="0" w:space="0" w:color="auto"/>
        <w:right w:val="none" w:sz="0" w:space="0" w:color="auto"/>
      </w:divBdr>
    </w:div>
    <w:div w:id="1935673046">
      <w:bodyDiv w:val="1"/>
      <w:marLeft w:val="0"/>
      <w:marRight w:val="0"/>
      <w:marTop w:val="0"/>
      <w:marBottom w:val="0"/>
      <w:divBdr>
        <w:top w:val="none" w:sz="0" w:space="0" w:color="auto"/>
        <w:left w:val="none" w:sz="0" w:space="0" w:color="auto"/>
        <w:bottom w:val="none" w:sz="0" w:space="0" w:color="auto"/>
        <w:right w:val="none" w:sz="0" w:space="0" w:color="auto"/>
      </w:divBdr>
    </w:div>
    <w:div w:id="1937666880">
      <w:bodyDiv w:val="1"/>
      <w:marLeft w:val="0"/>
      <w:marRight w:val="0"/>
      <w:marTop w:val="0"/>
      <w:marBottom w:val="0"/>
      <w:divBdr>
        <w:top w:val="none" w:sz="0" w:space="0" w:color="auto"/>
        <w:left w:val="none" w:sz="0" w:space="0" w:color="auto"/>
        <w:bottom w:val="none" w:sz="0" w:space="0" w:color="auto"/>
        <w:right w:val="none" w:sz="0" w:space="0" w:color="auto"/>
      </w:divBdr>
    </w:div>
    <w:div w:id="1949002368">
      <w:bodyDiv w:val="1"/>
      <w:marLeft w:val="0"/>
      <w:marRight w:val="0"/>
      <w:marTop w:val="0"/>
      <w:marBottom w:val="0"/>
      <w:divBdr>
        <w:top w:val="none" w:sz="0" w:space="0" w:color="auto"/>
        <w:left w:val="none" w:sz="0" w:space="0" w:color="auto"/>
        <w:bottom w:val="none" w:sz="0" w:space="0" w:color="auto"/>
        <w:right w:val="none" w:sz="0" w:space="0" w:color="auto"/>
      </w:divBdr>
    </w:div>
    <w:div w:id="1957717578">
      <w:bodyDiv w:val="1"/>
      <w:marLeft w:val="0"/>
      <w:marRight w:val="0"/>
      <w:marTop w:val="0"/>
      <w:marBottom w:val="0"/>
      <w:divBdr>
        <w:top w:val="none" w:sz="0" w:space="0" w:color="auto"/>
        <w:left w:val="none" w:sz="0" w:space="0" w:color="auto"/>
        <w:bottom w:val="none" w:sz="0" w:space="0" w:color="auto"/>
        <w:right w:val="none" w:sz="0" w:space="0" w:color="auto"/>
      </w:divBdr>
      <w:divsChild>
        <w:div w:id="570388658">
          <w:marLeft w:val="0"/>
          <w:marRight w:val="0"/>
          <w:marTop w:val="0"/>
          <w:marBottom w:val="0"/>
          <w:divBdr>
            <w:top w:val="none" w:sz="0" w:space="0" w:color="auto"/>
            <w:left w:val="none" w:sz="0" w:space="0" w:color="auto"/>
            <w:bottom w:val="none" w:sz="0" w:space="0" w:color="auto"/>
            <w:right w:val="none" w:sz="0" w:space="0" w:color="auto"/>
          </w:divBdr>
          <w:divsChild>
            <w:div w:id="1912539925">
              <w:marLeft w:val="0"/>
              <w:marRight w:val="0"/>
              <w:marTop w:val="0"/>
              <w:marBottom w:val="0"/>
              <w:divBdr>
                <w:top w:val="none" w:sz="0" w:space="0" w:color="auto"/>
                <w:left w:val="none" w:sz="0" w:space="0" w:color="auto"/>
                <w:bottom w:val="none" w:sz="0" w:space="0" w:color="auto"/>
                <w:right w:val="none" w:sz="0" w:space="0" w:color="auto"/>
              </w:divBdr>
              <w:divsChild>
                <w:div w:id="668485823">
                  <w:marLeft w:val="0"/>
                  <w:marRight w:val="0"/>
                  <w:marTop w:val="0"/>
                  <w:marBottom w:val="0"/>
                  <w:divBdr>
                    <w:top w:val="none" w:sz="0" w:space="0" w:color="auto"/>
                    <w:left w:val="none" w:sz="0" w:space="0" w:color="auto"/>
                    <w:bottom w:val="none" w:sz="0" w:space="0" w:color="auto"/>
                    <w:right w:val="none" w:sz="0" w:space="0" w:color="auto"/>
                  </w:divBdr>
                  <w:divsChild>
                    <w:div w:id="1337073203">
                      <w:marLeft w:val="0"/>
                      <w:marRight w:val="0"/>
                      <w:marTop w:val="0"/>
                      <w:marBottom w:val="0"/>
                      <w:divBdr>
                        <w:top w:val="none" w:sz="0" w:space="0" w:color="auto"/>
                        <w:left w:val="none" w:sz="0" w:space="0" w:color="auto"/>
                        <w:bottom w:val="none" w:sz="0" w:space="0" w:color="auto"/>
                        <w:right w:val="none" w:sz="0" w:space="0" w:color="auto"/>
                      </w:divBdr>
                      <w:divsChild>
                        <w:div w:id="13522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947965">
      <w:bodyDiv w:val="1"/>
      <w:marLeft w:val="0"/>
      <w:marRight w:val="0"/>
      <w:marTop w:val="0"/>
      <w:marBottom w:val="0"/>
      <w:divBdr>
        <w:top w:val="none" w:sz="0" w:space="0" w:color="auto"/>
        <w:left w:val="none" w:sz="0" w:space="0" w:color="auto"/>
        <w:bottom w:val="none" w:sz="0" w:space="0" w:color="auto"/>
        <w:right w:val="none" w:sz="0" w:space="0" w:color="auto"/>
      </w:divBdr>
    </w:div>
    <w:div w:id="1977446917">
      <w:bodyDiv w:val="1"/>
      <w:marLeft w:val="0"/>
      <w:marRight w:val="0"/>
      <w:marTop w:val="0"/>
      <w:marBottom w:val="0"/>
      <w:divBdr>
        <w:top w:val="none" w:sz="0" w:space="0" w:color="auto"/>
        <w:left w:val="none" w:sz="0" w:space="0" w:color="auto"/>
        <w:bottom w:val="none" w:sz="0" w:space="0" w:color="auto"/>
        <w:right w:val="none" w:sz="0" w:space="0" w:color="auto"/>
      </w:divBdr>
      <w:divsChild>
        <w:div w:id="181552272">
          <w:marLeft w:val="0"/>
          <w:marRight w:val="0"/>
          <w:marTop w:val="0"/>
          <w:marBottom w:val="0"/>
          <w:divBdr>
            <w:top w:val="none" w:sz="0" w:space="0" w:color="auto"/>
            <w:left w:val="none" w:sz="0" w:space="0" w:color="auto"/>
            <w:bottom w:val="none" w:sz="0" w:space="0" w:color="auto"/>
            <w:right w:val="none" w:sz="0" w:space="0" w:color="auto"/>
          </w:divBdr>
          <w:divsChild>
            <w:div w:id="231233482">
              <w:marLeft w:val="0"/>
              <w:marRight w:val="0"/>
              <w:marTop w:val="0"/>
              <w:marBottom w:val="0"/>
              <w:divBdr>
                <w:top w:val="none" w:sz="0" w:space="0" w:color="auto"/>
                <w:left w:val="none" w:sz="0" w:space="0" w:color="auto"/>
                <w:bottom w:val="none" w:sz="0" w:space="0" w:color="auto"/>
                <w:right w:val="none" w:sz="0" w:space="0" w:color="auto"/>
              </w:divBdr>
              <w:divsChild>
                <w:div w:id="1966084141">
                  <w:marLeft w:val="0"/>
                  <w:marRight w:val="0"/>
                  <w:marTop w:val="0"/>
                  <w:marBottom w:val="0"/>
                  <w:divBdr>
                    <w:top w:val="none" w:sz="0" w:space="0" w:color="auto"/>
                    <w:left w:val="none" w:sz="0" w:space="0" w:color="auto"/>
                    <w:bottom w:val="none" w:sz="0" w:space="0" w:color="auto"/>
                    <w:right w:val="none" w:sz="0" w:space="0" w:color="auto"/>
                  </w:divBdr>
                  <w:divsChild>
                    <w:div w:id="196202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529317">
          <w:marLeft w:val="0"/>
          <w:marRight w:val="0"/>
          <w:marTop w:val="0"/>
          <w:marBottom w:val="0"/>
          <w:divBdr>
            <w:top w:val="none" w:sz="0" w:space="0" w:color="auto"/>
            <w:left w:val="none" w:sz="0" w:space="0" w:color="auto"/>
            <w:bottom w:val="none" w:sz="0" w:space="0" w:color="auto"/>
            <w:right w:val="none" w:sz="0" w:space="0" w:color="auto"/>
          </w:divBdr>
        </w:div>
      </w:divsChild>
    </w:div>
    <w:div w:id="1982036423">
      <w:bodyDiv w:val="1"/>
      <w:marLeft w:val="0"/>
      <w:marRight w:val="0"/>
      <w:marTop w:val="0"/>
      <w:marBottom w:val="0"/>
      <w:divBdr>
        <w:top w:val="none" w:sz="0" w:space="0" w:color="auto"/>
        <w:left w:val="none" w:sz="0" w:space="0" w:color="auto"/>
        <w:bottom w:val="none" w:sz="0" w:space="0" w:color="auto"/>
        <w:right w:val="none" w:sz="0" w:space="0" w:color="auto"/>
      </w:divBdr>
    </w:div>
    <w:div w:id="2009557609">
      <w:bodyDiv w:val="1"/>
      <w:marLeft w:val="0"/>
      <w:marRight w:val="0"/>
      <w:marTop w:val="0"/>
      <w:marBottom w:val="0"/>
      <w:divBdr>
        <w:top w:val="none" w:sz="0" w:space="0" w:color="auto"/>
        <w:left w:val="none" w:sz="0" w:space="0" w:color="auto"/>
        <w:bottom w:val="none" w:sz="0" w:space="0" w:color="auto"/>
        <w:right w:val="none" w:sz="0" w:space="0" w:color="auto"/>
      </w:divBdr>
    </w:div>
    <w:div w:id="2021814947">
      <w:bodyDiv w:val="1"/>
      <w:marLeft w:val="0"/>
      <w:marRight w:val="0"/>
      <w:marTop w:val="0"/>
      <w:marBottom w:val="0"/>
      <w:divBdr>
        <w:top w:val="none" w:sz="0" w:space="0" w:color="auto"/>
        <w:left w:val="none" w:sz="0" w:space="0" w:color="auto"/>
        <w:bottom w:val="none" w:sz="0" w:space="0" w:color="auto"/>
        <w:right w:val="none" w:sz="0" w:space="0" w:color="auto"/>
      </w:divBdr>
    </w:div>
    <w:div w:id="2025471961">
      <w:bodyDiv w:val="1"/>
      <w:marLeft w:val="0"/>
      <w:marRight w:val="0"/>
      <w:marTop w:val="0"/>
      <w:marBottom w:val="0"/>
      <w:divBdr>
        <w:top w:val="none" w:sz="0" w:space="0" w:color="auto"/>
        <w:left w:val="none" w:sz="0" w:space="0" w:color="auto"/>
        <w:bottom w:val="none" w:sz="0" w:space="0" w:color="auto"/>
        <w:right w:val="none" w:sz="0" w:space="0" w:color="auto"/>
      </w:divBdr>
    </w:div>
    <w:div w:id="2037391844">
      <w:bodyDiv w:val="1"/>
      <w:marLeft w:val="0"/>
      <w:marRight w:val="0"/>
      <w:marTop w:val="0"/>
      <w:marBottom w:val="0"/>
      <w:divBdr>
        <w:top w:val="none" w:sz="0" w:space="0" w:color="auto"/>
        <w:left w:val="none" w:sz="0" w:space="0" w:color="auto"/>
        <w:bottom w:val="none" w:sz="0" w:space="0" w:color="auto"/>
        <w:right w:val="none" w:sz="0" w:space="0" w:color="auto"/>
      </w:divBdr>
    </w:div>
    <w:div w:id="2041737704">
      <w:bodyDiv w:val="1"/>
      <w:marLeft w:val="0"/>
      <w:marRight w:val="0"/>
      <w:marTop w:val="0"/>
      <w:marBottom w:val="0"/>
      <w:divBdr>
        <w:top w:val="none" w:sz="0" w:space="0" w:color="auto"/>
        <w:left w:val="none" w:sz="0" w:space="0" w:color="auto"/>
        <w:bottom w:val="none" w:sz="0" w:space="0" w:color="auto"/>
        <w:right w:val="none" w:sz="0" w:space="0" w:color="auto"/>
      </w:divBdr>
    </w:div>
    <w:div w:id="2080011483">
      <w:bodyDiv w:val="1"/>
      <w:marLeft w:val="0"/>
      <w:marRight w:val="0"/>
      <w:marTop w:val="0"/>
      <w:marBottom w:val="0"/>
      <w:divBdr>
        <w:top w:val="none" w:sz="0" w:space="0" w:color="auto"/>
        <w:left w:val="none" w:sz="0" w:space="0" w:color="auto"/>
        <w:bottom w:val="none" w:sz="0" w:space="0" w:color="auto"/>
        <w:right w:val="none" w:sz="0" w:space="0" w:color="auto"/>
      </w:divBdr>
    </w:div>
    <w:div w:id="2082411506">
      <w:bodyDiv w:val="1"/>
      <w:marLeft w:val="0"/>
      <w:marRight w:val="0"/>
      <w:marTop w:val="0"/>
      <w:marBottom w:val="0"/>
      <w:divBdr>
        <w:top w:val="none" w:sz="0" w:space="0" w:color="auto"/>
        <w:left w:val="none" w:sz="0" w:space="0" w:color="auto"/>
        <w:bottom w:val="none" w:sz="0" w:space="0" w:color="auto"/>
        <w:right w:val="none" w:sz="0" w:space="0" w:color="auto"/>
      </w:divBdr>
    </w:div>
    <w:div w:id="2087535963">
      <w:bodyDiv w:val="1"/>
      <w:marLeft w:val="0"/>
      <w:marRight w:val="0"/>
      <w:marTop w:val="0"/>
      <w:marBottom w:val="0"/>
      <w:divBdr>
        <w:top w:val="none" w:sz="0" w:space="0" w:color="auto"/>
        <w:left w:val="none" w:sz="0" w:space="0" w:color="auto"/>
        <w:bottom w:val="none" w:sz="0" w:space="0" w:color="auto"/>
        <w:right w:val="none" w:sz="0" w:space="0" w:color="auto"/>
      </w:divBdr>
    </w:div>
    <w:div w:id="2091072210">
      <w:bodyDiv w:val="1"/>
      <w:marLeft w:val="0"/>
      <w:marRight w:val="0"/>
      <w:marTop w:val="0"/>
      <w:marBottom w:val="0"/>
      <w:divBdr>
        <w:top w:val="none" w:sz="0" w:space="0" w:color="auto"/>
        <w:left w:val="none" w:sz="0" w:space="0" w:color="auto"/>
        <w:bottom w:val="none" w:sz="0" w:space="0" w:color="auto"/>
        <w:right w:val="none" w:sz="0" w:space="0" w:color="auto"/>
      </w:divBdr>
      <w:divsChild>
        <w:div w:id="1788231431">
          <w:marLeft w:val="0"/>
          <w:marRight w:val="0"/>
          <w:marTop w:val="0"/>
          <w:marBottom w:val="0"/>
          <w:divBdr>
            <w:top w:val="none" w:sz="0" w:space="0" w:color="auto"/>
            <w:left w:val="none" w:sz="0" w:space="0" w:color="auto"/>
            <w:bottom w:val="none" w:sz="0" w:space="0" w:color="auto"/>
            <w:right w:val="none" w:sz="0" w:space="0" w:color="auto"/>
          </w:divBdr>
        </w:div>
        <w:div w:id="2039743824">
          <w:marLeft w:val="0"/>
          <w:marRight w:val="0"/>
          <w:marTop w:val="0"/>
          <w:marBottom w:val="0"/>
          <w:divBdr>
            <w:top w:val="none" w:sz="0" w:space="0" w:color="auto"/>
            <w:left w:val="none" w:sz="0" w:space="0" w:color="auto"/>
            <w:bottom w:val="none" w:sz="0" w:space="0" w:color="auto"/>
            <w:right w:val="none" w:sz="0" w:space="0" w:color="auto"/>
          </w:divBdr>
        </w:div>
      </w:divsChild>
    </w:div>
    <w:div w:id="2091464175">
      <w:bodyDiv w:val="1"/>
      <w:marLeft w:val="0"/>
      <w:marRight w:val="0"/>
      <w:marTop w:val="0"/>
      <w:marBottom w:val="0"/>
      <w:divBdr>
        <w:top w:val="none" w:sz="0" w:space="0" w:color="auto"/>
        <w:left w:val="none" w:sz="0" w:space="0" w:color="auto"/>
        <w:bottom w:val="none" w:sz="0" w:space="0" w:color="auto"/>
        <w:right w:val="none" w:sz="0" w:space="0" w:color="auto"/>
      </w:divBdr>
    </w:div>
    <w:div w:id="2101682093">
      <w:bodyDiv w:val="1"/>
      <w:marLeft w:val="0"/>
      <w:marRight w:val="0"/>
      <w:marTop w:val="0"/>
      <w:marBottom w:val="0"/>
      <w:divBdr>
        <w:top w:val="none" w:sz="0" w:space="0" w:color="auto"/>
        <w:left w:val="none" w:sz="0" w:space="0" w:color="auto"/>
        <w:bottom w:val="none" w:sz="0" w:space="0" w:color="auto"/>
        <w:right w:val="none" w:sz="0" w:space="0" w:color="auto"/>
      </w:divBdr>
    </w:div>
    <w:div w:id="2105808557">
      <w:bodyDiv w:val="1"/>
      <w:marLeft w:val="0"/>
      <w:marRight w:val="0"/>
      <w:marTop w:val="0"/>
      <w:marBottom w:val="0"/>
      <w:divBdr>
        <w:top w:val="none" w:sz="0" w:space="0" w:color="auto"/>
        <w:left w:val="none" w:sz="0" w:space="0" w:color="auto"/>
        <w:bottom w:val="none" w:sz="0" w:space="0" w:color="auto"/>
        <w:right w:val="none" w:sz="0" w:space="0" w:color="auto"/>
      </w:divBdr>
    </w:div>
    <w:div w:id="2106227135">
      <w:bodyDiv w:val="1"/>
      <w:marLeft w:val="0"/>
      <w:marRight w:val="0"/>
      <w:marTop w:val="0"/>
      <w:marBottom w:val="0"/>
      <w:divBdr>
        <w:top w:val="none" w:sz="0" w:space="0" w:color="auto"/>
        <w:left w:val="none" w:sz="0" w:space="0" w:color="auto"/>
        <w:bottom w:val="none" w:sz="0" w:space="0" w:color="auto"/>
        <w:right w:val="none" w:sz="0" w:space="0" w:color="auto"/>
      </w:divBdr>
    </w:div>
    <w:div w:id="2119257521">
      <w:bodyDiv w:val="1"/>
      <w:marLeft w:val="0"/>
      <w:marRight w:val="0"/>
      <w:marTop w:val="0"/>
      <w:marBottom w:val="0"/>
      <w:divBdr>
        <w:top w:val="none" w:sz="0" w:space="0" w:color="auto"/>
        <w:left w:val="none" w:sz="0" w:space="0" w:color="auto"/>
        <w:bottom w:val="none" w:sz="0" w:space="0" w:color="auto"/>
        <w:right w:val="none" w:sz="0" w:space="0" w:color="auto"/>
      </w:divBdr>
    </w:div>
    <w:div w:id="2127040395">
      <w:bodyDiv w:val="1"/>
      <w:marLeft w:val="0"/>
      <w:marRight w:val="0"/>
      <w:marTop w:val="0"/>
      <w:marBottom w:val="0"/>
      <w:divBdr>
        <w:top w:val="none" w:sz="0" w:space="0" w:color="auto"/>
        <w:left w:val="none" w:sz="0" w:space="0" w:color="auto"/>
        <w:bottom w:val="none" w:sz="0" w:space="0" w:color="auto"/>
        <w:right w:val="none" w:sz="0" w:space="0" w:color="auto"/>
      </w:divBdr>
    </w:div>
    <w:div w:id="2136215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tif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16CFC124-D39F-4DF7-A8F1-0AF107BE7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35802</Words>
  <Characters>204075</Characters>
  <Application>Microsoft Office Word</Application>
  <DocSecurity>0</DocSecurity>
  <Lines>1700</Lines>
  <Paragraphs>478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239399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2025-12-04T08:20:00Z</cp:lastPrinted>
  <dcterms:created xsi:type="dcterms:W3CDTF">2025-12-10T04:22:00Z</dcterms:created>
  <dcterms:modified xsi:type="dcterms:W3CDTF">2025-12-10T04:22:00Z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http://www.zotero.org/styles/elsevier-with-titles</vt:lpwstr>
  </property>
  <property fmtid="{D5CDD505-2E9C-101B-9397-08002B2CF9AE}" pid="11" name="Mendeley Recent Style Name 4_1">
    <vt:lpwstr>Elsevier (numeric, with titles)</vt:lpwstr>
  </property>
  <property fmtid="{D5CDD505-2E9C-101B-9397-08002B2CF9AE}" pid="12" name="Mendeley Recent Style Id 5_1">
    <vt:lpwstr>http://www.zotero.org/styles/elsevier-harvard</vt:lpwstr>
  </property>
  <property fmtid="{D5CDD505-2E9C-101B-9397-08002B2CF9AE}" pid="13" name="Mendeley Recent Style Name 5_1">
    <vt:lpwstr>Elsevier - Harvard (with titles)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32e5d0c9-87d9-3635-bc4a-8ac8cd168665</vt:lpwstr>
  </property>
  <property fmtid="{D5CDD505-2E9C-101B-9397-08002B2CF9AE}" pid="24" name="Mendeley Citation Style_1">
    <vt:lpwstr>http://www.zotero.org/styles/gost-r-7-0-5-2008-numeric</vt:lpwstr>
  </property>
</Properties>
</file>